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2 от 29.06.2015 г. за вписването, квалификацията и възнагражденията на вещите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правосъдието, обн., ДВ, бр. 50 от 3.07.2015 г., изм., бр. 28 от 8.04.2016 г., изм. и доп., бр. 82 от 5.10.2018 г.</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w:t>
      </w:r>
      <w:r>
        <w:rPr>
          <w:rFonts w:ascii="Times New Roman" w:hAnsi="Times New Roman"/>
          <w:b/>
          <w:bCs/>
          <w:sz w:val="36"/>
          <w:szCs w:val="36"/>
          <w:lang w:val="x-none"/>
        </w:rPr>
        <w:t>ЕНИЯ</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(1) С тази наредба се уреждат: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редът и сроковете за предложения за включване и промени на списъците на специалистите, утвърдени за вещи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на които трябва да отговарят специалистите, утвърдени за вещи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w:t>
      </w:r>
      <w:r>
        <w:rPr>
          <w:rFonts w:ascii="Times New Roman" w:hAnsi="Times New Roman"/>
          <w:sz w:val="24"/>
          <w:szCs w:val="24"/>
          <w:lang w:val="x-none"/>
        </w:rPr>
        <w:t>та и редът за определяне възнагражденията на вещите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се прилага за специалисти, утвърдени за вещи лица, назначени от органите на съдебната власт, органите на досъдебното производство, както и тези по изпълнителни дела.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Дейността</w:t>
      </w:r>
      <w:r>
        <w:rPr>
          <w:rFonts w:ascii="Times New Roman" w:hAnsi="Times New Roman"/>
          <w:sz w:val="24"/>
          <w:szCs w:val="24"/>
          <w:lang w:val="x-none"/>
        </w:rPr>
        <w:t xml:space="preserve"> на вещите лица при извършване на съдебни експертизи се основава на следните принципи: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законност;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процесуална и познавателна независимост на вещото лице;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научна обоснованост на средствата и методите, използвани при експертното изследване;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4. добросъвестност, обективност, всестранност и пълнота на експертното изследване;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поверителност и спазване на професионалната етика.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Експертната дейност включва: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организацията на процесуалната и познавателната дейност на субектите на съде</w:t>
      </w:r>
      <w:r>
        <w:rPr>
          <w:rFonts w:ascii="Times New Roman" w:hAnsi="Times New Roman"/>
          <w:sz w:val="24"/>
          <w:szCs w:val="24"/>
          <w:lang w:val="x-none"/>
        </w:rPr>
        <w:t>бната експертиза;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научните изследвания в областта на съдебните експертизи;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научно-методическото обезпечаване на съдебната експертиза;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професионалната подготовка и повишаването на квалификацията на вещите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Съдебните експертизи по </w:t>
      </w:r>
      <w:r>
        <w:rPr>
          <w:rFonts w:ascii="Times New Roman" w:hAnsi="Times New Roman"/>
          <w:sz w:val="24"/>
          <w:szCs w:val="24"/>
          <w:lang w:val="x-none"/>
        </w:rPr>
        <w:t>класове и видове са определени в приложение № 1.</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5</w:t>
      </w:r>
      <w:r>
        <w:rPr>
          <w:rFonts w:ascii="Times New Roman" w:hAnsi="Times New Roman"/>
          <w:sz w:val="24"/>
          <w:szCs w:val="24"/>
          <w:lang w:val="x-none"/>
        </w:rPr>
        <w:t>. (1) Съобразно процесуалната си организация съдебните експертизи са: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еднолични и колективни;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еднородни и комплексни;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първоначални, допълнителни и повторни.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Експертизите са колектив</w:t>
      </w:r>
      <w:r>
        <w:rPr>
          <w:rFonts w:ascii="Times New Roman" w:hAnsi="Times New Roman"/>
          <w:sz w:val="24"/>
          <w:szCs w:val="24"/>
          <w:lang w:val="x-none"/>
        </w:rPr>
        <w:t xml:space="preserve">ни, когато за извършването им е необходимо участието на две или повече вещи лица.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Експертизите са еднородни, когато за решаването на задачите им се използват знания от една научна област. Експертизите са комплексни, когато за решаването на задачите и</w:t>
      </w:r>
      <w:r>
        <w:rPr>
          <w:rFonts w:ascii="Times New Roman" w:hAnsi="Times New Roman"/>
          <w:sz w:val="24"/>
          <w:szCs w:val="24"/>
          <w:lang w:val="x-none"/>
        </w:rPr>
        <w:t>м се използват знания от различни научни области.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(1) (Изм. – ДВ, бр. 82 от 2018 г. ) Вещото лице има свободен достъп и може да прави справки по делото, по което е назначено, включително по електронното досие, да получава копия от книжа и сведения с</w:t>
      </w:r>
      <w:r>
        <w:rPr>
          <w:rFonts w:ascii="Times New Roman" w:hAnsi="Times New Roman"/>
          <w:sz w:val="24"/>
          <w:szCs w:val="24"/>
          <w:lang w:val="x-none"/>
        </w:rPr>
        <w:t xml:space="preserve"> предимство в съда, прокуратурата, органите на досъдебното производство, административните органи и други служби и навсякъде, където е необходимо, като се легитимира с удостоверение, издадено от органа, назначил експертизата. Вещото лице не дължи такси за </w:t>
      </w:r>
      <w:r>
        <w:rPr>
          <w:rFonts w:ascii="Times New Roman" w:hAnsi="Times New Roman"/>
          <w:sz w:val="24"/>
          <w:szCs w:val="24"/>
          <w:lang w:val="x-none"/>
        </w:rPr>
        <w:t>издаваните съдебни удостоверения във връзка с поставената задача.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82 от 2018 г. ) Съдът, прокуратурата, органите на досъдебното производство, административните органи и други служби в страната са длъжни да оказват съдействие на вещите</w:t>
      </w:r>
      <w:r>
        <w:rPr>
          <w:rFonts w:ascii="Times New Roman" w:hAnsi="Times New Roman"/>
          <w:sz w:val="24"/>
          <w:szCs w:val="24"/>
          <w:lang w:val="x-none"/>
        </w:rPr>
        <w:t xml:space="preserve"> лица съобразно поставената задача.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достъпа до съответното ниво на класифицир</w:t>
      </w:r>
      <w:r>
        <w:rPr>
          <w:rFonts w:ascii="Times New Roman" w:hAnsi="Times New Roman"/>
          <w:sz w:val="24"/>
          <w:szCs w:val="24"/>
          <w:lang w:val="x-none"/>
        </w:rPr>
        <w:t>ана информация, което то притежава, както и да оказват необходимото съдействие за изпълнение на задачите на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за извършване на експертиза е определено вещо лице, което е служител на Министерството на вътрешните работи (МВР), органъ</w:t>
      </w:r>
      <w:r>
        <w:rPr>
          <w:rFonts w:ascii="Times New Roman" w:hAnsi="Times New Roman"/>
          <w:sz w:val="24"/>
          <w:szCs w:val="24"/>
          <w:lang w:val="x-none"/>
        </w:rPr>
        <w:t>т, назначил експертизата, изпраща всички материали, необходими за извършване на експертизата, в съответната структура на МВР.</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НА КОИТО ТРЯБВА ДА ОТГОВАРЯТ СПЕЦИАЛИСТИТЕ, УТВЪРДЕНИ ЗА ВЕЩИ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(Изм. – ДВ, бр. 82 от 2018 г. ) (1</w:t>
      </w:r>
      <w:r>
        <w:rPr>
          <w:rFonts w:ascii="Times New Roman" w:hAnsi="Times New Roman"/>
          <w:sz w:val="24"/>
          <w:szCs w:val="24"/>
          <w:lang w:val="x-none"/>
        </w:rPr>
        <w:t>) За вещо лице може да бъде утвърдено дееспособно лице, което отговаря на едно от следните изисквания:</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заема академична длъжност – "доцент" или "професор", във висши училища, научни организации или Българската академия на науките;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висше образ</w:t>
      </w:r>
      <w:r>
        <w:rPr>
          <w:rFonts w:ascii="Times New Roman" w:hAnsi="Times New Roman"/>
          <w:sz w:val="24"/>
          <w:szCs w:val="24"/>
          <w:lang w:val="x-none"/>
        </w:rPr>
        <w:t>ование с придобита образователно-квалификационна степен "магистър" и има най-малко 5 години стаж по специалността;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висше образование с придобита образователно-квалификационна степен "бакалавър" и има най-малко 7 години стаж по специалността;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w:t>
      </w:r>
      <w:r>
        <w:rPr>
          <w:rFonts w:ascii="Times New Roman" w:hAnsi="Times New Roman"/>
          <w:sz w:val="24"/>
          <w:szCs w:val="24"/>
          <w:lang w:val="x-none"/>
        </w:rPr>
        <w:t>има средно образование и най-малко 10 години стаж по специалността;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 служител на МВР и има завършено специално обучение в Академията на МВР или Научноизследователския институт по криминалистика на МВР;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e лекар с призната специалност по съдебна м</w:t>
      </w:r>
      <w:r>
        <w:rPr>
          <w:rFonts w:ascii="Times New Roman" w:hAnsi="Times New Roman"/>
          <w:sz w:val="24"/>
          <w:szCs w:val="24"/>
          <w:lang w:val="x-none"/>
        </w:rPr>
        <w:t>едицина, лекар без такава специалност, който работи в структура на лечебното заведение, осъществяващо дейност по съдебна медицина, лекар с друга медицинска специалност или лекар по дентална медицина.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по ал. 1 трябва да отговаря и на следните у</w:t>
      </w:r>
      <w:r>
        <w:rPr>
          <w:rFonts w:ascii="Times New Roman" w:hAnsi="Times New Roman"/>
          <w:sz w:val="24"/>
          <w:szCs w:val="24"/>
          <w:lang w:val="x-none"/>
        </w:rPr>
        <w:t>словия:</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не е осъждано за престъпление от общ характер;</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е лишено от право да упражнява професия или дейност;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осъществява функции по правораздаване в системата на съдебната власт;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има разрешение за постоянно пребиваване </w:t>
      </w:r>
      <w:r>
        <w:rPr>
          <w:rFonts w:ascii="Times New Roman" w:hAnsi="Times New Roman"/>
          <w:sz w:val="24"/>
          <w:szCs w:val="24"/>
          <w:lang w:val="x-none"/>
        </w:rPr>
        <w:t>в Република България, ако лицето не 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е вписано в съответния регистър на лицата, </w:t>
      </w:r>
      <w:r>
        <w:rPr>
          <w:rFonts w:ascii="Times New Roman" w:hAnsi="Times New Roman"/>
          <w:sz w:val="24"/>
          <w:szCs w:val="24"/>
          <w:lang w:val="x-none"/>
        </w:rPr>
        <w:t>притежаващи определена професия, правоспособност или квалификация, когато такова вписване се изисква по закон;</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притежава диплома, свидетелство, удостоверение, сертификат, лиценз или друг документ, издаден от висше училище, професионална организация</w:t>
      </w:r>
      <w:r>
        <w:rPr>
          <w:rFonts w:ascii="Times New Roman" w:hAnsi="Times New Roman"/>
          <w:sz w:val="24"/>
          <w:szCs w:val="24"/>
          <w:lang w:val="x-none"/>
        </w:rPr>
        <w:t xml:space="preserve"> или учреждение по силата на закон, с който документ се удостоверява наличието на съответната квалификация или правоспособност.</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И СРОКОВЕ ЗА ПРЕДЛОЖЕНИЯ ЗА ВКЛЮЧВАНЕ И ПРОМЕНИ НА СПИСЪЦИТЕ НА СПЕЦИАЛИСТИТЕ, УТВЪРДЕНИ ЗА ВЕЩИ ЛИЦА. РЕД ЗА ОТ</w:t>
      </w:r>
      <w:r>
        <w:rPr>
          <w:rFonts w:ascii="Times New Roman" w:hAnsi="Times New Roman"/>
          <w:b/>
          <w:bCs/>
          <w:sz w:val="36"/>
          <w:szCs w:val="36"/>
          <w:lang w:val="x-none"/>
        </w:rPr>
        <w:t>ПИСВАНЕ НА ВЕЩИТЕ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(Доп. – ДВ, бр. 82 от 2018 г. ) За всеки съдебен район на окръжен и административен съд, както и за специализирания наказателен съд и Агенцията по </w:t>
      </w:r>
      <w:r>
        <w:rPr>
          <w:rFonts w:ascii="Times New Roman" w:hAnsi="Times New Roman"/>
          <w:sz w:val="24"/>
          <w:szCs w:val="24"/>
          <w:lang w:val="x-none"/>
        </w:rPr>
        <w:lastRenderedPageBreak/>
        <w:t>вписванията се съставят списъци на специалистите, утвърдени за вещи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Върховният касационен съд,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(1</w:t>
      </w:r>
      <w:r>
        <w:rPr>
          <w:rFonts w:ascii="Times New Roman" w:hAnsi="Times New Roman"/>
          <w:sz w:val="24"/>
          <w:szCs w:val="24"/>
          <w:lang w:val="x-none"/>
        </w:rPr>
        <w:t>) Предложения за включване на специалисти в списъците на вещи лица се правят от ръководителите на държавни органи и на техни структури, на органи на местно само управление, на съсловни и други организации и на научни институти.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 за включва</w:t>
      </w:r>
      <w:r>
        <w:rPr>
          <w:rFonts w:ascii="Times New Roman" w:hAnsi="Times New Roman"/>
          <w:sz w:val="24"/>
          <w:szCs w:val="24"/>
          <w:lang w:val="x-none"/>
        </w:rPr>
        <w:t>не могат да правят лично и кандидатите за вещи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Предложенията за включване в списъците по чл. 8, ал. 1 се правят до председателя на съответния окръжен или административен съд и до председателя на специализирания наказателен съд.</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w:t>
      </w:r>
      <w:r>
        <w:rPr>
          <w:rFonts w:ascii="Times New Roman" w:hAnsi="Times New Roman"/>
          <w:sz w:val="24"/>
          <w:szCs w:val="24"/>
          <w:lang w:val="x-none"/>
        </w:rPr>
        <w:t>ята за включване в списъците по чл. 8, ал. 2 се правят до всеки административен ръководител на съответния орган на съдебната власт.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Правоимащите по ал. 1, преди да направят предложение, обсъждат качествата на кандидатите съобразно основните принципи </w:t>
      </w:r>
      <w:r>
        <w:rPr>
          <w:rFonts w:ascii="Times New Roman" w:hAnsi="Times New Roman"/>
          <w:sz w:val="24"/>
          <w:szCs w:val="24"/>
          <w:lang w:val="x-none"/>
        </w:rPr>
        <w:t xml:space="preserve">по чл. 2 и изискванията по чл. 7 след събеседване с кандидата.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Предложение се прави при наличие на писмено съгласие от специалиста.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(Отм. – ДВ, бр. 82 от 2018 г.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(Изм. – ДВ, бр. 82 от 2018 г. ) (1) Кандидатите за включване в списък</w:t>
      </w:r>
      <w:r>
        <w:rPr>
          <w:rFonts w:ascii="Times New Roman" w:hAnsi="Times New Roman"/>
          <w:sz w:val="24"/>
          <w:szCs w:val="24"/>
          <w:lang w:val="x-none"/>
        </w:rPr>
        <w:t>а на вещите лица подават пред органа по чл. 9, ал. 3 и 4 заявление на хартиен и електронен носител, придружено от следните документи: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лична карта – копие;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удостоверяващ заемането на академичната длъжност за лицата по чл. 7, ал. 1, т. 1;</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заверено копие от диплома за завършено висше образование с придобита образователно-квалификационна степен "магистър", "бакалавър" или диплома за завършено средно образование;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кандидати, които са служители на МВР – документи за завършено специ</w:t>
      </w:r>
      <w:r>
        <w:rPr>
          <w:rFonts w:ascii="Times New Roman" w:hAnsi="Times New Roman"/>
          <w:sz w:val="24"/>
          <w:szCs w:val="24"/>
          <w:lang w:val="x-none"/>
        </w:rPr>
        <w:t>ално обучение в Академията на МВР или Научноизследователския институт по криминалистика на МВР;</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документи, удостоверяващи стажа по специалността: нотариално заверено копие на трудова или служебна книжка, а за лицата със свободни професии – доказателст</w:t>
      </w:r>
      <w:r>
        <w:rPr>
          <w:rFonts w:ascii="Times New Roman" w:hAnsi="Times New Roman"/>
          <w:sz w:val="24"/>
          <w:szCs w:val="24"/>
          <w:lang w:val="x-none"/>
        </w:rPr>
        <w:t>во за регистрацията или за вписването им;</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свидетелство за съдимост и декларация, че лицето не е поставено под запрещение;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декларация, удостоверяваща съответствието с изискванията по чл. 7, ал. 2, т. 2 и 3;</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декларация – съгласие на кандидата </w:t>
      </w:r>
      <w:r>
        <w:rPr>
          <w:rFonts w:ascii="Times New Roman" w:hAnsi="Times New Roman"/>
          <w:sz w:val="24"/>
          <w:szCs w:val="24"/>
          <w:lang w:val="x-none"/>
        </w:rPr>
        <w:t>за вписването му в списъците на вещи лица и документи, удостоверяващи стажа му и допълнителна квалификация, ако има такава;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разрешение за постоянно пребиваване в Република България, ако лицето не е български гражданин или гражданин на Европейския съюз</w:t>
      </w:r>
      <w:r>
        <w:rPr>
          <w:rFonts w:ascii="Times New Roman" w:hAnsi="Times New Roman"/>
          <w:sz w:val="24"/>
          <w:szCs w:val="24"/>
          <w:lang w:val="x-none"/>
        </w:rPr>
        <w:t>, на държава – страна по Споразумението за Европейското икономическо пространство, или на Конфедерация Швейцария;</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удостоверение за достъп до класифицирана информация;</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заверено копие от сертификат, свидетелство, удостоверение, лиценз или друг до</w:t>
      </w:r>
      <w:r>
        <w:rPr>
          <w:rFonts w:ascii="Times New Roman" w:hAnsi="Times New Roman"/>
          <w:sz w:val="24"/>
          <w:szCs w:val="24"/>
          <w:lang w:val="x-none"/>
        </w:rPr>
        <w:t>кумент, издаден от висше училище, професионална организация или учреждение по силата на закон, с който документ се удостоверява наличието на съответната квалификация или правоспособност.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кандидатите, завършили висши учебни заведения в чужбина, мож</w:t>
      </w:r>
      <w:r>
        <w:rPr>
          <w:rFonts w:ascii="Times New Roman" w:hAnsi="Times New Roman"/>
          <w:sz w:val="24"/>
          <w:szCs w:val="24"/>
          <w:lang w:val="x-none"/>
        </w:rPr>
        <w:t>е да се поиска да представят удостоверение за признаване на висше образование, при условие че придобитата от него диплома се признава от Република България и е легализирана.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(1) В предложенията се вписват трите имена на специалиста, адрес и телефон</w:t>
      </w:r>
      <w:r>
        <w:rPr>
          <w:rFonts w:ascii="Times New Roman" w:hAnsi="Times New Roman"/>
          <w:sz w:val="24"/>
          <w:szCs w:val="24"/>
          <w:lang w:val="x-none"/>
        </w:rPr>
        <w:t xml:space="preserve"> за връзка, данни за неговото образование, специалност, както и за неговата месторабота и за заеманата длъжност (ако има такива), продължителността на трудовия му стаж, стажът му като вещо лице и допълнителната квалификация.</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Обстоятелствата по ал. 1 </w:t>
      </w:r>
      <w:r>
        <w:rPr>
          <w:rFonts w:ascii="Times New Roman" w:hAnsi="Times New Roman"/>
          <w:sz w:val="24"/>
          <w:szCs w:val="24"/>
          <w:lang w:val="x-none"/>
        </w:rPr>
        <w:t>се удостоверяват със съответните документи, които се прилагат към предложението.</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(1) Списъците по чл. 8, ал. 1 се утвърждават от комисия в състав: председателят на апелативния съд или определен от него съдия, председателят на апелативния специализи</w:t>
      </w:r>
      <w:r>
        <w:rPr>
          <w:rFonts w:ascii="Times New Roman" w:hAnsi="Times New Roman"/>
          <w:sz w:val="24"/>
          <w:szCs w:val="24"/>
          <w:lang w:val="x-none"/>
        </w:rPr>
        <w:t xml:space="preserve">ран наказателен съд или определен от него съдия, апелативният прокурор или определен от него прокурор, ръководителят на апелативната специализирана прокуратура или определен от него прокурор, председателят на окръжния съд, председателят на специализирания </w:t>
      </w:r>
      <w:r>
        <w:rPr>
          <w:rFonts w:ascii="Times New Roman" w:hAnsi="Times New Roman"/>
          <w:sz w:val="24"/>
          <w:szCs w:val="24"/>
          <w:lang w:val="x-none"/>
        </w:rPr>
        <w:t>наказателен съд, окръжният прокурор, ръководителят на специализираната прокуратура и председателят на административния съд.</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Списъците по чл. 8, ал. 2 се утвърждават от комисия в състав: председателят на Върховния касационен съд, председателят на Върх</w:t>
      </w:r>
      <w:r>
        <w:rPr>
          <w:rFonts w:ascii="Times New Roman" w:hAnsi="Times New Roman"/>
          <w:sz w:val="24"/>
          <w:szCs w:val="24"/>
          <w:lang w:val="x-none"/>
        </w:rPr>
        <w:t>овния административен съд, главният прокурор.</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комисията трябва да изпълняват своята дейност безпристрастно.</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82 от 2018 г. ) Комисията разглежда постъпилите заявления и предложения заедно с приложените документи и пр</w:t>
      </w:r>
      <w:r>
        <w:rPr>
          <w:rFonts w:ascii="Times New Roman" w:hAnsi="Times New Roman"/>
          <w:sz w:val="24"/>
          <w:szCs w:val="24"/>
          <w:lang w:val="x-none"/>
        </w:rPr>
        <w:t>еценява съответствието им с изискванията на наредбата.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82 от 2018 г. ) Утвърдените списъци се изпращат на </w:t>
      </w:r>
      <w:r>
        <w:rPr>
          <w:rFonts w:ascii="Times New Roman" w:hAnsi="Times New Roman"/>
          <w:sz w:val="24"/>
          <w:szCs w:val="24"/>
          <w:lang w:val="x-none"/>
        </w:rPr>
        <w:lastRenderedPageBreak/>
        <w:t>министъра на правосъдието за обнародване в "Държавен вестник" и за публикуване в интернет.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82 </w:t>
      </w:r>
      <w:r>
        <w:rPr>
          <w:rFonts w:ascii="Times New Roman" w:hAnsi="Times New Roman"/>
          <w:sz w:val="24"/>
          <w:szCs w:val="24"/>
          <w:lang w:val="x-none"/>
        </w:rPr>
        <w:t>от 2018 г. ) (1) На вписаните и утвърдени в списъците вещи лица органите по чл. 9, ал. 3 и 4 издават "карта за вещо лице" по образец, утвърден с решение на Висшия съдебен съвет.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картата се вписват трите имена на вещото лице и идентификационен номер</w:t>
      </w:r>
      <w:r>
        <w:rPr>
          <w:rFonts w:ascii="Times New Roman" w:hAnsi="Times New Roman"/>
          <w:sz w:val="24"/>
          <w:szCs w:val="24"/>
          <w:lang w:val="x-none"/>
        </w:rPr>
        <w:t>.</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Идентификационният номер на вещото лице се генерира автоматично от специализиран софтуер за мониторинг и контрол на дейността на вещите лица от поредния номер на вписването при първото въвеждане на данните за това вещо лице по утвърден от съответен</w:t>
      </w:r>
      <w:r>
        <w:rPr>
          <w:rFonts w:ascii="Times New Roman" w:hAnsi="Times New Roman"/>
          <w:sz w:val="24"/>
          <w:szCs w:val="24"/>
          <w:lang w:val="x-none"/>
        </w:rPr>
        <w:t xml:space="preserve"> съдебен орган списък.</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по чл. 9, ал. 3 и 4 водят електронен регистър или хартиен регистър за издадените карти.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(Изм. – ДВ, бр. 82 от 2018 г. ) (1) Предложения за изменение и допълнение на утвърдените списъци на вещи лица се правят до</w:t>
      </w:r>
      <w:r>
        <w:rPr>
          <w:rFonts w:ascii="Times New Roman" w:hAnsi="Times New Roman"/>
          <w:sz w:val="24"/>
          <w:szCs w:val="24"/>
          <w:lang w:val="x-none"/>
        </w:rPr>
        <w:t xml:space="preserve"> края на септември на съответната календарна година.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края на октомври комисиите по чл. 13, ал. 1 и 2 актуализират списъците.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 15 ноември списъците се изпращат на министъра на правосъдието за обнародване в "Държавен вестник" и за публикуван</w:t>
      </w:r>
      <w:r>
        <w:rPr>
          <w:rFonts w:ascii="Times New Roman" w:hAnsi="Times New Roman"/>
          <w:sz w:val="24"/>
          <w:szCs w:val="24"/>
          <w:lang w:val="x-none"/>
        </w:rPr>
        <w:t>е в интернет.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Промени в списъците могат да се правят и през текущата година.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настъпят промени в данните за вещото лице, включено в списък на вещи лица, то е длъжно да уведоми комисиите по чл. 13, ал. 1 и 2 в 7-дневен срок от настъпването</w:t>
      </w:r>
      <w:r>
        <w:rPr>
          <w:rFonts w:ascii="Times New Roman" w:hAnsi="Times New Roman"/>
          <w:sz w:val="24"/>
          <w:szCs w:val="24"/>
          <w:lang w:val="x-none"/>
        </w:rPr>
        <w:t xml:space="preserve"> им.</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(Доп. – ДВ, бр. 82 от 2018 г. ) Предложения за отписване на специалисти от списъците на вещите лица могат да правят лицата по чл. 9, ал. 1 и административните ръководители на съответните органи на съдебната власт.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получаване на и</w:t>
      </w:r>
      <w:r>
        <w:rPr>
          <w:rFonts w:ascii="Times New Roman" w:hAnsi="Times New Roman"/>
          <w:sz w:val="24"/>
          <w:szCs w:val="24"/>
          <w:lang w:val="x-none"/>
        </w:rPr>
        <w:t>нформация за настъпване на обстоятелството по чл. 7, т. 3 административните ръководители на съответните органи на съдебната власт правят предложение до комисиите по чл. 13, ал. 1 и 2 за отписване на вещите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(Изм. – ДВ, бр. 82 от 2018 г. ) (1) </w:t>
      </w:r>
      <w:r>
        <w:rPr>
          <w:rFonts w:ascii="Times New Roman" w:hAnsi="Times New Roman"/>
          <w:sz w:val="24"/>
          <w:szCs w:val="24"/>
          <w:lang w:val="x-none"/>
        </w:rPr>
        <w:t>Специалист, включен в списъка на вещите лица, може да бъде отписан:</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негово искане;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настъпят обстоятелства, изключващи съответствието с чл. 7, ал. 2, т. 1, 2 и 3;</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поставянето му под запрещение или смърт;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трайна невъзможнос</w:t>
      </w:r>
      <w:r>
        <w:rPr>
          <w:rFonts w:ascii="Times New Roman" w:hAnsi="Times New Roman"/>
          <w:sz w:val="24"/>
          <w:szCs w:val="24"/>
          <w:lang w:val="x-none"/>
        </w:rPr>
        <w:t>т да изпълнява задълженията си на вещо лице по конкретни задачи повече от една година;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нарушение на принципите по чл. 2 или неспазването на етичните правила за вещи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многократно безпричинно отказва да му бъде възложена работа;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w:t>
      </w:r>
      <w:r>
        <w:rPr>
          <w:rFonts w:ascii="Times New Roman" w:hAnsi="Times New Roman"/>
          <w:sz w:val="24"/>
          <w:szCs w:val="24"/>
          <w:lang w:val="x-none"/>
        </w:rPr>
        <w:t>. при многократно освобождаване на вещото лице от възложената задача поради несвоевременно изготвяне на заключението или забавянето му.</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Отписването се извършва с решение на комисиите по чл. 13, ал. 1 и 2 при наличие на някое или на няколко от основан</w:t>
      </w:r>
      <w:r>
        <w:rPr>
          <w:rFonts w:ascii="Times New Roman" w:hAnsi="Times New Roman"/>
          <w:sz w:val="24"/>
          <w:szCs w:val="24"/>
          <w:lang w:val="x-none"/>
        </w:rPr>
        <w:t>ията по ал. 1.</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на комисията за отписване на вещо лице от списъците се обнародва в "Държавен вестник" и се публикува в интернет.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отписване на вещото лице то е длъжно да върне служебната си карта на органите по чл. 9, ал. 3 и 4, ко</w:t>
      </w:r>
      <w:r>
        <w:rPr>
          <w:rFonts w:ascii="Times New Roman" w:hAnsi="Times New Roman"/>
          <w:sz w:val="24"/>
          <w:szCs w:val="24"/>
          <w:lang w:val="x-none"/>
        </w:rPr>
        <w:t>ето се отбелязва в съответния регистър. При уведомяване за възникването на някое от основанията по ал. 1 или постъпило предложение за отписване на вещо лице комисиите по чл. 13, ал. 1 и 2 извършват проверка, като може да изискат допълнително представяне на</w:t>
      </w:r>
      <w:r>
        <w:rPr>
          <w:rFonts w:ascii="Times New Roman" w:hAnsi="Times New Roman"/>
          <w:sz w:val="24"/>
          <w:szCs w:val="24"/>
          <w:lang w:val="x-none"/>
        </w:rPr>
        <w:t xml:space="preserve"> документи и информация, включително и на писмени обяснения от вещото лице.</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ОПРЕДЕЛЯНЕ И ИЗПЛАЩАНЕ НА ВЪЗНАГРАЖДЕНИЯТА НА ВЕЩИТЕ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Условията и редът за определяне възнагражденията на вещите лица се прилагат за ек</w:t>
      </w:r>
      <w:r>
        <w:rPr>
          <w:rFonts w:ascii="Times New Roman" w:hAnsi="Times New Roman"/>
          <w:sz w:val="24"/>
          <w:szCs w:val="24"/>
          <w:lang w:val="x-none"/>
        </w:rPr>
        <w:t>спертизи, назначени по наказателни, граждански, административни и изпълнителни дела.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Вещото лице има право на възнаграждение за извършената експертиза, както и направените разходи за използваните материали, консумативи, пособия, технически средства</w:t>
      </w:r>
      <w:r>
        <w:rPr>
          <w:rFonts w:ascii="Times New Roman" w:hAnsi="Times New Roman"/>
          <w:sz w:val="24"/>
          <w:szCs w:val="24"/>
          <w:lang w:val="x-none"/>
        </w:rPr>
        <w:t>, машинно и компютърно време и други необходими разходи.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(1) (Доп. – ДВ, бр. 82 от 2018 г. ) На вещото лице, включително и когато е служител на МВР или служител на Прокуратурата на Република България (ПРБ), назначен на експертна длъжност, се заплащ</w:t>
      </w:r>
      <w:r>
        <w:rPr>
          <w:rFonts w:ascii="Times New Roman" w:hAnsi="Times New Roman"/>
          <w:sz w:val="24"/>
          <w:szCs w:val="24"/>
          <w:lang w:val="x-none"/>
        </w:rPr>
        <w:t>ат разходите за пътни, дневни и квартирни, необходими за изготвяне на възложената експертиза, от органа, назначил експертизата, съгласно размерите, предвидени в Наредбата за командировките в страната, приета с ПМС № 72 от 1986 г. (ДВ, бр. 11 от 1987 г.), и</w:t>
      </w:r>
      <w:r>
        <w:rPr>
          <w:rFonts w:ascii="Times New Roman" w:hAnsi="Times New Roman"/>
          <w:sz w:val="24"/>
          <w:szCs w:val="24"/>
          <w:lang w:val="x-none"/>
        </w:rPr>
        <w:t xml:space="preserve"> Наредбата за служебните командировки и специализации в чужбина, приета с ПМС № 115 от 2004 г. (ДВ, бр. 50 от 2004 г.).</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 дневни и квартирни пари се заплащат за всяко явяване на вещото лице пред органа, назначил експертизата, или пред органа, ко</w:t>
      </w:r>
      <w:r>
        <w:rPr>
          <w:rFonts w:ascii="Times New Roman" w:hAnsi="Times New Roman"/>
          <w:sz w:val="24"/>
          <w:szCs w:val="24"/>
          <w:lang w:val="x-none"/>
        </w:rPr>
        <w:t>йто го е призовал.</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Разходите за пътни, дневни и квартирни, необходими за изготвяне на възложената експертиза, могат да бъдат изплатени на вещото лице и авансово с писмено разпореждане на органа, назначил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21</w:t>
      </w:r>
      <w:r>
        <w:rPr>
          <w:rFonts w:ascii="Times New Roman" w:hAnsi="Times New Roman"/>
          <w:sz w:val="24"/>
          <w:szCs w:val="24"/>
          <w:lang w:val="x-none"/>
        </w:rPr>
        <w:t xml:space="preserve">. (1) При явяване на вещо </w:t>
      </w:r>
      <w:r>
        <w:rPr>
          <w:rFonts w:ascii="Times New Roman" w:hAnsi="Times New Roman"/>
          <w:sz w:val="24"/>
          <w:szCs w:val="24"/>
          <w:lang w:val="x-none"/>
        </w:rPr>
        <w:t>лице и отлагане на делото по независещи от него причини на същото освен разходите се заплаща и възнаграждение в размер не по-малко от 20 лв.</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доп., бр. 82 от 2018 г. ) При явяване на вещото лице, включително и когато е с</w:t>
      </w:r>
      <w:r>
        <w:rPr>
          <w:rFonts w:ascii="Times New Roman" w:hAnsi="Times New Roman"/>
          <w:sz w:val="24"/>
          <w:szCs w:val="24"/>
          <w:lang w:val="x-none"/>
        </w:rPr>
        <w:t>лужител на ПРБ, назначен на експертна длъжност, пред съда за изслушване по изготвена в досъдебната фаза на наказателния процес експертиза освен посочените в чл. 20, ал. 2 разноски се заплаща възнаграждение не по-малко от 20 лв.</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(Предишен текст </w:t>
      </w:r>
      <w:r>
        <w:rPr>
          <w:rFonts w:ascii="Times New Roman" w:hAnsi="Times New Roman"/>
          <w:sz w:val="24"/>
          <w:szCs w:val="24"/>
          <w:lang w:val="x-none"/>
        </w:rPr>
        <w:t>на чл. 22 – ДВ, бр. 82 от 2018 г. ) Когато за извършването на експертиза е определено вещо лице, което е служител на МВР, органите, назначили експертизата, заплащат на министерството направените разходи за труд, консумативи и режийните разноски.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w:t>
      </w:r>
      <w:r>
        <w:rPr>
          <w:rFonts w:ascii="Times New Roman" w:hAnsi="Times New Roman"/>
          <w:sz w:val="24"/>
          <w:szCs w:val="24"/>
          <w:lang w:val="x-none"/>
        </w:rPr>
        <w:t xml:space="preserve"> – ДВ, бр. 82 от 2018 г. ) Определените възнаграждения по чл. 21, ал. 1 и 2 в случаите, когато вещото лице е служител на МВР, се заплащат на министерството.</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22а. </w:t>
      </w:r>
      <w:r>
        <w:rPr>
          <w:rFonts w:ascii="Times New Roman" w:hAnsi="Times New Roman"/>
          <w:sz w:val="24"/>
          <w:szCs w:val="24"/>
          <w:lang w:val="x-none"/>
        </w:rPr>
        <w:t>(Нов – ДВ, бр. 82 от 2018 г. ) Когато за извършването на експертиза е определено вещо лице</w:t>
      </w:r>
      <w:r>
        <w:rPr>
          <w:rFonts w:ascii="Times New Roman" w:hAnsi="Times New Roman"/>
          <w:sz w:val="24"/>
          <w:szCs w:val="24"/>
          <w:lang w:val="x-none"/>
        </w:rPr>
        <w:t>, което е служител на ПРБ, назначен на експертна длъжност, органите, назначили експертизата, заплащат на прокуратурата направените разходи за труд, консумативи и режийните разноски.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(1) При определяне на възнагражденията органът, възложил експертиз</w:t>
      </w:r>
      <w:r>
        <w:rPr>
          <w:rFonts w:ascii="Times New Roman" w:hAnsi="Times New Roman"/>
          <w:sz w:val="24"/>
          <w:szCs w:val="24"/>
          <w:lang w:val="x-none"/>
        </w:rPr>
        <w:t>ата, съобразява и преценява: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сложността и спецификата на поставените задачи;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компетентността и степента на квалификация на вещото лице;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времето, необходимо за извършване на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обема на извършената работа;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необходимите ра</w:t>
      </w:r>
      <w:r>
        <w:rPr>
          <w:rFonts w:ascii="Times New Roman" w:hAnsi="Times New Roman"/>
          <w:sz w:val="24"/>
          <w:szCs w:val="24"/>
          <w:lang w:val="x-none"/>
        </w:rPr>
        <w:t>зходи за извършването на експертизата, като употреба на материали, консумативи, използвани пособия, съоръжения и други;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други условия, оказващи влияние върху заплащането за извършената работа, в това число срочност на изпълнението, работа в почивни дн</w:t>
      </w:r>
      <w:r>
        <w:rPr>
          <w:rFonts w:ascii="Times New Roman" w:hAnsi="Times New Roman"/>
          <w:sz w:val="24"/>
          <w:szCs w:val="24"/>
          <w:lang w:val="x-none"/>
        </w:rPr>
        <w:t>и и национални празници.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82 от 2018 г. ) Обстоятелствата по ал. 1 се установяват от органа, назначил експертизата, въз основа на справка-декларация от вещото лице съгласно приложение № 2. При съобразяване и преценка на обстоятелствата</w:t>
      </w:r>
      <w:r>
        <w:rPr>
          <w:rFonts w:ascii="Times New Roman" w:hAnsi="Times New Roman"/>
          <w:sz w:val="24"/>
          <w:szCs w:val="24"/>
          <w:lang w:val="x-none"/>
        </w:rPr>
        <w:t xml:space="preserve"> по ал. 1 справката-декларация не обвързва органа, назначил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 на експертиза от вещо лице, което е служител на МВР, разходите за труд, консумативи и режийни разноски се установяват със сметка по образец, утвърден със заповед</w:t>
      </w:r>
      <w:r>
        <w:rPr>
          <w:rFonts w:ascii="Times New Roman" w:hAnsi="Times New Roman"/>
          <w:sz w:val="24"/>
          <w:szCs w:val="24"/>
          <w:lang w:val="x-none"/>
        </w:rPr>
        <w:t xml:space="preserve"> на министъра на вътрешните работи.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експертизата е изготвена от повече от едно вещо лице, възнаграждението по ал. 1 се заплаща на всяко едно от тях.</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Ако вещото лице не представи документи за разходите, те се заплащат по преценка на орган</w:t>
      </w:r>
      <w:r>
        <w:rPr>
          <w:rFonts w:ascii="Times New Roman" w:hAnsi="Times New Roman"/>
          <w:sz w:val="24"/>
          <w:szCs w:val="24"/>
          <w:lang w:val="x-none"/>
        </w:rPr>
        <w:t>а, назначил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(Изм. – ДВ, бр. 82 от 2018 г. , в сила от 1.01.2019 г.) За всеки действително отработен час се заплаща възнаграждение в размер 3 % от установената минимална работна заплата за страната към датата на възлагане на експер</w:t>
      </w:r>
      <w:r>
        <w:rPr>
          <w:rFonts w:ascii="Times New Roman" w:hAnsi="Times New Roman"/>
          <w:sz w:val="24"/>
          <w:szCs w:val="24"/>
          <w:lang w:val="x-none"/>
        </w:rPr>
        <w:t>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действително отработените часове се установява от справка-декларация съгласно приложение № 2 или от сметката по чл. 23, ал. 3.</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(1) За особено сложни и специфични експертизи, извършени от висококвалифицирани вещи лица, възнагра</w:t>
      </w:r>
      <w:r>
        <w:rPr>
          <w:rFonts w:ascii="Times New Roman" w:hAnsi="Times New Roman"/>
          <w:sz w:val="24"/>
          <w:szCs w:val="24"/>
          <w:lang w:val="x-none"/>
        </w:rPr>
        <w:t>ждението може да бъде увеличено до 100 %.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82 от 2018 г. , в сила от 1.01.2019 г.) Когато се налага експертизата да бъде извършена в почивни дни или през дните на официални празници, това се посочва в акта за възлагане на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82 от 2018 г. , в сила от 1.01.2019 г.) За експертизи, извършени в почивни дни, възнаграждението може да бъде увеличено от 75 % до 150 %, а през дните на официални празници – от 100 % до 200 %.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Изготвената е</w:t>
      </w:r>
      <w:r>
        <w:rPr>
          <w:rFonts w:ascii="Times New Roman" w:hAnsi="Times New Roman"/>
          <w:sz w:val="24"/>
          <w:szCs w:val="24"/>
          <w:lang w:val="x-none"/>
        </w:rPr>
        <w:t>кспертиза се представя заедно със справка-декларация, към която се прилагат документи за извършените разходи, или със сметката по чл. 23, ал. 3.</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признават за разходи, освен за случаите по чл. 23, ал. 1, т. 6 – по преценка на органа, който я е н</w:t>
      </w:r>
      <w:r>
        <w:rPr>
          <w:rFonts w:ascii="Times New Roman" w:hAnsi="Times New Roman"/>
          <w:sz w:val="24"/>
          <w:szCs w:val="24"/>
          <w:lang w:val="x-none"/>
        </w:rPr>
        <w:t>азначил:</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разходи за билет за самолет освен когато командировката е в чужбина;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 разходи без представяне на билет или друг документ, удостоверяващ извършения разход;</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 за една нощувка над 50 лв.</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прецени, че са налице основ</w:t>
      </w:r>
      <w:r>
        <w:rPr>
          <w:rFonts w:ascii="Times New Roman" w:hAnsi="Times New Roman"/>
          <w:sz w:val="24"/>
          <w:szCs w:val="24"/>
          <w:lang w:val="x-none"/>
        </w:rPr>
        <w:t>ания да увеличи първоначално определеното възнаграждение, органът, възложил експертизата, определя окончателно възнаграждение.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вещото лице не представи справка-декларация или ако органът, възложил експертизата, прецени, че няма основание да увели</w:t>
      </w:r>
      <w:r>
        <w:rPr>
          <w:rFonts w:ascii="Times New Roman" w:hAnsi="Times New Roman"/>
          <w:sz w:val="24"/>
          <w:szCs w:val="24"/>
          <w:lang w:val="x-none"/>
        </w:rPr>
        <w:t>чи възнаграждението, то остава в първоначално определения му размер.</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(Доп. – ДВ, бр. 82 от 2018 г. ) Възнаграждението и разходите на вещото лице по чл. 19 се изплащат въз основа на писмено разпореждане на органа, който го е назначил. Сумите се </w:t>
      </w:r>
      <w:r>
        <w:rPr>
          <w:rFonts w:ascii="Times New Roman" w:hAnsi="Times New Roman"/>
          <w:sz w:val="24"/>
          <w:szCs w:val="24"/>
          <w:lang w:val="x-none"/>
        </w:rPr>
        <w:t xml:space="preserve">изплащат по банков път в срок до 60 дни от приемането на експертизата.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Сумите се изплащат от депозит или от бюджета на органа, назначил експертизата. Плащането на сумите се извършва след представяне от вещото лице на документ, съдържащ реквизитите по</w:t>
      </w:r>
      <w:r>
        <w:rPr>
          <w:rFonts w:ascii="Times New Roman" w:hAnsi="Times New Roman"/>
          <w:sz w:val="24"/>
          <w:szCs w:val="24"/>
          <w:lang w:val="x-none"/>
        </w:rPr>
        <w:t xml:space="preserve"> чл. 7 от Закона за счетоводството.</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органът, възложил експертизата, откаже да приеме заключението на вещото лице по причини, за които вещото лице отговаря, определеното възнаграждение не му се изплаща. Отказът се мотивира.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При наличие на ос</w:t>
      </w:r>
      <w:r>
        <w:rPr>
          <w:rFonts w:ascii="Times New Roman" w:hAnsi="Times New Roman"/>
          <w:sz w:val="24"/>
          <w:szCs w:val="24"/>
          <w:lang w:val="x-none"/>
        </w:rPr>
        <w:t>нование по чл. 23, ал. 1 органът, назначил експертизата, може да промени размера на възнаграждението на вещото лице. За извършените корекции се посочват мотиви.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(1) Когато експертизата е назначена по искане на страни, които не са освободени от запл</w:t>
      </w:r>
      <w:r>
        <w:rPr>
          <w:rFonts w:ascii="Times New Roman" w:hAnsi="Times New Roman"/>
          <w:sz w:val="24"/>
          <w:szCs w:val="24"/>
          <w:lang w:val="x-none"/>
        </w:rPr>
        <w:t>ащане на разноски, възнаграждението се определя предварително с първоначален депозит, който се внася по сметката на органа, назначил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дела, по които страните са освободени от разноски, се определя първоначално възнаграждение по чл. 24</w:t>
      </w:r>
      <w:r>
        <w:rPr>
          <w:rFonts w:ascii="Times New Roman" w:hAnsi="Times New Roman"/>
          <w:sz w:val="24"/>
          <w:szCs w:val="24"/>
          <w:lang w:val="x-none"/>
        </w:rPr>
        <w:t xml:space="preserve">, ал. 1.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Първоначално възнаграждение в минималния му размер може да се определи и в случаите по ал. 1 по преценка на органа, възложил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Възнаграждение се определя и за устно допълнение към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след</w:t>
      </w:r>
      <w:r>
        <w:rPr>
          <w:rFonts w:ascii="Times New Roman" w:hAnsi="Times New Roman"/>
          <w:sz w:val="24"/>
          <w:szCs w:val="24"/>
          <w:lang w:val="x-none"/>
        </w:rPr>
        <w:t xml:space="preserve"> назначаването на експертиза досъдебното производство е възложено на друг разследващ орган, възнаграждението и разходите на вещото лице се определят от органа, приел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Ако прецени, че са налице основания за намаляване на първоначално оп</w:t>
      </w:r>
      <w:r>
        <w:rPr>
          <w:rFonts w:ascii="Times New Roman" w:hAnsi="Times New Roman"/>
          <w:sz w:val="24"/>
          <w:szCs w:val="24"/>
          <w:lang w:val="x-none"/>
        </w:rPr>
        <w:t>ределеното възнаграждение, органът, възложил експертизата, определя окончателно възнаграждение. За намалението на възнаграждението се посочват мотиви.</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Пътните, дневните и квартирните пари, свързани с изготвяне на експертизата, се заплащат от внесен</w:t>
      </w:r>
      <w:r>
        <w:rPr>
          <w:rFonts w:ascii="Times New Roman" w:hAnsi="Times New Roman"/>
          <w:sz w:val="24"/>
          <w:szCs w:val="24"/>
          <w:lang w:val="x-none"/>
        </w:rPr>
        <w:t>ия депозит, съответно от сумите по бюджета.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(1) Вещото лице започва дейността по извършване на експертизата, след като е внесен депозит за заплащане на труда му.</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Възнаграждението на вещото лице не може да се определя под условие или да се обв</w:t>
      </w:r>
      <w:r>
        <w:rPr>
          <w:rFonts w:ascii="Times New Roman" w:hAnsi="Times New Roman"/>
          <w:sz w:val="24"/>
          <w:szCs w:val="24"/>
          <w:lang w:val="x-none"/>
        </w:rPr>
        <w:t>ързва с изхода от решаването на делото.</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Висшият съдебен съвет осъществява контрол за изразходваните средства от органите на съдебната власт за изплащане на възнаграждения и необходимите разходи на вещите лица.</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ЕТИЧНИ ПРАВИЛА ЗА ПОВЕДЕНИЕ</w:t>
      </w:r>
      <w:r>
        <w:rPr>
          <w:rFonts w:ascii="Times New Roman" w:hAnsi="Times New Roman"/>
          <w:b/>
          <w:bCs/>
          <w:sz w:val="36"/>
          <w:szCs w:val="36"/>
          <w:lang w:val="x-none"/>
        </w:rPr>
        <w:t xml:space="preserve"> НА ВЕЩОТО ЛИЦЕ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(1) Вещото лице няма право да разпространява информацията за обстоятелствата, фактите и документите, които са му станали известни в хода на съдебната експертиза.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функциите си вещото лице не е освободено от</w:t>
      </w:r>
      <w:r>
        <w:rPr>
          <w:rFonts w:ascii="Times New Roman" w:hAnsi="Times New Roman"/>
          <w:sz w:val="24"/>
          <w:szCs w:val="24"/>
          <w:lang w:val="x-none"/>
        </w:rPr>
        <w:t xml:space="preserve"> задължението си да пази тайна, свързана с дейността му като вещо лице.</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Вещото лице е длъжно да извърши експертизата добросъвестно съобразно поставените му задачи, като използва съвременните постижения в съответната научна област.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(1) Вещот</w:t>
      </w:r>
      <w:r>
        <w:rPr>
          <w:rFonts w:ascii="Times New Roman" w:hAnsi="Times New Roman"/>
          <w:sz w:val="24"/>
          <w:szCs w:val="24"/>
          <w:lang w:val="x-none"/>
        </w:rPr>
        <w:t xml:space="preserve">о лице не може да приема каквито и да са подаръци, услуги, </w:t>
      </w:r>
      <w:r>
        <w:rPr>
          <w:rFonts w:ascii="Times New Roman" w:hAnsi="Times New Roman"/>
          <w:sz w:val="24"/>
          <w:szCs w:val="24"/>
          <w:lang w:val="x-none"/>
        </w:rPr>
        <w:lastRenderedPageBreak/>
        <w:t>ангажиране по други дела, ангажиране за работа, услуги или консултации от страна по делото или нейни представители до приключване на делото.</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всяка експертиза вещото лице представя деклара</w:t>
      </w:r>
      <w:r>
        <w:rPr>
          <w:rFonts w:ascii="Times New Roman" w:hAnsi="Times New Roman"/>
          <w:sz w:val="24"/>
          <w:szCs w:val="24"/>
          <w:lang w:val="x-none"/>
        </w:rPr>
        <w:t>ция, че не е в конфликт на интереси във връзка с изготвянето й.</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Вещото лице популяризира дейността си по начин и със средства, които дават вярна представа за неговата компетентност и възможностите на съответния вид експертиза.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37. </w:t>
      </w:r>
      <w:r>
        <w:rPr>
          <w:rFonts w:ascii="Times New Roman" w:hAnsi="Times New Roman"/>
          <w:sz w:val="24"/>
          <w:szCs w:val="24"/>
          <w:lang w:val="x-none"/>
        </w:rPr>
        <w:t>(Нов – ДВ, бр</w:t>
      </w:r>
      <w:r>
        <w:rPr>
          <w:rFonts w:ascii="Times New Roman" w:hAnsi="Times New Roman"/>
          <w:sz w:val="24"/>
          <w:szCs w:val="24"/>
          <w:lang w:val="x-none"/>
        </w:rPr>
        <w:t>. 82 от 2018 г. ) Вещото лице може да депозира писмен мотивиран отказ за изготвяне на експертизата в 7-дневен срок от получаване на съобщението за конкретните задачи.</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тази наредба: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"Вещо лице" е специалист с</w:t>
      </w:r>
      <w:r>
        <w:rPr>
          <w:rFonts w:ascii="Times New Roman" w:hAnsi="Times New Roman"/>
          <w:sz w:val="24"/>
          <w:szCs w:val="24"/>
          <w:lang w:val="x-none"/>
        </w:rPr>
        <w:t xml:space="preserve">ъс специални знания и умения, включен в списък по чл. 398 от Закона за съдебната власт, както и специалист със специални знания и умения, който е назначен при условията на чл. 396, ал. 2 от Закона за съдебната власт.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"Необходими разходи" са разходите,</w:t>
      </w:r>
      <w:r>
        <w:rPr>
          <w:rFonts w:ascii="Times New Roman" w:hAnsi="Times New Roman"/>
          <w:sz w:val="24"/>
          <w:szCs w:val="24"/>
          <w:lang w:val="x-none"/>
        </w:rPr>
        <w:t xml:space="preserve"> използвани за материали, консумативи, съоръжения и други, без които експертизата не може да бъде изготвена.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"Действително отработен час" е времето за извършване на: оглед на обекти, събиране на образци за сравнително изследване, измерване, преглеждан</w:t>
      </w:r>
      <w:r>
        <w:rPr>
          <w:rFonts w:ascii="Times New Roman" w:hAnsi="Times New Roman"/>
          <w:sz w:val="24"/>
          <w:szCs w:val="24"/>
          <w:lang w:val="x-none"/>
        </w:rPr>
        <w:t>е на документи, справки в архиви, участие в назначени процесуални действия, експерименти, изследвания, анализи и други дейности, необходими за изготвяне на експертизата.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"Експертиза" е процесуално регламентирана дейност, извършвана по искане на компет</w:t>
      </w:r>
      <w:r>
        <w:rPr>
          <w:rFonts w:ascii="Times New Roman" w:hAnsi="Times New Roman"/>
          <w:sz w:val="24"/>
          <w:szCs w:val="24"/>
          <w:lang w:val="x-none"/>
        </w:rPr>
        <w:t xml:space="preserve">ентния орган от лица, които притежават специални знания и умения за изследване на определени обекти или други обстоятелства, свързани с изясняването на определени обстоятелства.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"Образци за сравнително изследване" са еднородни материални обекти с обек</w:t>
      </w:r>
      <w:r>
        <w:rPr>
          <w:rFonts w:ascii="Times New Roman" w:hAnsi="Times New Roman"/>
          <w:sz w:val="24"/>
          <w:szCs w:val="24"/>
          <w:lang w:val="x-none"/>
        </w:rPr>
        <w:t>та на изследване и се използват в хода на идентификационните експертизи за обосноваване наличието или липсата на тъждество на един обект със самия него.</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"Специални знания" са тези знания, които отговарят едновременно на следните изисквания: не са юрид</w:t>
      </w:r>
      <w:r>
        <w:rPr>
          <w:rFonts w:ascii="Times New Roman" w:hAnsi="Times New Roman"/>
          <w:sz w:val="24"/>
          <w:szCs w:val="24"/>
          <w:lang w:val="x-none"/>
        </w:rPr>
        <w:t>ически, с изключение на тези, които се отнасят до чуждестранно законодателство и практика; не са общоизвестни; получени са в резултат на теоретична подготовка и практически опит по определена научна дисциплина.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"Познавателна независимост" е самостояте</w:t>
      </w:r>
      <w:r>
        <w:rPr>
          <w:rFonts w:ascii="Times New Roman" w:hAnsi="Times New Roman"/>
          <w:sz w:val="24"/>
          <w:szCs w:val="24"/>
          <w:lang w:val="x-none"/>
        </w:rPr>
        <w:t>лност при избора на методи и средства, използвани при експертното изследване.</w:t>
      </w:r>
    </w:p>
    <w:p w:rsidR="00000000" w:rsidRDefault="004A26B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ЗАКЛЮЧИТЕЛНА РАЗПОРЕДБА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Тази наредба се издава на основание чл. 403, ал. 1 от Закона за съдебната власт.</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w:t>
      </w:r>
      <w:r>
        <w:rPr>
          <w:rFonts w:ascii="Times New Roman" w:hAnsi="Times New Roman"/>
          <w:sz w:val="24"/>
          <w:szCs w:val="24"/>
          <w:lang w:val="x-none"/>
        </w:rPr>
        <w:t xml:space="preserve">дбата за изменение и допълнение на Наредба № 2 от 2015 г. </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вписването, квалификацията и възнагражденията на вещите лица</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82 от 2018 г.)</w:t>
      </w:r>
    </w:p>
    <w:p w:rsidR="00000000"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21. Параграфи 16 и 17 влизат в сила от 1 януари 2019 г.</w:t>
      </w:r>
    </w:p>
    <w:p w:rsidR="00000000" w:rsidRDefault="004A26B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w:t>
      </w:r>
      <w:r>
        <w:rPr>
          <w:rFonts w:ascii="Times New Roman" w:hAnsi="Times New Roman"/>
          <w:sz w:val="24"/>
          <w:szCs w:val="24"/>
          <w:lang w:val="x-none"/>
        </w:rPr>
        <w:t>бр. 82 от 2018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4A26BA">
        <w:trPr>
          <w:tblCellSpacing w:w="15" w:type="dxa"/>
        </w:trPr>
        <w:tc>
          <w:tcPr>
            <w:tcW w:w="9645" w:type="dxa"/>
            <w:tcBorders>
              <w:top w:val="nil"/>
              <w:left w:val="nil"/>
              <w:bottom w:val="nil"/>
              <w:right w:val="nil"/>
            </w:tcBorders>
            <w:vAlign w:val="center"/>
          </w:tcPr>
          <w:p w:rsidR="00000000" w:rsidRPr="004A26BA" w:rsidRDefault="004A26BA">
            <w:pPr>
              <w:widowControl w:val="0"/>
              <w:autoSpaceDE w:val="0"/>
              <w:autoSpaceDN w:val="0"/>
              <w:adjustRightInd w:val="0"/>
              <w:spacing w:after="0" w:line="240" w:lineRule="auto"/>
              <w:jc w:val="center"/>
              <w:rPr>
                <w:rFonts w:ascii="Times New Roman" w:hAnsi="Times New Roman"/>
                <w:b/>
                <w:bCs/>
                <w:sz w:val="24"/>
                <w:szCs w:val="24"/>
                <w:lang w:val="x-none"/>
              </w:rPr>
            </w:pPr>
            <w:r w:rsidRPr="004A26BA">
              <w:rPr>
                <w:rFonts w:ascii="Times New Roman" w:hAnsi="Times New Roman"/>
                <w:b/>
                <w:bCs/>
                <w:sz w:val="24"/>
                <w:szCs w:val="24"/>
                <w:lang w:val="x-none"/>
              </w:rPr>
              <w:t>Съдебни експертизи по класове и 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1. </w:t>
            </w:r>
            <w:r w:rsidRPr="004A26BA">
              <w:rPr>
                <w:rFonts w:ascii="Times New Roman" w:hAnsi="Times New Roman"/>
                <w:i/>
                <w:iCs/>
                <w:sz w:val="24"/>
                <w:szCs w:val="24"/>
                <w:lang w:val="x-none"/>
              </w:rPr>
              <w:t>Клас "Криминалистични експертизи"</w:t>
            </w:r>
            <w:r w:rsidRPr="004A26BA">
              <w:rPr>
                <w:rFonts w:ascii="Times New Roman" w:hAnsi="Times New Roman"/>
                <w:i/>
                <w:iCs/>
                <w:sz w:val="24"/>
                <w:szCs w:val="24"/>
                <w:lang w:val="x-none"/>
              </w:rPr>
              <w:t>.</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1.1. Криминалистични експертизи на писмени доказателства.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1.2. Трасологични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1.3. Съдебно-балистични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1.4. Дактилоскопни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1.5. Биометрични криминалистични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2. (Изм. – ДВ, бр. 82 от 2018 г.) </w:t>
            </w:r>
            <w:r w:rsidRPr="004A26BA">
              <w:rPr>
                <w:rFonts w:ascii="Times New Roman" w:hAnsi="Times New Roman"/>
                <w:i/>
                <w:iCs/>
                <w:sz w:val="24"/>
                <w:szCs w:val="24"/>
                <w:lang w:val="x-none"/>
              </w:rPr>
              <w:t>Клас "Съде</w:t>
            </w:r>
            <w:r w:rsidRPr="004A26BA">
              <w:rPr>
                <w:rFonts w:ascii="Times New Roman" w:hAnsi="Times New Roman"/>
                <w:i/>
                <w:iCs/>
                <w:sz w:val="24"/>
                <w:szCs w:val="24"/>
                <w:lang w:val="x-none"/>
              </w:rPr>
              <w:t>бномедицински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2.1. Съдебномедицинска експертиза на труп и трупни части.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2.2. Съдебномедицинска експертиза на живи лица.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2.3. Съдебномедицинска експертиза на веществени доказателства.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 xml:space="preserve">2.4. Съдебномедицинска експертиза по материали на </w:t>
            </w:r>
            <w:r w:rsidRPr="004A26BA">
              <w:rPr>
                <w:rFonts w:ascii="Times New Roman" w:hAnsi="Times New Roman"/>
                <w:sz w:val="24"/>
                <w:szCs w:val="24"/>
                <w:lang w:val="x-none"/>
              </w:rPr>
              <w:t>досъдебното и съдебното производство.</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2.5. Съдебномедицинска експертиза за телесно здраве.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2.6. Съдебномедицински експертизи за идентификация на човека.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2.7. Съдебномедицинска експертиза за установяване на родителския произход.</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3. </w:t>
            </w:r>
            <w:r w:rsidRPr="004A26BA">
              <w:rPr>
                <w:rFonts w:ascii="Times New Roman" w:hAnsi="Times New Roman"/>
                <w:i/>
                <w:iCs/>
                <w:sz w:val="24"/>
                <w:szCs w:val="24"/>
                <w:lang w:val="x-none"/>
              </w:rPr>
              <w:t xml:space="preserve">Клас "Съдебна експертиза </w:t>
            </w:r>
            <w:r w:rsidRPr="004A26BA">
              <w:rPr>
                <w:rFonts w:ascii="Times New Roman" w:hAnsi="Times New Roman"/>
                <w:i/>
                <w:iCs/>
                <w:sz w:val="24"/>
                <w:szCs w:val="24"/>
                <w:lang w:val="x-none"/>
              </w:rPr>
              <w:t>на психичното състояние".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3.1. Съдебно-психиатрична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3.2. Съдебно-психологична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3.3. Съдебна психолого-психиатрична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3.4. Съдебна експертиза на психичното състояние по писмени данни.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4. </w:t>
            </w:r>
            <w:r w:rsidRPr="004A26BA">
              <w:rPr>
                <w:rFonts w:ascii="Times New Roman" w:hAnsi="Times New Roman"/>
                <w:i/>
                <w:iCs/>
                <w:sz w:val="24"/>
                <w:szCs w:val="24"/>
                <w:lang w:val="x-none"/>
              </w:rPr>
              <w:t xml:space="preserve">Клас "Съдебно-икономически </w:t>
            </w:r>
            <w:r w:rsidRPr="004A26BA">
              <w:rPr>
                <w:rFonts w:ascii="Times New Roman" w:hAnsi="Times New Roman"/>
                <w:i/>
                <w:iCs/>
                <w:sz w:val="24"/>
                <w:szCs w:val="24"/>
                <w:lang w:val="x-none"/>
              </w:rPr>
              <w:t>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4.1. Съдебно-счетоводна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4.2. Съдебна финансово-икономическа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lastRenderedPageBreak/>
              <w:t>4.3. Съдебно-стокова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5. </w:t>
            </w:r>
            <w:r w:rsidRPr="004A26BA">
              <w:rPr>
                <w:rFonts w:ascii="Times New Roman" w:hAnsi="Times New Roman"/>
                <w:i/>
                <w:iCs/>
                <w:sz w:val="24"/>
                <w:szCs w:val="24"/>
                <w:lang w:val="x-none"/>
              </w:rPr>
              <w:t>Клас "Съдебни инженерно-технически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5.1. Съдебна инженерно-техническа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5.2. Съде</w:t>
            </w:r>
            <w:r w:rsidRPr="004A26BA">
              <w:rPr>
                <w:rFonts w:ascii="Times New Roman" w:hAnsi="Times New Roman"/>
                <w:sz w:val="24"/>
                <w:szCs w:val="24"/>
                <w:lang w:val="x-none"/>
              </w:rPr>
              <w:t>бна автотехническа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5.3. Съдебна инженерно-технологична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5.4. Съдебна компютърно-техническа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5.5. Съдебна строително-техническа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5.6. Съдебно-пожаротехническа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5.7. Съдебно-енергийна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5.8. (</w:t>
            </w:r>
            <w:r w:rsidRPr="004A26BA">
              <w:rPr>
                <w:rFonts w:ascii="Times New Roman" w:hAnsi="Times New Roman"/>
                <w:sz w:val="24"/>
                <w:szCs w:val="24"/>
                <w:lang w:val="x-none"/>
              </w:rPr>
              <w:t>Нова – ДВ, бр. 82 от 2018 г.) Съдебнооценителска-автотехническа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6. </w:t>
            </w:r>
            <w:r w:rsidRPr="004A26BA">
              <w:rPr>
                <w:rFonts w:ascii="Times New Roman" w:hAnsi="Times New Roman"/>
                <w:i/>
                <w:iCs/>
                <w:sz w:val="24"/>
                <w:szCs w:val="24"/>
                <w:lang w:val="x-none"/>
              </w:rPr>
              <w:t>Клас "Съдебно-биологични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6.1. Съдебно-ботаническа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6.2. Съдебно-зоологическа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6.3. Съдебно-микробиологична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6.4. Съдебно-</w:t>
            </w:r>
            <w:r w:rsidRPr="004A26BA">
              <w:rPr>
                <w:rFonts w:ascii="Times New Roman" w:hAnsi="Times New Roman"/>
                <w:sz w:val="24"/>
                <w:szCs w:val="24"/>
                <w:lang w:val="x-none"/>
              </w:rPr>
              <w:t>ентомологична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6.5. Съдебно-екологична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7. </w:t>
            </w:r>
            <w:r w:rsidRPr="004A26BA">
              <w:rPr>
                <w:rFonts w:ascii="Times New Roman" w:hAnsi="Times New Roman"/>
                <w:i/>
                <w:iCs/>
                <w:sz w:val="24"/>
                <w:szCs w:val="24"/>
                <w:lang w:val="x-none"/>
              </w:rPr>
              <w:t>Клас "Експертизи на материали, вещества и изделия".</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7.1. Съдебно-химическа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7.2. Съдебно-физическа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7.3. Съдебна физико-химическа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 xml:space="preserve">7.4. (Нова – ДВ, </w:t>
            </w:r>
            <w:r w:rsidRPr="004A26BA">
              <w:rPr>
                <w:rFonts w:ascii="Times New Roman" w:hAnsi="Times New Roman"/>
                <w:sz w:val="24"/>
                <w:szCs w:val="24"/>
                <w:lang w:val="x-none"/>
              </w:rPr>
              <w:t>бр. 82 от 2018 г.) Съдебна химико-токсикологична (токсикохимична) експертизa.</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8. </w:t>
            </w:r>
            <w:r w:rsidRPr="004A26BA">
              <w:rPr>
                <w:rFonts w:ascii="Times New Roman" w:hAnsi="Times New Roman"/>
                <w:i/>
                <w:iCs/>
                <w:sz w:val="24"/>
                <w:szCs w:val="24"/>
                <w:lang w:val="x-none"/>
              </w:rPr>
              <w:t>Клас "Съдебни селскостопански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4A26BA">
              <w:rPr>
                <w:rFonts w:ascii="Times New Roman" w:hAnsi="Times New Roman"/>
                <w:b/>
                <w:bCs/>
                <w:sz w:val="24"/>
                <w:szCs w:val="24"/>
                <w:lang w:val="x-none"/>
              </w:rPr>
              <w:t>Видове:</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8.1. Съдебна ветеринарномедицинска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8.2. Съдебно-агротехническа експертиза.</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9. </w:t>
            </w:r>
            <w:r w:rsidRPr="004A26BA">
              <w:rPr>
                <w:rFonts w:ascii="Times New Roman" w:hAnsi="Times New Roman"/>
                <w:i/>
                <w:iCs/>
                <w:sz w:val="24"/>
                <w:szCs w:val="24"/>
                <w:lang w:val="x-none"/>
              </w:rPr>
              <w:t>Клас "Съдебно-изкуствоведски екс</w:t>
            </w:r>
            <w:r w:rsidRPr="004A26BA">
              <w:rPr>
                <w:rFonts w:ascii="Times New Roman" w:hAnsi="Times New Roman"/>
                <w:i/>
                <w:iCs/>
                <w:sz w:val="24"/>
                <w:szCs w:val="24"/>
                <w:lang w:val="x-none"/>
              </w:rPr>
              <w:t>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10. </w:t>
            </w:r>
            <w:r w:rsidRPr="004A26BA">
              <w:rPr>
                <w:rFonts w:ascii="Times New Roman" w:hAnsi="Times New Roman"/>
                <w:i/>
                <w:iCs/>
                <w:sz w:val="24"/>
                <w:szCs w:val="24"/>
                <w:lang w:val="x-none"/>
              </w:rPr>
              <w:t>Клас "Оценителни експертизи".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10.1. (Нова – ДВ, бр. 82 от 2018 г.) Оценка на недвижими имоти.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10.2. (Нова – ДВ, бр. 82 от 2018 г.) Оценка на недвижими културни ценности.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10.3. (Нова – ДВ, бр. 82 от 2018 г.) Оценка на машини и съоръжения.</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w:t>
            </w:r>
            <w:r w:rsidRPr="004A26BA">
              <w:rPr>
                <w:rFonts w:ascii="Times New Roman" w:hAnsi="Times New Roman"/>
                <w:sz w:val="24"/>
                <w:szCs w:val="24"/>
                <w:lang w:val="x-none"/>
              </w:rPr>
              <w:t>.4. (Нова – ДВ, бр. 82 от 2018 г.) Оценка на права на интелектуалната и индустриалната собственост и други фактически отношения.</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lastRenderedPageBreak/>
              <w:t>10.5. (Нова – ДВ, бр. 82 от 2018 г.) Оценка на търговски предприятия и вземания.</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10.6. (Нова – ДВ, бр. 82 от 2018 г.) Оценка на</w:t>
            </w:r>
            <w:r w:rsidRPr="004A26BA">
              <w:rPr>
                <w:rFonts w:ascii="Times New Roman" w:hAnsi="Times New Roman"/>
                <w:sz w:val="24"/>
                <w:szCs w:val="24"/>
                <w:lang w:val="x-none"/>
              </w:rPr>
              <w:t xml:space="preserve"> финансови активи и финансови институции.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10.7. (Нова – ДВ, бр. 82 от 2018 г.) Оценка на други активи, включително произведения на изкуството, които не са движими културни ценности.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10.8. (Нова – ДВ, бр. 82 от 2018 г.) Оценка на земеделски земи и трайни на</w:t>
            </w:r>
            <w:r w:rsidRPr="004A26BA">
              <w:rPr>
                <w:rFonts w:ascii="Times New Roman" w:hAnsi="Times New Roman"/>
                <w:sz w:val="24"/>
                <w:szCs w:val="24"/>
                <w:lang w:val="x-none"/>
              </w:rPr>
              <w:t>саждения.</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10.9. (Нова – ДВ, бр. 82 от 2018 г.) Оценка на поземлени имоти в горски територии.</w:t>
            </w:r>
          </w:p>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4A26BA">
              <w:rPr>
                <w:rFonts w:ascii="Times New Roman" w:hAnsi="Times New Roman"/>
                <w:sz w:val="24"/>
                <w:szCs w:val="24"/>
                <w:lang w:val="x-none"/>
              </w:rPr>
              <w:t xml:space="preserve">11. </w:t>
            </w:r>
            <w:r w:rsidRPr="004A26BA">
              <w:rPr>
                <w:rFonts w:ascii="Times New Roman" w:hAnsi="Times New Roman"/>
                <w:i/>
                <w:iCs/>
                <w:sz w:val="24"/>
                <w:szCs w:val="24"/>
                <w:lang w:val="x-none"/>
              </w:rPr>
              <w:t>Клас "Други съдебни експертизи".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rsidRPr="004A26BA">
              <w:trPr>
                <w:tblCellSpacing w:w="15" w:type="dxa"/>
              </w:trPr>
              <w:tc>
                <w:tcPr>
                  <w:tcW w:w="9555" w:type="dxa"/>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4A26BA" w:rsidRDefault="004A26BA">
            <w:pPr>
              <w:widowControl w:val="0"/>
              <w:autoSpaceDE w:val="0"/>
              <w:autoSpaceDN w:val="0"/>
              <w:adjustRightInd w:val="0"/>
              <w:spacing w:after="0" w:line="240" w:lineRule="auto"/>
              <w:ind w:firstLine="480"/>
              <w:jc w:val="both"/>
              <w:rPr>
                <w:rFonts w:ascii="Times New Roman" w:hAnsi="Times New Roman"/>
                <w:i/>
                <w:iCs/>
                <w:sz w:val="24"/>
                <w:szCs w:val="24"/>
                <w:lang w:val="x-none"/>
              </w:rPr>
            </w:pPr>
          </w:p>
        </w:tc>
      </w:tr>
    </w:tbl>
    <w:p w:rsidR="00000000" w:rsidRDefault="004A26BA">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w:t>
      </w:r>
      <w:r>
        <w:rPr>
          <w:rFonts w:ascii="Courier New" w:hAnsi="Courier New" w:cs="Courier New"/>
          <w:sz w:val="20"/>
          <w:szCs w:val="20"/>
          <w:lang w:val="x-none"/>
        </w:rPr>
        <w:t xml:space="preserve"> чл. 23, ал. 2 и чл. 24, ал. 2 </w:t>
      </w:r>
    </w:p>
    <w:p w:rsidR="00000000" w:rsidRDefault="004A26BA">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СПРАВКА-ДЕКЛАРАЦИЯ</w:t>
      </w:r>
    </w:p>
    <w:p w:rsidR="00000000" w:rsidRDefault="004A26BA">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по чл. 23, ал. 2 и чл. 24, ал. 2 от Наредба № 2 от 2015 г. </w:t>
      </w:r>
    </w:p>
    <w:p w:rsidR="00000000" w:rsidRDefault="004A26BA">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за вписването, квалификацията и възнагражденията на вещите лица</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 ...................................................................., </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w:t>
      </w:r>
      <w:r>
        <w:rPr>
          <w:rFonts w:ascii="Courier New" w:hAnsi="Courier New" w:cs="Courier New"/>
          <w:sz w:val="20"/>
          <w:szCs w:val="20"/>
          <w:lang w:val="x-none"/>
        </w:rPr>
        <w:t xml:space="preserve"> ......................., пост. адрес ..............................,</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тел./факс ..........., моб. ............., e-mail: ....................,</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назначен за вещо лице по ........................... № ......./...... г.</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w:t>
      </w:r>
      <w:r>
        <w:rPr>
          <w:rFonts w:ascii="Courier New" w:hAnsi="Courier New" w:cs="Courier New"/>
          <w:sz w:val="20"/>
          <w:szCs w:val="20"/>
          <w:lang w:val="x-none"/>
        </w:rPr>
        <w:t>................................</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4A26BA">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(орган, назначил експертизата)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rsidRPr="004A26BA">
        <w:trPr>
          <w:tblCellSpacing w:w="15" w:type="dxa"/>
        </w:trPr>
        <w:tc>
          <w:tcPr>
            <w:tcW w:w="9645" w:type="dxa"/>
            <w:tcBorders>
              <w:top w:val="nil"/>
              <w:left w:val="nil"/>
              <w:bottom w:val="nil"/>
              <w:right w:val="nil"/>
            </w:tcBorders>
            <w:vAlign w:val="center"/>
          </w:tcPr>
          <w:tbl>
            <w:tblPr>
              <w:tblW w:w="966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1"/>
              <w:gridCol w:w="1223"/>
              <w:gridCol w:w="1509"/>
              <w:gridCol w:w="1328"/>
              <w:gridCol w:w="1419"/>
              <w:gridCol w:w="1736"/>
              <w:gridCol w:w="1374"/>
              <w:gridCol w:w="740"/>
            </w:tblGrid>
            <w:tr w:rsidR="00000000" w:rsidRPr="004A26BA">
              <w:trPr>
                <w:tblCellSpacing w:w="0" w:type="dxa"/>
              </w:trPr>
              <w:tc>
                <w:tcPr>
                  <w:tcW w:w="330" w:type="dxa"/>
                  <w:vMerge w:val="restart"/>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w:t>
                  </w:r>
                </w:p>
              </w:tc>
              <w:tc>
                <w:tcPr>
                  <w:tcW w:w="1215" w:type="dxa"/>
                  <w:vMerge w:val="restart"/>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ДД.ММ.ГГ Дата/Час</w:t>
                  </w:r>
                </w:p>
              </w:tc>
              <w:tc>
                <w:tcPr>
                  <w:tcW w:w="1500" w:type="dxa"/>
                  <w:vMerge w:val="restart"/>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Описание на извършената работа</w:t>
                  </w:r>
                </w:p>
              </w:tc>
              <w:tc>
                <w:tcPr>
                  <w:tcW w:w="4455" w:type="dxa"/>
                  <w:gridSpan w:val="3"/>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Възнаграждение (лв.)</w:t>
                  </w:r>
                </w:p>
              </w:tc>
              <w:tc>
                <w:tcPr>
                  <w:tcW w:w="2100" w:type="dxa"/>
                  <w:gridSpan w:val="2"/>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Разходи (лв.)</w:t>
                  </w:r>
                </w:p>
              </w:tc>
            </w:tr>
            <w:tr w:rsidR="00000000" w:rsidRPr="004A26BA">
              <w:trPr>
                <w:tblCellSpacing w:w="0" w:type="dxa"/>
              </w:trPr>
              <w:tc>
                <w:tcPr>
                  <w:tcW w:w="330" w:type="dxa"/>
                  <w:vMerge/>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rPr>
                      <w:rFonts w:ascii="Courier New" w:hAnsi="Courier New" w:cs="Courier New"/>
                      <w:i/>
                      <w:iCs/>
                      <w:sz w:val="20"/>
                      <w:szCs w:val="20"/>
                      <w:lang w:val="x-none"/>
                    </w:rPr>
                  </w:pPr>
                </w:p>
              </w:tc>
              <w:tc>
                <w:tcPr>
                  <w:tcW w:w="1215" w:type="dxa"/>
                  <w:vMerge/>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rPr>
                      <w:rFonts w:ascii="Courier New" w:hAnsi="Courier New" w:cs="Courier New"/>
                      <w:i/>
                      <w:iCs/>
                      <w:sz w:val="20"/>
                      <w:szCs w:val="20"/>
                      <w:lang w:val="x-none"/>
                    </w:rPr>
                  </w:pPr>
                </w:p>
              </w:tc>
              <w:tc>
                <w:tcPr>
                  <w:tcW w:w="1500" w:type="dxa"/>
                  <w:vMerge/>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rPr>
                      <w:rFonts w:ascii="Courier New" w:hAnsi="Courier New" w:cs="Courier New"/>
                      <w:i/>
                      <w:iCs/>
                      <w:sz w:val="20"/>
                      <w:szCs w:val="20"/>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на час</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време</w:t>
                  </w: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сума</w:t>
                  </w: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вид</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jc w:val="center"/>
                    <w:rPr>
                      <w:rFonts w:ascii="Times New Roman" w:hAnsi="Times New Roman"/>
                      <w:sz w:val="24"/>
                      <w:szCs w:val="24"/>
                      <w:lang w:val="x-none"/>
                    </w:rPr>
                  </w:pPr>
                  <w:r w:rsidRPr="004A26BA">
                    <w:rPr>
                      <w:rFonts w:ascii="Times New Roman" w:hAnsi="Times New Roman"/>
                      <w:sz w:val="24"/>
                      <w:szCs w:val="24"/>
                      <w:lang w:val="x-none"/>
                    </w:rPr>
                    <w:t>сума</w:t>
                  </w: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2.</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3.</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4.</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5.</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7</w:t>
                  </w:r>
                  <w:r w:rsidRPr="004A26BA">
                    <w:rPr>
                      <w:rFonts w:ascii="Times New Roman" w:hAnsi="Times New Roman"/>
                      <w:sz w:val="24"/>
                      <w:szCs w:val="24"/>
                      <w:lang w:val="x-none"/>
                    </w:rPr>
                    <w:lastRenderedPageBreak/>
                    <w:t>.</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8.</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9.</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10.</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11.</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12.</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13.</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14.</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15.</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00000" w:rsidRPr="004A26BA">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СТОЙНОСТ</w:t>
                  </w:r>
                </w:p>
              </w:tc>
              <w:tc>
                <w:tcPr>
                  <w:tcW w:w="172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r w:rsidRPr="004A26BA">
                    <w:rPr>
                      <w:rFonts w:ascii="Times New Roman" w:hAnsi="Times New Roman"/>
                      <w:sz w:val="24"/>
                      <w:szCs w:val="24"/>
                      <w:lang w:val="x-none"/>
                    </w:rPr>
                    <w:t>СТОЙНОСТ</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Pr="004A26BA" w:rsidRDefault="004A26BA">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Pr="004A26BA" w:rsidRDefault="004A26BA">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p>
        </w:tc>
      </w:tr>
    </w:tbl>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Добавка за особено сложна и специфична експертиза: </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стойност (лв.).</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Добавка за експертиза, извършена в почивни дни или национални празници:</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стойност (лв.).</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Обща сума за плащане .................</w:t>
      </w:r>
      <w:r>
        <w:rPr>
          <w:rFonts w:ascii="Courier New" w:hAnsi="Courier New" w:cs="Courier New"/>
          <w:sz w:val="20"/>
          <w:szCs w:val="20"/>
          <w:lang w:val="x-none"/>
        </w:rPr>
        <w:t>............................. лв.,</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дължими от бюджета/набирателната сметка.</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Сумата да бъде преведена по сметка с IBAN № .......................... , </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банков код .................................................., при банка </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ИЗВЕСТНА МИ Е НАКАЗАТЕЛНАТА ОТГОВОРНОСТ ПО </w:t>
      </w:r>
      <w:r>
        <w:rPr>
          <w:rFonts w:ascii="Courier New" w:hAnsi="Courier New" w:cs="Courier New"/>
          <w:color w:val="0000FF"/>
          <w:sz w:val="20"/>
          <w:szCs w:val="20"/>
          <w:u w:val="single"/>
          <w:lang w:val="x-none"/>
        </w:rPr>
        <w:t>ЧЛ. 313 НК</w:t>
      </w:r>
      <w:r>
        <w:rPr>
          <w:rFonts w:ascii="Courier New" w:hAnsi="Courier New" w:cs="Courier New"/>
          <w:sz w:val="20"/>
          <w:szCs w:val="20"/>
          <w:lang w:val="x-none"/>
        </w:rPr>
        <w:t>.</w:t>
      </w:r>
    </w:p>
    <w:p w:rsidR="00000000"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Вещо лице: ...........................</w:t>
      </w:r>
    </w:p>
    <w:p w:rsidR="004A26BA" w:rsidRDefault="004A26BA">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p>
    <w:sectPr w:rsidR="004A26B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CF3"/>
    <w:rsid w:val="004A26BA"/>
    <w:rsid w:val="00AD2C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4603</Words>
  <Characters>26238</Characters>
  <Application>Microsoft Office Word</Application>
  <DocSecurity>0</DocSecurity>
  <Lines>218</Lines>
  <Paragraphs>61</Paragraphs>
  <ScaleCrop>false</ScaleCrop>
  <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2020-06-16T13:28:00Z</dcterms:created>
  <dcterms:modified xsi:type="dcterms:W3CDTF">2020-06-16T13:28:00Z</dcterms:modified>
</cp:coreProperties>
</file>