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1" w:rsidRPr="00645447" w:rsidRDefault="00400F81" w:rsidP="00400F81">
      <w:pPr>
        <w:ind w:left="360" w:right="252"/>
        <w:jc w:val="both"/>
        <w:rPr>
          <w:rFonts w:ascii="Tahoma" w:hAnsi="Tahoma" w:cs="Tahoma"/>
          <w:sz w:val="32"/>
          <w:szCs w:val="32"/>
        </w:rPr>
      </w:pPr>
    </w:p>
    <w:p w:rsidR="00400F81" w:rsidRPr="00645447" w:rsidRDefault="000266A7" w:rsidP="00400F81">
      <w:pPr>
        <w:ind w:left="360" w:right="252"/>
        <w:jc w:val="center"/>
        <w:rPr>
          <w:rFonts w:ascii="Tahoma" w:hAnsi="Tahoma" w:cs="Tahoma"/>
          <w:sz w:val="32"/>
          <w:szCs w:val="32"/>
        </w:rPr>
      </w:pPr>
      <w:r>
        <w:rPr>
          <w:rFonts w:ascii="Monotype Corsiva" w:hAnsi="Monotype Corsiva"/>
          <w:color w:val="333399"/>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Logo-crystalscalesofjustice_cmyk-EN.pct" style="width:273.75pt;height:316.5pt;visibility:visible;mso-position-horizontal-relative:char;mso-position-vertical-relative:line">
            <v:imagedata r:id="rId7" o:title="Logo-crystalscalesofjustice_cmyk-EN"/>
          </v:shape>
        </w:pict>
      </w:r>
      <w:bookmarkStart w:id="0" w:name="_GoBack"/>
      <w:bookmarkEnd w:id="0"/>
    </w:p>
    <w:p w:rsidR="00400F81" w:rsidRPr="00645447" w:rsidRDefault="00400F81" w:rsidP="00400F81">
      <w:pPr>
        <w:ind w:left="360" w:right="252"/>
        <w:jc w:val="both"/>
        <w:rPr>
          <w:rFonts w:ascii="Tahoma" w:hAnsi="Tahoma" w:cs="Tahoma"/>
          <w:sz w:val="32"/>
          <w:szCs w:val="32"/>
        </w:rPr>
      </w:pPr>
    </w:p>
    <w:p w:rsidR="00400F81" w:rsidRPr="00645447" w:rsidRDefault="00400F81" w:rsidP="00400F81">
      <w:pPr>
        <w:ind w:left="360" w:right="252"/>
        <w:jc w:val="both"/>
        <w:rPr>
          <w:rFonts w:ascii="Tahoma" w:hAnsi="Tahoma" w:cs="Tahoma"/>
          <w:sz w:val="32"/>
          <w:szCs w:val="32"/>
        </w:rPr>
      </w:pPr>
    </w:p>
    <w:p w:rsidR="00400F81" w:rsidRPr="00645447" w:rsidRDefault="00400F81" w:rsidP="00400F81">
      <w:pPr>
        <w:ind w:left="360" w:right="252"/>
        <w:jc w:val="center"/>
        <w:rPr>
          <w:rFonts w:ascii="Arial" w:hAnsi="Arial" w:cs="Arial"/>
          <w:b/>
          <w:sz w:val="80"/>
          <w:szCs w:val="80"/>
        </w:rPr>
      </w:pPr>
      <w:r w:rsidRPr="00645447">
        <w:rPr>
          <w:rFonts w:ascii="Arial" w:hAnsi="Arial" w:cs="Arial"/>
          <w:b/>
          <w:sz w:val="80"/>
          <w:szCs w:val="80"/>
        </w:rPr>
        <w:t>ОТЧЕТЕН ДОКЛАД</w:t>
      </w:r>
    </w:p>
    <w:p w:rsidR="00400F81" w:rsidRPr="00645447" w:rsidRDefault="00400F81" w:rsidP="00400F81">
      <w:pPr>
        <w:ind w:left="360" w:right="252"/>
        <w:jc w:val="both"/>
        <w:rPr>
          <w:rFonts w:ascii="Arial" w:hAnsi="Arial" w:cs="Arial"/>
          <w:sz w:val="32"/>
          <w:szCs w:val="32"/>
        </w:rPr>
      </w:pPr>
    </w:p>
    <w:p w:rsidR="00400F81" w:rsidRPr="00645447" w:rsidRDefault="00400F81" w:rsidP="00400F81">
      <w:pPr>
        <w:ind w:left="360" w:right="252"/>
        <w:jc w:val="center"/>
        <w:rPr>
          <w:rFonts w:ascii="Arial" w:hAnsi="Arial" w:cs="Arial"/>
          <w:b/>
          <w:sz w:val="40"/>
          <w:szCs w:val="40"/>
        </w:rPr>
      </w:pPr>
    </w:p>
    <w:p w:rsidR="00400F81" w:rsidRPr="00645447" w:rsidRDefault="00400F81" w:rsidP="00400F81">
      <w:pPr>
        <w:ind w:left="360" w:right="252"/>
        <w:jc w:val="center"/>
        <w:rPr>
          <w:rFonts w:ascii="Arial" w:hAnsi="Arial" w:cs="Arial"/>
          <w:b/>
          <w:sz w:val="44"/>
          <w:szCs w:val="44"/>
        </w:rPr>
      </w:pPr>
      <w:r w:rsidRPr="00645447">
        <w:rPr>
          <w:rFonts w:ascii="Arial" w:hAnsi="Arial" w:cs="Arial"/>
          <w:b/>
          <w:sz w:val="44"/>
          <w:szCs w:val="44"/>
        </w:rPr>
        <w:t>за дейността на</w:t>
      </w:r>
    </w:p>
    <w:p w:rsidR="00400F81" w:rsidRPr="00645447" w:rsidRDefault="00400F81" w:rsidP="00400F81">
      <w:pPr>
        <w:ind w:left="360" w:right="252"/>
        <w:jc w:val="center"/>
        <w:rPr>
          <w:rFonts w:ascii="Arial" w:hAnsi="Arial" w:cs="Arial"/>
          <w:b/>
          <w:sz w:val="40"/>
          <w:szCs w:val="40"/>
        </w:rPr>
      </w:pPr>
    </w:p>
    <w:p w:rsidR="00400F81" w:rsidRPr="00645447" w:rsidRDefault="00400F81" w:rsidP="00400F81">
      <w:pPr>
        <w:ind w:left="360" w:right="252"/>
        <w:jc w:val="center"/>
        <w:rPr>
          <w:rFonts w:ascii="Arial" w:hAnsi="Arial" w:cs="Arial"/>
          <w:b/>
          <w:sz w:val="52"/>
          <w:szCs w:val="52"/>
        </w:rPr>
      </w:pPr>
      <w:r w:rsidRPr="00645447">
        <w:rPr>
          <w:rFonts w:ascii="Arial" w:hAnsi="Arial" w:cs="Arial"/>
          <w:b/>
          <w:sz w:val="52"/>
          <w:szCs w:val="52"/>
        </w:rPr>
        <w:t>АДМИНИСТРАТИВЕН СЪД ЯМБОЛ</w:t>
      </w:r>
    </w:p>
    <w:p w:rsidR="00400F81" w:rsidRPr="00645447" w:rsidRDefault="00400F81" w:rsidP="00400F81">
      <w:pPr>
        <w:ind w:left="360" w:right="252"/>
        <w:jc w:val="center"/>
        <w:rPr>
          <w:rFonts w:ascii="Arial" w:hAnsi="Arial" w:cs="Arial"/>
          <w:b/>
          <w:sz w:val="40"/>
          <w:szCs w:val="40"/>
        </w:rPr>
      </w:pPr>
    </w:p>
    <w:p w:rsidR="00400F81" w:rsidRPr="00645447" w:rsidRDefault="00400F81" w:rsidP="00400F81">
      <w:pPr>
        <w:ind w:left="360" w:right="252"/>
        <w:jc w:val="center"/>
        <w:rPr>
          <w:rFonts w:ascii="Arial" w:hAnsi="Arial" w:cs="Arial"/>
          <w:b/>
          <w:sz w:val="48"/>
          <w:szCs w:val="48"/>
        </w:rPr>
      </w:pPr>
      <w:r w:rsidRPr="00645447">
        <w:rPr>
          <w:rFonts w:ascii="Arial" w:hAnsi="Arial" w:cs="Arial"/>
          <w:b/>
          <w:sz w:val="48"/>
          <w:szCs w:val="48"/>
        </w:rPr>
        <w:t>през 201</w:t>
      </w:r>
      <w:r w:rsidR="00D5667C" w:rsidRPr="00B64743">
        <w:rPr>
          <w:rFonts w:ascii="Arial" w:hAnsi="Arial" w:cs="Arial"/>
          <w:b/>
          <w:sz w:val="48"/>
          <w:szCs w:val="48"/>
        </w:rPr>
        <w:t>6</w:t>
      </w:r>
      <w:r w:rsidRPr="00645447">
        <w:rPr>
          <w:rFonts w:ascii="Arial" w:hAnsi="Arial" w:cs="Arial"/>
          <w:b/>
          <w:sz w:val="48"/>
          <w:szCs w:val="48"/>
        </w:rPr>
        <w:t xml:space="preserve"> година</w:t>
      </w:r>
    </w:p>
    <w:p w:rsidR="00400F81" w:rsidRPr="00645447" w:rsidRDefault="00400F81" w:rsidP="00400F81">
      <w:pPr>
        <w:jc w:val="center"/>
        <w:rPr>
          <w:rFonts w:ascii="Tahoma" w:hAnsi="Tahoma" w:cs="Tahoma"/>
          <w:b/>
          <w:sz w:val="22"/>
          <w:szCs w:val="22"/>
        </w:rPr>
      </w:pPr>
    </w:p>
    <w:p w:rsidR="00400F81" w:rsidRPr="00645447" w:rsidRDefault="00400F81" w:rsidP="00400F81">
      <w:pPr>
        <w:jc w:val="center"/>
        <w:rPr>
          <w:rFonts w:ascii="Tahoma" w:hAnsi="Tahoma" w:cs="Tahoma"/>
          <w:b/>
          <w:sz w:val="22"/>
          <w:szCs w:val="22"/>
        </w:rPr>
      </w:pPr>
    </w:p>
    <w:p w:rsidR="000266A7" w:rsidRPr="008716C0" w:rsidRDefault="000266A7" w:rsidP="00400F81">
      <w:pPr>
        <w:jc w:val="center"/>
        <w:rPr>
          <w:rFonts w:ascii="Tahoma" w:hAnsi="Tahoma" w:cs="Tahoma"/>
          <w:b/>
          <w:sz w:val="22"/>
          <w:szCs w:val="22"/>
        </w:rPr>
      </w:pPr>
    </w:p>
    <w:p w:rsidR="00400F81" w:rsidRPr="00645447" w:rsidRDefault="00400F81" w:rsidP="00400F81">
      <w:pPr>
        <w:jc w:val="center"/>
        <w:rPr>
          <w:rFonts w:ascii="Tahoma" w:hAnsi="Tahoma" w:cs="Tahoma"/>
          <w:b/>
          <w:sz w:val="22"/>
          <w:szCs w:val="22"/>
        </w:rPr>
      </w:pPr>
      <w:r w:rsidRPr="00645447">
        <w:rPr>
          <w:rFonts w:ascii="Tahoma" w:hAnsi="Tahoma" w:cs="Tahoma"/>
          <w:b/>
          <w:sz w:val="22"/>
          <w:szCs w:val="22"/>
        </w:rPr>
        <w:lastRenderedPageBreak/>
        <w:t>СЪДЪРЖАНИЕ</w:t>
      </w:r>
    </w:p>
    <w:p w:rsidR="00400F81" w:rsidRPr="00645447" w:rsidRDefault="00400F81" w:rsidP="00400F81">
      <w:pPr>
        <w:jc w:val="center"/>
        <w:rPr>
          <w:rFonts w:ascii="Tahoma" w:hAnsi="Tahoma" w:cs="Tahoma"/>
          <w:b/>
          <w:sz w:val="22"/>
          <w:szCs w:val="22"/>
        </w:rPr>
      </w:pPr>
    </w:p>
    <w:p w:rsidR="00400F81" w:rsidRPr="00645447" w:rsidRDefault="00400F81" w:rsidP="00400F81">
      <w:pPr>
        <w:jc w:val="center"/>
        <w:rPr>
          <w:rFonts w:ascii="Tahoma" w:hAnsi="Tahoma" w:cs="Tahoma"/>
          <w:sz w:val="22"/>
          <w:szCs w:val="22"/>
        </w:rPr>
      </w:pPr>
      <w:r w:rsidRPr="00645447">
        <w:rPr>
          <w:rFonts w:ascii="Tahoma" w:hAnsi="Tahoma" w:cs="Tahoma"/>
          <w:sz w:val="22"/>
          <w:szCs w:val="22"/>
        </w:rPr>
        <w:t>на ОТЧЕТЕН ДОКЛАД за ДЕЙНОСТТА НА АДМИНИСТРАТИВЕН СЪД ЯМБОЛ през</w:t>
      </w:r>
    </w:p>
    <w:p w:rsidR="00400F81" w:rsidRPr="00645447" w:rsidRDefault="00400F81" w:rsidP="00400F81">
      <w:pPr>
        <w:jc w:val="center"/>
        <w:rPr>
          <w:rFonts w:ascii="Tahoma" w:hAnsi="Tahoma" w:cs="Tahoma"/>
          <w:sz w:val="22"/>
          <w:szCs w:val="22"/>
        </w:rPr>
      </w:pPr>
      <w:r w:rsidRPr="00645447">
        <w:rPr>
          <w:rFonts w:ascii="Tahoma" w:hAnsi="Tahoma" w:cs="Tahoma"/>
          <w:sz w:val="22"/>
          <w:szCs w:val="22"/>
        </w:rPr>
        <w:t>201</w:t>
      </w:r>
      <w:r w:rsidR="00EF11BC" w:rsidRPr="008716C0">
        <w:rPr>
          <w:rFonts w:ascii="Tahoma" w:hAnsi="Tahoma" w:cs="Tahoma"/>
          <w:sz w:val="22"/>
          <w:szCs w:val="22"/>
        </w:rPr>
        <w:t>6</w:t>
      </w:r>
      <w:r w:rsidRPr="00645447">
        <w:rPr>
          <w:rFonts w:ascii="Tahoma" w:hAnsi="Tahoma" w:cs="Tahoma"/>
          <w:sz w:val="22"/>
          <w:szCs w:val="22"/>
        </w:rPr>
        <w:t xml:space="preserve"> г.</w:t>
      </w:r>
    </w:p>
    <w:p w:rsidR="00400F81" w:rsidRPr="00645447" w:rsidRDefault="00400F81" w:rsidP="00400F81">
      <w:pPr>
        <w:jc w:val="center"/>
        <w:rPr>
          <w:rFonts w:ascii="Tahoma" w:hAnsi="Tahoma" w:cs="Tahoma"/>
          <w:sz w:val="22"/>
          <w:szCs w:val="22"/>
        </w:rPr>
      </w:pPr>
    </w:p>
    <w:p w:rsidR="00400F81" w:rsidRPr="00645447" w:rsidRDefault="00400F81" w:rsidP="00400F81">
      <w:pPr>
        <w:jc w:val="both"/>
        <w:rPr>
          <w:rFonts w:ascii="Tahoma" w:hAnsi="Tahoma" w:cs="Tahoma"/>
          <w:sz w:val="22"/>
          <w:szCs w:val="22"/>
        </w:rPr>
      </w:pPr>
    </w:p>
    <w:p w:rsidR="00400F81" w:rsidRPr="00885EF7" w:rsidRDefault="009D0C37" w:rsidP="00400F81">
      <w:pPr>
        <w:ind w:right="-108"/>
        <w:jc w:val="both"/>
        <w:rPr>
          <w:rFonts w:ascii="Tahoma" w:hAnsi="Tahoma" w:cs="Tahoma"/>
          <w:sz w:val="20"/>
          <w:szCs w:val="20"/>
        </w:rPr>
      </w:pPr>
      <w:r w:rsidRPr="00885EF7">
        <w:rPr>
          <w:rFonts w:ascii="Tahoma" w:hAnsi="Tahoma" w:cs="Tahoma"/>
          <w:sz w:val="20"/>
          <w:szCs w:val="20"/>
        </w:rPr>
        <w:t>1.</w:t>
      </w:r>
      <w:r w:rsidRPr="00885EF7">
        <w:rPr>
          <w:rFonts w:ascii="Tahoma" w:hAnsi="Tahoma" w:cs="Tahoma"/>
          <w:sz w:val="20"/>
          <w:szCs w:val="20"/>
        </w:rPr>
        <w:tab/>
        <w:t>1.</w:t>
      </w:r>
      <w:r w:rsidR="00400F81" w:rsidRPr="00885EF7">
        <w:rPr>
          <w:rFonts w:ascii="Tahoma" w:hAnsi="Tahoma" w:cs="Tahoma"/>
          <w:sz w:val="20"/>
          <w:szCs w:val="20"/>
        </w:rPr>
        <w:tab/>
      </w:r>
      <w:r w:rsidR="00400F81" w:rsidRPr="00885EF7">
        <w:rPr>
          <w:rFonts w:ascii="Tahoma" w:hAnsi="Tahoma" w:cs="Tahoma"/>
          <w:sz w:val="20"/>
          <w:szCs w:val="20"/>
        </w:rPr>
        <w:tab/>
        <w:t>БРОЙ ДЕЛА ЗА РАЗГЛЕЖДАНЕ</w:t>
      </w:r>
      <w:r w:rsidR="00400F81"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2</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2.</w:t>
      </w:r>
      <w:r w:rsidRPr="00885EF7">
        <w:rPr>
          <w:rFonts w:ascii="Tahoma" w:hAnsi="Tahoma" w:cs="Tahoma"/>
          <w:sz w:val="20"/>
          <w:szCs w:val="20"/>
        </w:rPr>
        <w:tab/>
        <w:t>1.1.</w:t>
      </w:r>
      <w:r w:rsidR="00400F81" w:rsidRPr="00885EF7">
        <w:rPr>
          <w:rFonts w:ascii="Tahoma" w:hAnsi="Tahoma" w:cs="Tahoma"/>
          <w:sz w:val="20"/>
          <w:szCs w:val="20"/>
        </w:rPr>
        <w:tab/>
      </w:r>
      <w:r w:rsidR="00400F81" w:rsidRPr="00885EF7">
        <w:rPr>
          <w:rFonts w:ascii="Tahoma" w:hAnsi="Tahoma" w:cs="Tahoma"/>
          <w:sz w:val="20"/>
          <w:szCs w:val="20"/>
        </w:rPr>
        <w:tab/>
        <w:t>ОБЩО И СРЕДНОМЕСЕЧНО ПОСТЪПЛЕНИЕ</w:t>
      </w:r>
      <w:r w:rsidR="00400F81" w:rsidRPr="00885EF7">
        <w:rPr>
          <w:rFonts w:ascii="Tahoma" w:hAnsi="Tahoma" w:cs="Tahoma"/>
          <w:sz w:val="20"/>
          <w:szCs w:val="20"/>
        </w:rPr>
        <w:tab/>
      </w:r>
      <w:r w:rsidR="00400F81" w:rsidRPr="00885EF7">
        <w:rPr>
          <w:rFonts w:ascii="Tahoma" w:hAnsi="Tahoma" w:cs="Tahoma"/>
          <w:sz w:val="20"/>
          <w:szCs w:val="20"/>
        </w:rPr>
        <w:tab/>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2E426E" w:rsidRPr="00885EF7">
        <w:rPr>
          <w:rFonts w:ascii="Tahoma" w:hAnsi="Tahoma" w:cs="Tahoma"/>
          <w:sz w:val="20"/>
          <w:szCs w:val="20"/>
        </w:rPr>
        <w:t>3</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3.</w:t>
      </w:r>
      <w:r w:rsidRPr="00885EF7">
        <w:rPr>
          <w:rFonts w:ascii="Tahoma" w:hAnsi="Tahoma" w:cs="Tahoma"/>
          <w:sz w:val="20"/>
          <w:szCs w:val="20"/>
        </w:rPr>
        <w:tab/>
        <w:t>1.2.</w:t>
      </w:r>
      <w:r w:rsidRPr="00885EF7">
        <w:rPr>
          <w:rFonts w:ascii="Tahoma" w:hAnsi="Tahoma" w:cs="Tahoma"/>
          <w:sz w:val="20"/>
          <w:szCs w:val="20"/>
        </w:rPr>
        <w:tab/>
      </w:r>
      <w:r w:rsidRPr="00885EF7">
        <w:rPr>
          <w:rFonts w:ascii="Tahoma" w:hAnsi="Tahoma" w:cs="Tahoma"/>
          <w:sz w:val="20"/>
          <w:szCs w:val="20"/>
        </w:rPr>
        <w:tab/>
        <w:t xml:space="preserve">АНАЛИЗ НА ПЪРВОИНСТАНЦИОННИТЕ </w:t>
      </w:r>
      <w:r w:rsidR="00400F81" w:rsidRPr="00885EF7">
        <w:rPr>
          <w:rFonts w:ascii="Tahoma" w:hAnsi="Tahoma" w:cs="Tahoma"/>
          <w:sz w:val="20"/>
          <w:szCs w:val="20"/>
        </w:rPr>
        <w:t>ДЕЛА</w:t>
      </w:r>
      <w:r w:rsidR="00400F81" w:rsidRPr="00885EF7">
        <w:rPr>
          <w:rFonts w:ascii="Tahoma" w:hAnsi="Tahoma" w:cs="Tahoma"/>
          <w:sz w:val="20"/>
          <w:szCs w:val="20"/>
        </w:rPr>
        <w:tab/>
      </w:r>
      <w:r w:rsidR="00400F81" w:rsidRPr="00885EF7">
        <w:rPr>
          <w:rFonts w:ascii="Tahoma" w:hAnsi="Tahoma" w:cs="Tahoma"/>
          <w:sz w:val="20"/>
          <w:szCs w:val="20"/>
        </w:rPr>
        <w:tab/>
      </w:r>
      <w:r w:rsidR="002E426E" w:rsidRPr="00885EF7">
        <w:rPr>
          <w:rFonts w:ascii="Tahoma" w:hAnsi="Tahoma" w:cs="Tahoma"/>
          <w:sz w:val="20"/>
          <w:szCs w:val="20"/>
        </w:rPr>
        <w:t xml:space="preserve"> </w:t>
      </w:r>
      <w:r w:rsidR="0012291E">
        <w:rPr>
          <w:rFonts w:ascii="Tahoma" w:hAnsi="Tahoma" w:cs="Tahoma"/>
          <w:sz w:val="20"/>
          <w:szCs w:val="20"/>
        </w:rPr>
        <w:tab/>
      </w:r>
      <w:r w:rsidR="00400F81"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3</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4.</w:t>
      </w:r>
      <w:r w:rsidRPr="00885EF7">
        <w:rPr>
          <w:rFonts w:ascii="Tahoma" w:hAnsi="Tahoma" w:cs="Tahoma"/>
          <w:sz w:val="20"/>
          <w:szCs w:val="20"/>
        </w:rPr>
        <w:tab/>
        <w:t>1.3</w:t>
      </w:r>
      <w:r w:rsidRPr="00885EF7">
        <w:rPr>
          <w:rFonts w:ascii="Tahoma" w:hAnsi="Tahoma" w:cs="Tahoma"/>
          <w:sz w:val="20"/>
          <w:szCs w:val="20"/>
        </w:rPr>
        <w:tab/>
      </w:r>
      <w:r w:rsidRPr="00885EF7">
        <w:rPr>
          <w:rFonts w:ascii="Tahoma" w:hAnsi="Tahoma" w:cs="Tahoma"/>
          <w:sz w:val="20"/>
          <w:szCs w:val="20"/>
        </w:rPr>
        <w:tab/>
        <w:t>АНАЛИЗ НА КАСАЦИОННИТЕ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9C3C51">
        <w:rPr>
          <w:rFonts w:ascii="Tahoma" w:hAnsi="Tahoma" w:cs="Tahoma"/>
          <w:sz w:val="20"/>
          <w:szCs w:val="20"/>
        </w:rPr>
        <w:t xml:space="preserve">  </w:t>
      </w:r>
      <w:r w:rsidR="0012291E">
        <w:rPr>
          <w:rFonts w:ascii="Tahoma" w:hAnsi="Tahoma" w:cs="Tahoma"/>
          <w:sz w:val="20"/>
          <w:szCs w:val="20"/>
        </w:rPr>
        <w:t xml:space="preserve"> </w:t>
      </w:r>
      <w:r w:rsidR="002E426E" w:rsidRPr="00885EF7">
        <w:rPr>
          <w:rFonts w:ascii="Tahoma" w:hAnsi="Tahoma" w:cs="Tahoma"/>
          <w:sz w:val="20"/>
          <w:szCs w:val="20"/>
        </w:rPr>
        <w:t>6</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5.</w:t>
      </w:r>
      <w:r w:rsidRPr="00885EF7">
        <w:rPr>
          <w:rFonts w:ascii="Tahoma" w:hAnsi="Tahoma" w:cs="Tahoma"/>
          <w:sz w:val="20"/>
          <w:szCs w:val="20"/>
        </w:rPr>
        <w:tab/>
        <w:t>2.</w:t>
      </w:r>
      <w:r w:rsidRPr="00885EF7">
        <w:rPr>
          <w:rFonts w:ascii="Tahoma" w:hAnsi="Tahoma" w:cs="Tahoma"/>
          <w:sz w:val="20"/>
          <w:szCs w:val="20"/>
        </w:rPr>
        <w:tab/>
      </w:r>
      <w:r w:rsidRPr="00885EF7">
        <w:rPr>
          <w:rFonts w:ascii="Tahoma" w:hAnsi="Tahoma" w:cs="Tahoma"/>
          <w:sz w:val="20"/>
          <w:szCs w:val="20"/>
        </w:rPr>
        <w:tab/>
        <w:t xml:space="preserve">БРОЙ СВЪРШЕНИ </w:t>
      </w:r>
      <w:r w:rsidR="009D0C37" w:rsidRPr="00885EF7">
        <w:rPr>
          <w:rFonts w:ascii="Tahoma" w:hAnsi="Tahoma" w:cs="Tahoma"/>
          <w:sz w:val="20"/>
          <w:szCs w:val="20"/>
        </w:rPr>
        <w:t>ДЕЛА /РЕШЕНИ И ПРЕКРАТЕНИ/</w:t>
      </w:r>
      <w:r w:rsidR="009D0C37"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9C3C51">
        <w:rPr>
          <w:rFonts w:ascii="Tahoma" w:hAnsi="Tahoma" w:cs="Tahoma"/>
          <w:sz w:val="20"/>
          <w:szCs w:val="20"/>
        </w:rPr>
        <w:t xml:space="preserve">  </w:t>
      </w:r>
      <w:r w:rsidRPr="00885EF7">
        <w:rPr>
          <w:rFonts w:ascii="Tahoma" w:hAnsi="Tahoma" w:cs="Tahoma"/>
          <w:sz w:val="20"/>
          <w:szCs w:val="20"/>
        </w:rPr>
        <w:t xml:space="preserve"> </w:t>
      </w:r>
      <w:r w:rsidR="0012291E">
        <w:rPr>
          <w:rFonts w:ascii="Tahoma" w:hAnsi="Tahoma" w:cs="Tahoma"/>
          <w:sz w:val="20"/>
          <w:szCs w:val="20"/>
        </w:rPr>
        <w:t xml:space="preserve"> </w:t>
      </w:r>
      <w:r w:rsidR="00C63AAF" w:rsidRPr="00885EF7">
        <w:rPr>
          <w:rFonts w:ascii="Tahoma" w:hAnsi="Tahoma" w:cs="Tahoma"/>
          <w:sz w:val="20"/>
          <w:szCs w:val="20"/>
        </w:rPr>
        <w:t>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6.</w:t>
      </w:r>
      <w:r w:rsidRPr="00885EF7">
        <w:rPr>
          <w:rFonts w:ascii="Tahoma" w:hAnsi="Tahoma" w:cs="Tahoma"/>
          <w:sz w:val="20"/>
          <w:szCs w:val="20"/>
        </w:rPr>
        <w:tab/>
        <w:t>2.1</w:t>
      </w:r>
      <w:r w:rsidRPr="00885EF7">
        <w:rPr>
          <w:rFonts w:ascii="Tahoma" w:hAnsi="Tahoma" w:cs="Tahoma"/>
          <w:sz w:val="20"/>
          <w:szCs w:val="20"/>
        </w:rPr>
        <w:tab/>
      </w:r>
      <w:r w:rsidRPr="00885EF7">
        <w:rPr>
          <w:rFonts w:ascii="Tahoma" w:hAnsi="Tahoma" w:cs="Tahoma"/>
          <w:sz w:val="20"/>
          <w:szCs w:val="20"/>
        </w:rPr>
        <w:tab/>
        <w:t xml:space="preserve">БРОЙ НА СВЪРШЕНИТЕ ПЪРВОИНСТАНЦИОННИ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АДМИНИСТРАТИВНИ ДЕЛА </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1</w:t>
      </w:r>
      <w:r w:rsidR="00C63AAF" w:rsidRPr="00885EF7">
        <w:rPr>
          <w:rFonts w:ascii="Tahoma" w:hAnsi="Tahoma" w:cs="Tahoma"/>
          <w:sz w:val="20"/>
          <w:szCs w:val="20"/>
        </w:rPr>
        <w:t>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7.</w:t>
      </w:r>
      <w:r w:rsidRPr="00885EF7">
        <w:rPr>
          <w:rFonts w:ascii="Tahoma" w:hAnsi="Tahoma" w:cs="Tahoma"/>
          <w:sz w:val="20"/>
          <w:szCs w:val="20"/>
        </w:rPr>
        <w:tab/>
        <w:t>2.1.1.</w:t>
      </w:r>
      <w:r w:rsidRPr="00885EF7">
        <w:rPr>
          <w:rFonts w:ascii="Tahoma" w:hAnsi="Tahoma" w:cs="Tahoma"/>
          <w:sz w:val="20"/>
          <w:szCs w:val="20"/>
        </w:rPr>
        <w:tab/>
      </w:r>
      <w:r w:rsidRPr="00885EF7">
        <w:rPr>
          <w:rFonts w:ascii="Tahoma" w:hAnsi="Tahoma" w:cs="Tahoma"/>
          <w:sz w:val="20"/>
          <w:szCs w:val="20"/>
        </w:rPr>
        <w:tab/>
        <w:t xml:space="preserve">БРОЙ РЕШЕНИ ПО СЪЩЕСТВО АДМИНИСТРАТИВНИ </w:t>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8.</w:t>
      </w:r>
      <w:r w:rsidRPr="00885EF7">
        <w:rPr>
          <w:rFonts w:ascii="Tahoma" w:hAnsi="Tahoma" w:cs="Tahoma"/>
          <w:sz w:val="20"/>
          <w:szCs w:val="20"/>
        </w:rPr>
        <w:tab/>
        <w:t>2.1.2.</w:t>
      </w:r>
      <w:r w:rsidRPr="00885EF7">
        <w:rPr>
          <w:rFonts w:ascii="Tahoma" w:hAnsi="Tahoma" w:cs="Tahoma"/>
          <w:sz w:val="20"/>
          <w:szCs w:val="20"/>
        </w:rPr>
        <w:tab/>
      </w:r>
      <w:r w:rsidRPr="00885EF7">
        <w:rPr>
          <w:rFonts w:ascii="Tahoma" w:hAnsi="Tahoma" w:cs="Tahoma"/>
          <w:sz w:val="20"/>
          <w:szCs w:val="20"/>
        </w:rPr>
        <w:tab/>
        <w:t>БРОЙ ПРЕКРАТЕНИ АДМИНИСТРАТИВНИ ДЕЛА-</w:t>
      </w:r>
      <w:r w:rsidRPr="00885EF7">
        <w:rPr>
          <w:rFonts w:ascii="Tahoma" w:hAnsi="Tahoma" w:cs="Tahoma"/>
          <w:sz w:val="20"/>
          <w:szCs w:val="20"/>
        </w:rPr>
        <w:tab/>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ОСНОВАНИЯ</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1</w:t>
      </w:r>
      <w:r w:rsidR="002E426E" w:rsidRPr="00885EF7">
        <w:rPr>
          <w:rFonts w:ascii="Tahoma" w:hAnsi="Tahoma" w:cs="Tahoma"/>
          <w:sz w:val="20"/>
          <w:szCs w:val="20"/>
        </w:rPr>
        <w:t>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9.</w:t>
      </w:r>
      <w:r w:rsidRPr="00885EF7">
        <w:rPr>
          <w:rFonts w:ascii="Tahoma" w:hAnsi="Tahoma" w:cs="Tahoma"/>
          <w:sz w:val="20"/>
          <w:szCs w:val="20"/>
        </w:rPr>
        <w:tab/>
        <w:t>2.2.</w:t>
      </w:r>
      <w:r w:rsidRPr="00885EF7">
        <w:rPr>
          <w:rFonts w:ascii="Tahoma" w:hAnsi="Tahoma" w:cs="Tahoma"/>
          <w:sz w:val="20"/>
          <w:szCs w:val="20"/>
        </w:rPr>
        <w:tab/>
      </w:r>
      <w:r w:rsidRPr="00885EF7">
        <w:rPr>
          <w:rFonts w:ascii="Tahoma" w:hAnsi="Tahoma" w:cs="Tahoma"/>
          <w:sz w:val="20"/>
          <w:szCs w:val="20"/>
        </w:rPr>
        <w:tab/>
        <w:t>БРОЙ СВЪРШЕНИ КАСАЦИОННИ ДЕЛА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1</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10.</w:t>
      </w:r>
      <w:r w:rsidRPr="00885EF7">
        <w:rPr>
          <w:rFonts w:ascii="Tahoma" w:hAnsi="Tahoma" w:cs="Tahoma"/>
          <w:sz w:val="20"/>
          <w:szCs w:val="20"/>
        </w:rPr>
        <w:tab/>
        <w:t>2.2.1.</w:t>
      </w:r>
      <w:r w:rsidRPr="00885EF7">
        <w:rPr>
          <w:rFonts w:ascii="Tahoma" w:hAnsi="Tahoma" w:cs="Tahoma"/>
          <w:sz w:val="20"/>
          <w:szCs w:val="20"/>
        </w:rPr>
        <w:tab/>
      </w:r>
      <w:r w:rsidRPr="00885EF7">
        <w:rPr>
          <w:rFonts w:ascii="Tahoma" w:hAnsi="Tahoma" w:cs="Tahoma"/>
          <w:sz w:val="20"/>
          <w:szCs w:val="20"/>
        </w:rPr>
        <w:tab/>
        <w:t>БРОЙ РЕШЕНИ ПО СЪЩЕСТВО КАСАЦИОННИ ДЕЛА</w:t>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Pr="00885EF7">
        <w:rPr>
          <w:rFonts w:ascii="Tahoma" w:hAnsi="Tahoma" w:cs="Tahoma"/>
          <w:sz w:val="20"/>
          <w:szCs w:val="20"/>
        </w:rPr>
        <w:t>1</w:t>
      </w:r>
      <w:r w:rsidR="00C63AAF" w:rsidRPr="00885EF7">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11.</w:t>
      </w:r>
      <w:r w:rsidRPr="00885EF7">
        <w:rPr>
          <w:rFonts w:ascii="Tahoma" w:hAnsi="Tahoma" w:cs="Tahoma"/>
          <w:sz w:val="20"/>
          <w:szCs w:val="20"/>
        </w:rPr>
        <w:tab/>
        <w:t>2.2.2.</w:t>
      </w:r>
      <w:r w:rsidRPr="00885EF7">
        <w:rPr>
          <w:rFonts w:ascii="Tahoma" w:hAnsi="Tahoma" w:cs="Tahoma"/>
          <w:sz w:val="20"/>
          <w:szCs w:val="20"/>
        </w:rPr>
        <w:tab/>
      </w:r>
      <w:r w:rsidRPr="00885EF7">
        <w:rPr>
          <w:rFonts w:ascii="Tahoma" w:hAnsi="Tahoma" w:cs="Tahoma"/>
          <w:sz w:val="20"/>
          <w:szCs w:val="20"/>
        </w:rPr>
        <w:tab/>
        <w:t>БРОЙ ПРЕКРАТЕНИ КАСАЦИОННИ ДЕЛА-ОСНОВАНИЯ</w:t>
      </w:r>
      <w:r w:rsidR="0012291E">
        <w:rPr>
          <w:rFonts w:ascii="Tahoma" w:hAnsi="Tahoma" w:cs="Tahoma"/>
          <w:sz w:val="20"/>
          <w:szCs w:val="20"/>
        </w:rPr>
        <w:tab/>
      </w:r>
      <w:r w:rsidR="009D0C37" w:rsidRPr="00885EF7">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Pr="00885EF7">
        <w:rPr>
          <w:rFonts w:ascii="Tahoma" w:hAnsi="Tahoma" w:cs="Tahoma"/>
          <w:sz w:val="20"/>
          <w:szCs w:val="20"/>
        </w:rPr>
        <w:t>1</w:t>
      </w:r>
      <w:r w:rsidR="00C63AAF" w:rsidRPr="00885EF7">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12.</w:t>
      </w:r>
      <w:r w:rsidRPr="00885EF7">
        <w:rPr>
          <w:rFonts w:ascii="Tahoma" w:hAnsi="Tahoma" w:cs="Tahoma"/>
          <w:sz w:val="20"/>
          <w:szCs w:val="20"/>
        </w:rPr>
        <w:tab/>
        <w:t xml:space="preserve">2.3. </w:t>
      </w:r>
      <w:r w:rsidRPr="00885EF7">
        <w:rPr>
          <w:rFonts w:ascii="Tahoma" w:hAnsi="Tahoma" w:cs="Tahoma"/>
          <w:sz w:val="20"/>
          <w:szCs w:val="20"/>
        </w:rPr>
        <w:tab/>
      </w:r>
      <w:r w:rsidRPr="00885EF7">
        <w:rPr>
          <w:rFonts w:ascii="Tahoma" w:hAnsi="Tahoma" w:cs="Tahoma"/>
          <w:sz w:val="20"/>
          <w:szCs w:val="20"/>
        </w:rPr>
        <w:tab/>
        <w:t>АНАЛИЗ НА РЕШЕНИТЕ И ПРЕКРАТЕНИ ДЕЛА ПО 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ДОВЕ И СТРУКТУРА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13.</w:t>
      </w:r>
      <w:r w:rsidRPr="00885EF7">
        <w:rPr>
          <w:rFonts w:ascii="Tahoma" w:hAnsi="Tahoma" w:cs="Tahoma"/>
          <w:sz w:val="20"/>
          <w:szCs w:val="20"/>
        </w:rPr>
        <w:tab/>
        <w:t>2.4.</w:t>
      </w:r>
      <w:r w:rsidRPr="00885EF7">
        <w:rPr>
          <w:rFonts w:ascii="Tahoma" w:hAnsi="Tahoma" w:cs="Tahoma"/>
          <w:sz w:val="20"/>
          <w:szCs w:val="20"/>
        </w:rPr>
        <w:tab/>
      </w:r>
      <w:r w:rsidRPr="00885EF7">
        <w:rPr>
          <w:rFonts w:ascii="Tahoma" w:hAnsi="Tahoma" w:cs="Tahoma"/>
          <w:sz w:val="20"/>
          <w:szCs w:val="20"/>
        </w:rPr>
        <w:tab/>
        <w:t>СРОК ЗА ИЗГОТВЯНЕ НА СЪДЕБНИТЕ АКТОВЕ</w:t>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 xml:space="preserve">стр. </w:t>
      </w:r>
      <w:r w:rsidR="007E5770">
        <w:rPr>
          <w:rFonts w:ascii="Tahoma" w:hAnsi="Tahoma" w:cs="Tahoma"/>
          <w:sz w:val="20"/>
          <w:szCs w:val="20"/>
        </w:rPr>
        <w:t xml:space="preserve">  </w:t>
      </w:r>
      <w:r w:rsidR="002E426E" w:rsidRPr="00885EF7">
        <w:rPr>
          <w:rFonts w:ascii="Tahoma" w:hAnsi="Tahoma" w:cs="Tahoma"/>
          <w:sz w:val="20"/>
          <w:szCs w:val="20"/>
        </w:rPr>
        <w:t>14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14.</w:t>
      </w:r>
      <w:r w:rsidRPr="00885EF7">
        <w:rPr>
          <w:rFonts w:ascii="Tahoma" w:hAnsi="Tahoma" w:cs="Tahoma"/>
          <w:sz w:val="20"/>
          <w:szCs w:val="20"/>
        </w:rPr>
        <w:tab/>
        <w:t xml:space="preserve">2.5. </w:t>
      </w:r>
      <w:r w:rsidRPr="00885EF7">
        <w:rPr>
          <w:rFonts w:ascii="Tahoma" w:hAnsi="Tahoma" w:cs="Tahoma"/>
          <w:sz w:val="20"/>
          <w:szCs w:val="20"/>
        </w:rPr>
        <w:tab/>
      </w:r>
      <w:r w:rsidRPr="00885EF7">
        <w:rPr>
          <w:rFonts w:ascii="Tahoma" w:hAnsi="Tahoma" w:cs="Tahoma"/>
          <w:sz w:val="20"/>
          <w:szCs w:val="20"/>
        </w:rPr>
        <w:tab/>
        <w:t>АНАЛИЗ НА ОРГАНИЗАЦИЯТА ПО НАСРОЧВАНЕ, ДВИ-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ЖЕНИЕ И ПРИКЛЮЧВАНЕ НА ДЕЛАТА</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стр.</w:t>
      </w:r>
      <w:r w:rsidR="00885EF7"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1</w:t>
      </w:r>
      <w:r w:rsidR="002E426E" w:rsidRPr="00885EF7">
        <w:rPr>
          <w:rFonts w:ascii="Tahoma" w:hAnsi="Tahoma" w:cs="Tahoma"/>
          <w:sz w:val="20"/>
          <w:szCs w:val="20"/>
        </w:rPr>
        <w:t>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15.</w:t>
      </w:r>
      <w:r w:rsidRPr="00885EF7">
        <w:rPr>
          <w:rFonts w:ascii="Tahoma" w:hAnsi="Tahoma" w:cs="Tahoma"/>
          <w:sz w:val="20"/>
          <w:szCs w:val="20"/>
        </w:rPr>
        <w:tab/>
        <w:t>3.</w:t>
      </w:r>
      <w:r w:rsidRPr="00885EF7">
        <w:rPr>
          <w:rFonts w:ascii="Tahoma" w:hAnsi="Tahoma" w:cs="Tahoma"/>
          <w:sz w:val="20"/>
          <w:szCs w:val="20"/>
        </w:rPr>
        <w:tab/>
      </w:r>
      <w:r w:rsidRPr="00885EF7">
        <w:rPr>
          <w:rFonts w:ascii="Tahoma" w:hAnsi="Tahoma" w:cs="Tahoma"/>
          <w:sz w:val="20"/>
          <w:szCs w:val="20"/>
        </w:rPr>
        <w:tab/>
        <w:t>ОБЖАЛВАНИ И ПРОТЕСТИРАНИ ДЕЛА. РЕЗУЛТАТИ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О</w:t>
      </w:r>
      <w:r w:rsidR="009D0C37" w:rsidRPr="00885EF7">
        <w:rPr>
          <w:rFonts w:ascii="Tahoma" w:hAnsi="Tahoma" w:cs="Tahoma"/>
          <w:sz w:val="20"/>
          <w:szCs w:val="20"/>
        </w:rPr>
        <w:t>Т КАСАЦИОННАТА ПРОВЕРКА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Pr="00885EF7">
        <w:rPr>
          <w:rFonts w:ascii="Tahoma" w:hAnsi="Tahoma" w:cs="Tahoma"/>
          <w:sz w:val="20"/>
          <w:szCs w:val="20"/>
        </w:rPr>
        <w:t xml:space="preserve"> </w:t>
      </w:r>
      <w:r w:rsidR="00C63AAF" w:rsidRPr="00885EF7">
        <w:rPr>
          <w:rFonts w:ascii="Tahoma" w:hAnsi="Tahoma" w:cs="Tahoma"/>
          <w:sz w:val="20"/>
          <w:szCs w:val="20"/>
        </w:rPr>
        <w:t>17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16.</w:t>
      </w:r>
      <w:r w:rsidRPr="00885EF7">
        <w:rPr>
          <w:rFonts w:ascii="Tahoma" w:hAnsi="Tahoma" w:cs="Tahoma"/>
          <w:sz w:val="20"/>
          <w:szCs w:val="20"/>
        </w:rPr>
        <w:tab/>
        <w:t>3.1.</w:t>
      </w:r>
      <w:r w:rsidRPr="00885EF7">
        <w:rPr>
          <w:rFonts w:ascii="Tahoma" w:hAnsi="Tahoma" w:cs="Tahoma"/>
          <w:sz w:val="20"/>
          <w:szCs w:val="20"/>
        </w:rPr>
        <w:tab/>
      </w:r>
      <w:r w:rsidRPr="00885EF7">
        <w:rPr>
          <w:rFonts w:ascii="Tahoma" w:hAnsi="Tahoma" w:cs="Tahoma"/>
          <w:sz w:val="20"/>
          <w:szCs w:val="20"/>
        </w:rPr>
        <w:tab/>
        <w:t>ОБЖАЛВАНИ И ПР</w:t>
      </w:r>
      <w:r w:rsidR="009D0C37" w:rsidRPr="00885EF7">
        <w:rPr>
          <w:rFonts w:ascii="Tahoma" w:hAnsi="Tahoma" w:cs="Tahoma"/>
          <w:sz w:val="20"/>
          <w:szCs w:val="20"/>
        </w:rPr>
        <w:t>ОТЕСТИРАНИ ДЕЛА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C63AAF" w:rsidRPr="00885EF7">
        <w:rPr>
          <w:rFonts w:ascii="Tahoma" w:hAnsi="Tahoma" w:cs="Tahoma"/>
          <w:sz w:val="20"/>
          <w:szCs w:val="20"/>
        </w:rPr>
        <w:t>18</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17.</w:t>
      </w:r>
      <w:r w:rsidRPr="00885EF7">
        <w:rPr>
          <w:rFonts w:ascii="Tahoma" w:hAnsi="Tahoma" w:cs="Tahoma"/>
          <w:sz w:val="20"/>
          <w:szCs w:val="20"/>
        </w:rPr>
        <w:tab/>
        <w:t>3.2.</w:t>
      </w:r>
      <w:r w:rsidRPr="00885EF7">
        <w:rPr>
          <w:rFonts w:ascii="Tahoma" w:hAnsi="Tahoma" w:cs="Tahoma"/>
          <w:sz w:val="20"/>
          <w:szCs w:val="20"/>
        </w:rPr>
        <w:tab/>
      </w:r>
      <w:r w:rsidRPr="00885EF7">
        <w:rPr>
          <w:rFonts w:ascii="Tahoma" w:hAnsi="Tahoma" w:cs="Tahoma"/>
          <w:sz w:val="20"/>
          <w:szCs w:val="20"/>
        </w:rPr>
        <w:tab/>
        <w:t>РЕЗУЛТАТИ</w:t>
      </w:r>
      <w:r w:rsidR="009D0C37" w:rsidRPr="00885EF7">
        <w:rPr>
          <w:rFonts w:ascii="Tahoma" w:hAnsi="Tahoma" w:cs="Tahoma"/>
          <w:sz w:val="20"/>
          <w:szCs w:val="20"/>
        </w:rPr>
        <w:t xml:space="preserve"> ОТ КАСАЦИОННАТА ПРОВЕРКА</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C63AAF" w:rsidRPr="00885EF7">
        <w:rPr>
          <w:rFonts w:ascii="Tahoma" w:hAnsi="Tahoma" w:cs="Tahoma"/>
          <w:sz w:val="20"/>
          <w:szCs w:val="20"/>
        </w:rPr>
        <w:t>19</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18.</w:t>
      </w:r>
      <w:r w:rsidRPr="00885EF7">
        <w:rPr>
          <w:rFonts w:ascii="Tahoma" w:hAnsi="Tahoma" w:cs="Tahoma"/>
          <w:sz w:val="20"/>
          <w:szCs w:val="20"/>
        </w:rPr>
        <w:tab/>
        <w:t>3.3.</w:t>
      </w:r>
      <w:r w:rsidRPr="00885EF7">
        <w:rPr>
          <w:rFonts w:ascii="Tahoma" w:hAnsi="Tahoma" w:cs="Tahoma"/>
          <w:sz w:val="20"/>
          <w:szCs w:val="20"/>
        </w:rPr>
        <w:tab/>
      </w:r>
      <w:r w:rsidRPr="00885EF7">
        <w:rPr>
          <w:rFonts w:ascii="Tahoma" w:hAnsi="Tahoma" w:cs="Tahoma"/>
          <w:sz w:val="20"/>
          <w:szCs w:val="20"/>
        </w:rPr>
        <w:tab/>
        <w:t>АНАЛИЗ НА ОТМЕНЕН</w:t>
      </w:r>
      <w:r w:rsidR="009D0C37" w:rsidRPr="00885EF7">
        <w:rPr>
          <w:rFonts w:ascii="Tahoma" w:hAnsi="Tahoma" w:cs="Tahoma"/>
          <w:sz w:val="20"/>
          <w:szCs w:val="20"/>
        </w:rPr>
        <w:t>ИТЕ СЪДЕБНИ АКТОВЕ.</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C63AAF" w:rsidRPr="00885EF7">
        <w:rPr>
          <w:rFonts w:ascii="Tahoma" w:hAnsi="Tahoma" w:cs="Tahoma"/>
          <w:sz w:val="20"/>
          <w:szCs w:val="20"/>
        </w:rPr>
        <w:t>20</w:t>
      </w:r>
    </w:p>
    <w:p w:rsidR="00400F81" w:rsidRPr="00885EF7" w:rsidRDefault="00400F81" w:rsidP="00400F81">
      <w:pPr>
        <w:ind w:left="1416" w:firstLine="708"/>
        <w:jc w:val="both"/>
        <w:rPr>
          <w:rFonts w:ascii="Tahoma" w:hAnsi="Tahoma" w:cs="Tahoma"/>
          <w:sz w:val="20"/>
          <w:szCs w:val="20"/>
        </w:rPr>
      </w:pPr>
      <w:r w:rsidRPr="00885EF7">
        <w:rPr>
          <w:rFonts w:ascii="Tahoma" w:hAnsi="Tahoma" w:cs="Tahoma"/>
          <w:sz w:val="20"/>
          <w:szCs w:val="20"/>
        </w:rPr>
        <w:t>ИЗВОДИ</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19.</w:t>
      </w:r>
      <w:r w:rsidRPr="00885EF7">
        <w:rPr>
          <w:rFonts w:ascii="Tahoma" w:hAnsi="Tahoma" w:cs="Tahoma"/>
          <w:sz w:val="20"/>
          <w:szCs w:val="20"/>
        </w:rPr>
        <w:tab/>
        <w:t>4.</w:t>
      </w:r>
      <w:r w:rsidRPr="00885EF7">
        <w:rPr>
          <w:rFonts w:ascii="Tahoma" w:hAnsi="Tahoma" w:cs="Tahoma"/>
          <w:sz w:val="20"/>
          <w:szCs w:val="20"/>
        </w:rPr>
        <w:tab/>
      </w:r>
      <w:r w:rsidRPr="00885EF7">
        <w:rPr>
          <w:rFonts w:ascii="Tahoma" w:hAnsi="Tahoma" w:cs="Tahoma"/>
          <w:sz w:val="20"/>
          <w:szCs w:val="20"/>
        </w:rPr>
        <w:tab/>
      </w:r>
      <w:r w:rsidR="00C63AAF" w:rsidRPr="00885EF7">
        <w:rPr>
          <w:rFonts w:ascii="Tahoma" w:hAnsi="Tahoma" w:cs="Tahoma"/>
          <w:sz w:val="20"/>
          <w:szCs w:val="20"/>
        </w:rPr>
        <w:t>ДЕЛА ПО ИЗБОРНИЯ КОДЕКС</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007E5770">
        <w:rPr>
          <w:rFonts w:ascii="Tahoma" w:hAnsi="Tahoma" w:cs="Tahoma"/>
          <w:sz w:val="20"/>
          <w:szCs w:val="20"/>
        </w:rPr>
        <w:t xml:space="preserve">   </w:t>
      </w:r>
      <w:r w:rsidRPr="00885EF7">
        <w:rPr>
          <w:rFonts w:ascii="Tahoma" w:hAnsi="Tahoma" w:cs="Tahoma"/>
          <w:sz w:val="20"/>
          <w:szCs w:val="20"/>
        </w:rPr>
        <w:t>2</w:t>
      </w:r>
      <w:r w:rsidR="00C63AAF" w:rsidRPr="00885EF7">
        <w:rPr>
          <w:rFonts w:ascii="Tahoma" w:hAnsi="Tahoma" w:cs="Tahoma"/>
          <w:sz w:val="20"/>
          <w:szCs w:val="20"/>
        </w:rPr>
        <w:t>1</w:t>
      </w:r>
    </w:p>
    <w:p w:rsidR="002E426E" w:rsidRPr="00885EF7" w:rsidRDefault="00400F81" w:rsidP="00400F81">
      <w:pPr>
        <w:jc w:val="both"/>
        <w:rPr>
          <w:rFonts w:ascii="Tahoma" w:hAnsi="Tahoma" w:cs="Tahoma"/>
          <w:sz w:val="20"/>
          <w:szCs w:val="20"/>
        </w:rPr>
      </w:pPr>
      <w:r w:rsidRPr="00885EF7">
        <w:rPr>
          <w:rFonts w:ascii="Tahoma" w:hAnsi="Tahoma" w:cs="Tahoma"/>
          <w:sz w:val="20"/>
          <w:szCs w:val="20"/>
        </w:rPr>
        <w:t>20.</w:t>
      </w:r>
      <w:r w:rsidRPr="00885EF7">
        <w:rPr>
          <w:rFonts w:ascii="Tahoma" w:hAnsi="Tahoma" w:cs="Tahoma"/>
          <w:sz w:val="20"/>
          <w:szCs w:val="20"/>
        </w:rPr>
        <w:tab/>
      </w:r>
      <w:r w:rsidR="00C63AAF" w:rsidRPr="00885EF7">
        <w:rPr>
          <w:rFonts w:ascii="Tahoma" w:hAnsi="Tahoma" w:cs="Tahoma"/>
          <w:sz w:val="20"/>
          <w:szCs w:val="20"/>
        </w:rPr>
        <w:t>5</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СРЕДНА НАТОВАРЕНОСТ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2E426E" w:rsidRPr="00885EF7">
        <w:rPr>
          <w:rFonts w:ascii="Tahoma" w:hAnsi="Tahoma" w:cs="Tahoma"/>
          <w:sz w:val="20"/>
          <w:szCs w:val="20"/>
        </w:rPr>
        <w:t>стр.</w:t>
      </w:r>
      <w:r w:rsidR="007E5770">
        <w:rPr>
          <w:rFonts w:ascii="Tahoma" w:hAnsi="Tahoma" w:cs="Tahoma"/>
          <w:sz w:val="20"/>
          <w:szCs w:val="20"/>
        </w:rPr>
        <w:t xml:space="preserve">   </w:t>
      </w:r>
      <w:r w:rsidR="002E426E" w:rsidRPr="00885EF7">
        <w:rPr>
          <w:rFonts w:ascii="Tahoma" w:hAnsi="Tahoma" w:cs="Tahoma"/>
          <w:sz w:val="20"/>
          <w:szCs w:val="20"/>
        </w:rPr>
        <w:t>22</w:t>
      </w:r>
    </w:p>
    <w:p w:rsidR="00400F81" w:rsidRPr="00885EF7" w:rsidRDefault="002E426E" w:rsidP="00400F81">
      <w:pPr>
        <w:jc w:val="both"/>
        <w:rPr>
          <w:rFonts w:ascii="Tahoma" w:hAnsi="Tahoma" w:cs="Tahoma"/>
          <w:sz w:val="20"/>
          <w:szCs w:val="20"/>
        </w:rPr>
      </w:pPr>
      <w:r w:rsidRPr="00885EF7">
        <w:rPr>
          <w:rFonts w:ascii="Tahoma" w:hAnsi="Tahoma" w:cs="Tahoma"/>
          <w:sz w:val="20"/>
          <w:szCs w:val="20"/>
        </w:rPr>
        <w:t>21.</w:t>
      </w:r>
      <w:r w:rsidR="0012291E">
        <w:rPr>
          <w:rFonts w:ascii="Tahoma" w:hAnsi="Tahoma" w:cs="Tahoma"/>
          <w:sz w:val="20"/>
          <w:szCs w:val="20"/>
        </w:rPr>
        <w:tab/>
      </w:r>
      <w:r w:rsidRPr="00885EF7">
        <w:rPr>
          <w:rFonts w:ascii="Tahoma" w:hAnsi="Tahoma" w:cs="Tahoma"/>
          <w:sz w:val="20"/>
          <w:szCs w:val="20"/>
        </w:rPr>
        <w:t>5.1.</w:t>
      </w:r>
      <w:r w:rsidR="0012291E">
        <w:rPr>
          <w:rFonts w:ascii="Tahoma" w:hAnsi="Tahoma" w:cs="Tahoma"/>
          <w:sz w:val="20"/>
          <w:szCs w:val="20"/>
        </w:rPr>
        <w:tab/>
      </w:r>
      <w:r w:rsidR="0012291E">
        <w:rPr>
          <w:rFonts w:ascii="Tahoma" w:hAnsi="Tahoma" w:cs="Tahoma"/>
          <w:sz w:val="20"/>
          <w:szCs w:val="20"/>
        </w:rPr>
        <w:tab/>
      </w:r>
      <w:r w:rsidRPr="00885EF7">
        <w:rPr>
          <w:rFonts w:ascii="Tahoma" w:hAnsi="Tahoma" w:cs="Tahoma"/>
          <w:sz w:val="20"/>
          <w:szCs w:val="20"/>
        </w:rPr>
        <w:t>СРЕДНА НАТОВАРЕНОСТ НА СЪДИИТЕ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Pr="00885EF7">
        <w:rPr>
          <w:rFonts w:ascii="Tahoma" w:hAnsi="Tahoma" w:cs="Tahoma"/>
          <w:sz w:val="20"/>
          <w:szCs w:val="20"/>
        </w:rPr>
        <w:t>22</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2</w:t>
      </w:r>
      <w:r w:rsidRPr="00885EF7">
        <w:rPr>
          <w:rFonts w:ascii="Tahoma" w:hAnsi="Tahoma" w:cs="Tahoma"/>
          <w:sz w:val="20"/>
          <w:szCs w:val="20"/>
        </w:rPr>
        <w:t>.</w:t>
      </w:r>
      <w:r w:rsidRPr="00885EF7">
        <w:rPr>
          <w:rFonts w:ascii="Tahoma" w:hAnsi="Tahoma" w:cs="Tahoma"/>
          <w:sz w:val="20"/>
          <w:szCs w:val="20"/>
        </w:rPr>
        <w:tab/>
      </w:r>
      <w:r w:rsidR="00C63AAF" w:rsidRPr="00885EF7">
        <w:rPr>
          <w:rFonts w:ascii="Tahoma" w:hAnsi="Tahoma" w:cs="Tahoma"/>
          <w:sz w:val="20"/>
          <w:szCs w:val="20"/>
        </w:rPr>
        <w:t>5</w:t>
      </w:r>
      <w:r w:rsidRPr="00885EF7">
        <w:rPr>
          <w:rFonts w:ascii="Tahoma" w:hAnsi="Tahoma" w:cs="Tahoma"/>
          <w:sz w:val="20"/>
          <w:szCs w:val="20"/>
        </w:rPr>
        <w:t>.</w:t>
      </w:r>
      <w:r w:rsidR="002E426E"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r>
      <w:r w:rsidR="009D0C37" w:rsidRPr="00885EF7">
        <w:rPr>
          <w:rFonts w:ascii="Tahoma" w:hAnsi="Tahoma" w:cs="Tahoma"/>
          <w:sz w:val="20"/>
          <w:szCs w:val="20"/>
        </w:rPr>
        <w:t>НАТОВАРЕНОСТ ПО СЪДИИ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 xml:space="preserve">стр. </w:t>
      </w:r>
      <w:r w:rsidR="007E5770">
        <w:rPr>
          <w:rFonts w:ascii="Tahoma" w:hAnsi="Tahoma" w:cs="Tahoma"/>
          <w:sz w:val="20"/>
          <w:szCs w:val="20"/>
        </w:rPr>
        <w:t xml:space="preserve">  </w:t>
      </w:r>
      <w:r w:rsidR="00C63AAF" w:rsidRPr="00885EF7">
        <w:rPr>
          <w:rFonts w:ascii="Tahoma" w:hAnsi="Tahoma" w:cs="Tahoma"/>
          <w:sz w:val="20"/>
          <w:szCs w:val="20"/>
        </w:rPr>
        <w:t>25</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3</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АДМИНИСТ</w:t>
      </w:r>
      <w:r w:rsidR="009D0C37" w:rsidRPr="00885EF7">
        <w:rPr>
          <w:rFonts w:ascii="Tahoma" w:hAnsi="Tahoma" w:cs="Tahoma"/>
          <w:sz w:val="20"/>
          <w:szCs w:val="20"/>
        </w:rPr>
        <w:t>РАТИВНО-РЪКОВОДНА ДЕЙНОСТ</w:t>
      </w:r>
      <w:r w:rsidR="009D0C37" w:rsidRPr="00885EF7">
        <w:rPr>
          <w:rFonts w:ascii="Tahoma" w:hAnsi="Tahoma" w:cs="Tahoma"/>
          <w:sz w:val="20"/>
          <w:szCs w:val="20"/>
        </w:rPr>
        <w:tab/>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009957E2" w:rsidRPr="00885EF7">
        <w:rPr>
          <w:rFonts w:ascii="Tahoma" w:hAnsi="Tahoma" w:cs="Tahoma"/>
          <w:sz w:val="20"/>
          <w:szCs w:val="20"/>
        </w:rPr>
        <w:t>27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4</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.1</w:t>
      </w:r>
      <w:r w:rsidR="009D0C37" w:rsidRPr="00885EF7">
        <w:rPr>
          <w:rFonts w:ascii="Tahoma" w:hAnsi="Tahoma" w:cs="Tahoma"/>
          <w:sz w:val="20"/>
          <w:szCs w:val="20"/>
        </w:rPr>
        <w:t>.</w:t>
      </w:r>
      <w:r w:rsidR="009D0C37" w:rsidRPr="00885EF7">
        <w:rPr>
          <w:rFonts w:ascii="Tahoma" w:hAnsi="Tahoma" w:cs="Tahoma"/>
          <w:sz w:val="20"/>
          <w:szCs w:val="20"/>
        </w:rPr>
        <w:tab/>
      </w:r>
      <w:r w:rsidR="009D0C37" w:rsidRPr="00885EF7">
        <w:rPr>
          <w:rFonts w:ascii="Tahoma" w:hAnsi="Tahoma" w:cs="Tahoma"/>
          <w:sz w:val="20"/>
          <w:szCs w:val="20"/>
        </w:rPr>
        <w:tab/>
        <w:t>КАДРОВО ОБЕЗПЕЧЕНИЕ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9957E2" w:rsidRPr="00885EF7">
        <w:rPr>
          <w:rFonts w:ascii="Tahoma" w:hAnsi="Tahoma" w:cs="Tahoma"/>
          <w:sz w:val="20"/>
          <w:szCs w:val="20"/>
        </w:rPr>
        <w:t>27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5</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.1.1.</w:t>
      </w:r>
      <w:r w:rsidRPr="00885EF7">
        <w:rPr>
          <w:rFonts w:ascii="Tahoma" w:hAnsi="Tahoma" w:cs="Tahoma"/>
          <w:sz w:val="20"/>
          <w:szCs w:val="20"/>
        </w:rPr>
        <w:tab/>
      </w:r>
      <w:r w:rsidRPr="00885EF7">
        <w:rPr>
          <w:rFonts w:ascii="Tahoma" w:hAnsi="Tahoma" w:cs="Tahoma"/>
          <w:sz w:val="20"/>
          <w:szCs w:val="20"/>
        </w:rPr>
        <w:tab/>
        <w:t>МАГИСТРАТИ</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 xml:space="preserve">стр. </w:t>
      </w:r>
      <w:r w:rsidR="007E5770">
        <w:rPr>
          <w:rFonts w:ascii="Tahoma" w:hAnsi="Tahoma" w:cs="Tahoma"/>
          <w:sz w:val="20"/>
          <w:szCs w:val="20"/>
        </w:rPr>
        <w:t xml:space="preserve">  </w:t>
      </w:r>
      <w:r w:rsidR="009957E2" w:rsidRPr="00885EF7">
        <w:rPr>
          <w:rFonts w:ascii="Tahoma" w:hAnsi="Tahoma" w:cs="Tahoma"/>
          <w:sz w:val="20"/>
          <w:szCs w:val="20"/>
        </w:rPr>
        <w:t>27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6</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.1</w:t>
      </w:r>
      <w:r w:rsidR="009D0C37" w:rsidRPr="00885EF7">
        <w:rPr>
          <w:rFonts w:ascii="Tahoma" w:hAnsi="Tahoma" w:cs="Tahoma"/>
          <w:sz w:val="20"/>
          <w:szCs w:val="20"/>
        </w:rPr>
        <w:t>.2.</w:t>
      </w:r>
      <w:r w:rsidR="009D0C37" w:rsidRPr="00885EF7">
        <w:rPr>
          <w:rFonts w:ascii="Tahoma" w:hAnsi="Tahoma" w:cs="Tahoma"/>
          <w:sz w:val="20"/>
          <w:szCs w:val="20"/>
        </w:rPr>
        <w:tab/>
      </w:r>
      <w:r w:rsidR="009D0C37" w:rsidRPr="00885EF7">
        <w:rPr>
          <w:rFonts w:ascii="Tahoma" w:hAnsi="Tahoma" w:cs="Tahoma"/>
          <w:sz w:val="20"/>
          <w:szCs w:val="20"/>
        </w:rPr>
        <w:tab/>
        <w:t>СЪДЕБНИ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64300" w:rsidRPr="00885EF7">
        <w:rPr>
          <w:rFonts w:ascii="Tahoma" w:hAnsi="Tahoma" w:cs="Tahoma"/>
          <w:sz w:val="20"/>
          <w:szCs w:val="20"/>
        </w:rPr>
        <w:t>30</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7</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.2.</w:t>
      </w:r>
      <w:r w:rsidRPr="00885EF7">
        <w:rPr>
          <w:rFonts w:ascii="Tahoma" w:hAnsi="Tahoma" w:cs="Tahoma"/>
          <w:sz w:val="20"/>
          <w:szCs w:val="20"/>
        </w:rPr>
        <w:tab/>
      </w:r>
      <w:r w:rsidRPr="00885EF7">
        <w:rPr>
          <w:rFonts w:ascii="Tahoma" w:hAnsi="Tahoma" w:cs="Tahoma"/>
          <w:sz w:val="20"/>
          <w:szCs w:val="20"/>
        </w:rPr>
        <w:tab/>
        <w:t>АДМИНИСТРАТИ</w:t>
      </w:r>
      <w:r w:rsidR="009D0C37" w:rsidRPr="00885EF7">
        <w:rPr>
          <w:rFonts w:ascii="Tahoma" w:hAnsi="Tahoma" w:cs="Tahoma"/>
          <w:sz w:val="20"/>
          <w:szCs w:val="20"/>
        </w:rPr>
        <w:t>ВНО-ОРГАНИЗАЦИОННА ДЕЙНОСТ</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3</w:t>
      </w:r>
      <w:r w:rsidR="00C64300" w:rsidRPr="00885EF7">
        <w:rPr>
          <w:rFonts w:ascii="Tahoma" w:hAnsi="Tahoma" w:cs="Tahoma"/>
          <w:sz w:val="20"/>
          <w:szCs w:val="20"/>
        </w:rPr>
        <w:t>3</w:t>
      </w:r>
    </w:p>
    <w:p w:rsidR="00C64300" w:rsidRPr="00885EF7" w:rsidRDefault="00C64300" w:rsidP="00400F81">
      <w:pPr>
        <w:jc w:val="both"/>
        <w:rPr>
          <w:rFonts w:ascii="Tahoma" w:hAnsi="Tahoma" w:cs="Tahoma"/>
          <w:sz w:val="20"/>
          <w:szCs w:val="20"/>
        </w:rPr>
      </w:pPr>
      <w:r w:rsidRPr="00885EF7">
        <w:rPr>
          <w:rFonts w:ascii="Tahoma" w:hAnsi="Tahoma" w:cs="Tahoma"/>
          <w:sz w:val="20"/>
          <w:szCs w:val="20"/>
        </w:rPr>
        <w:t>28.</w:t>
      </w:r>
      <w:r w:rsidR="0012291E">
        <w:rPr>
          <w:rFonts w:ascii="Tahoma" w:hAnsi="Tahoma" w:cs="Tahoma"/>
          <w:sz w:val="20"/>
          <w:szCs w:val="20"/>
        </w:rPr>
        <w:tab/>
      </w:r>
      <w:r w:rsidRPr="00885EF7">
        <w:rPr>
          <w:rFonts w:ascii="Tahoma" w:hAnsi="Tahoma" w:cs="Tahoma"/>
          <w:sz w:val="20"/>
          <w:szCs w:val="20"/>
        </w:rPr>
        <w:t>6.3.</w:t>
      </w:r>
      <w:r w:rsidRPr="00885EF7">
        <w:rPr>
          <w:rFonts w:ascii="Tahoma" w:hAnsi="Tahoma" w:cs="Tahoma"/>
          <w:sz w:val="20"/>
          <w:szCs w:val="20"/>
        </w:rPr>
        <w:tab/>
      </w:r>
      <w:r w:rsidRPr="00885EF7">
        <w:rPr>
          <w:rFonts w:ascii="Tahoma" w:hAnsi="Tahoma" w:cs="Tahoma"/>
          <w:sz w:val="20"/>
          <w:szCs w:val="20"/>
        </w:rPr>
        <w:tab/>
        <w:t>КОМУНИКАЦИОННА ПОЛИТИКА</w:t>
      </w:r>
      <w:r w:rsidR="0012291E">
        <w:rPr>
          <w:rFonts w:ascii="Tahoma" w:hAnsi="Tahoma" w:cs="Tahoma"/>
          <w:sz w:val="20"/>
          <w:szCs w:val="20"/>
        </w:rPr>
        <w:tab/>
      </w:r>
      <w:r w:rsidR="0012291E">
        <w:rPr>
          <w:rFonts w:ascii="Tahoma" w:hAnsi="Tahoma" w:cs="Tahoma"/>
          <w:sz w:val="20"/>
          <w:szCs w:val="20"/>
        </w:rPr>
        <w:tab/>
      </w:r>
      <w:r w:rsidR="0012291E">
        <w:rPr>
          <w:rFonts w:ascii="Tahoma" w:hAnsi="Tahoma" w:cs="Tahoma"/>
          <w:sz w:val="20"/>
          <w:szCs w:val="20"/>
        </w:rPr>
        <w:tab/>
      </w:r>
      <w:r w:rsidR="0012291E">
        <w:rPr>
          <w:rFonts w:ascii="Tahoma" w:hAnsi="Tahoma" w:cs="Tahoma"/>
          <w:sz w:val="20"/>
          <w:szCs w:val="20"/>
        </w:rPr>
        <w:tab/>
      </w:r>
      <w:r w:rsidR="007E5770">
        <w:rPr>
          <w:rFonts w:ascii="Tahoma" w:hAnsi="Tahoma" w:cs="Tahoma"/>
          <w:sz w:val="20"/>
          <w:szCs w:val="20"/>
        </w:rPr>
        <w:t>с</w:t>
      </w:r>
      <w:r w:rsidRPr="00885EF7">
        <w:rPr>
          <w:rFonts w:ascii="Tahoma" w:hAnsi="Tahoma" w:cs="Tahoma"/>
          <w:sz w:val="20"/>
          <w:szCs w:val="20"/>
        </w:rPr>
        <w:t xml:space="preserve">тр. </w:t>
      </w:r>
      <w:r w:rsidR="007E5770">
        <w:rPr>
          <w:rFonts w:ascii="Tahoma" w:hAnsi="Tahoma" w:cs="Tahoma"/>
          <w:sz w:val="20"/>
          <w:szCs w:val="20"/>
        </w:rPr>
        <w:t xml:space="preserve">  37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2</w:t>
      </w:r>
      <w:r w:rsidR="00C64300" w:rsidRPr="00885EF7">
        <w:rPr>
          <w:rFonts w:ascii="Tahoma" w:hAnsi="Tahoma" w:cs="Tahoma"/>
          <w:sz w:val="20"/>
          <w:szCs w:val="20"/>
        </w:rPr>
        <w:t>9</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w:t>
      </w:r>
      <w:r w:rsidR="00C64300" w:rsidRPr="00885EF7">
        <w:rPr>
          <w:rFonts w:ascii="Tahoma" w:hAnsi="Tahoma" w:cs="Tahoma"/>
          <w:sz w:val="20"/>
          <w:szCs w:val="20"/>
        </w:rPr>
        <w:t>4</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КВАЛИФИКАЦИЯ</w:t>
      </w:r>
      <w:r w:rsidR="009D0C37" w:rsidRPr="00885EF7">
        <w:rPr>
          <w:rFonts w:ascii="Tahoma" w:hAnsi="Tahoma" w:cs="Tahoma"/>
          <w:sz w:val="20"/>
          <w:szCs w:val="20"/>
        </w:rPr>
        <w:t xml:space="preserve"> НА МАГИСТРАТИ И СЛУЖИТЕЛИ</w:t>
      </w:r>
      <w:r w:rsidR="009D0C37" w:rsidRPr="00885EF7">
        <w:rPr>
          <w:rFonts w:ascii="Tahoma" w:hAnsi="Tahoma" w:cs="Tahoma"/>
          <w:sz w:val="20"/>
          <w:szCs w:val="20"/>
        </w:rPr>
        <w:tab/>
      </w:r>
      <w:r w:rsidR="0012291E">
        <w:rPr>
          <w:rFonts w:ascii="Tahoma" w:hAnsi="Tahoma" w:cs="Tahoma"/>
          <w:sz w:val="20"/>
          <w:szCs w:val="20"/>
        </w:rPr>
        <w:tab/>
      </w:r>
      <w:r w:rsidR="009D0C37" w:rsidRPr="00885EF7">
        <w:rPr>
          <w:rFonts w:ascii="Tahoma" w:hAnsi="Tahoma" w:cs="Tahoma"/>
          <w:sz w:val="20"/>
          <w:szCs w:val="20"/>
        </w:rPr>
        <w:t>стр.</w:t>
      </w:r>
      <w:r w:rsidR="007E5770">
        <w:rPr>
          <w:rFonts w:ascii="Tahoma" w:hAnsi="Tahoma" w:cs="Tahoma"/>
          <w:sz w:val="20"/>
          <w:szCs w:val="20"/>
        </w:rPr>
        <w:t xml:space="preserve">   </w:t>
      </w:r>
      <w:r w:rsidR="00C64300" w:rsidRPr="00885EF7">
        <w:rPr>
          <w:rFonts w:ascii="Tahoma" w:hAnsi="Tahoma" w:cs="Tahoma"/>
          <w:sz w:val="20"/>
          <w:szCs w:val="20"/>
        </w:rPr>
        <w:t>42</w:t>
      </w:r>
    </w:p>
    <w:p w:rsidR="00400F81" w:rsidRPr="00885EF7" w:rsidRDefault="00C64300" w:rsidP="00400F81">
      <w:pPr>
        <w:jc w:val="both"/>
        <w:rPr>
          <w:rFonts w:ascii="Tahoma" w:hAnsi="Tahoma" w:cs="Tahoma"/>
          <w:sz w:val="20"/>
          <w:szCs w:val="20"/>
        </w:rPr>
      </w:pPr>
      <w:r w:rsidRPr="00885EF7">
        <w:rPr>
          <w:rFonts w:ascii="Tahoma" w:hAnsi="Tahoma" w:cs="Tahoma"/>
          <w:sz w:val="20"/>
          <w:szCs w:val="20"/>
        </w:rPr>
        <w:t>30</w:t>
      </w:r>
      <w:r w:rsidR="00400F81" w:rsidRPr="00885EF7">
        <w:rPr>
          <w:rFonts w:ascii="Tahoma" w:hAnsi="Tahoma" w:cs="Tahoma"/>
          <w:sz w:val="20"/>
          <w:szCs w:val="20"/>
        </w:rPr>
        <w:t>.</w:t>
      </w:r>
      <w:r w:rsidR="00400F81" w:rsidRPr="00885EF7">
        <w:rPr>
          <w:rFonts w:ascii="Tahoma" w:hAnsi="Tahoma" w:cs="Tahoma"/>
          <w:sz w:val="20"/>
          <w:szCs w:val="20"/>
        </w:rPr>
        <w:tab/>
      </w:r>
      <w:r w:rsidR="009957E2" w:rsidRPr="00885EF7">
        <w:rPr>
          <w:rFonts w:ascii="Tahoma" w:hAnsi="Tahoma" w:cs="Tahoma"/>
          <w:sz w:val="20"/>
          <w:szCs w:val="20"/>
        </w:rPr>
        <w:t>6</w:t>
      </w:r>
      <w:r w:rsidR="00400F81" w:rsidRPr="00885EF7">
        <w:rPr>
          <w:rFonts w:ascii="Tahoma" w:hAnsi="Tahoma" w:cs="Tahoma"/>
          <w:sz w:val="20"/>
          <w:szCs w:val="20"/>
        </w:rPr>
        <w:t>.</w:t>
      </w:r>
      <w:r w:rsidRPr="00885EF7">
        <w:rPr>
          <w:rFonts w:ascii="Tahoma" w:hAnsi="Tahoma" w:cs="Tahoma"/>
          <w:sz w:val="20"/>
          <w:szCs w:val="20"/>
        </w:rPr>
        <w:t>4</w:t>
      </w:r>
      <w:r w:rsidR="00400F81" w:rsidRPr="00885EF7">
        <w:rPr>
          <w:rFonts w:ascii="Tahoma" w:hAnsi="Tahoma" w:cs="Tahoma"/>
          <w:sz w:val="20"/>
          <w:szCs w:val="20"/>
        </w:rPr>
        <w:t>.1.</w:t>
      </w:r>
      <w:r w:rsidR="00400F81" w:rsidRPr="00885EF7">
        <w:rPr>
          <w:rFonts w:ascii="Tahoma" w:hAnsi="Tahoma" w:cs="Tahoma"/>
          <w:sz w:val="20"/>
          <w:szCs w:val="20"/>
        </w:rPr>
        <w:tab/>
      </w:r>
      <w:r w:rsidR="00400F81" w:rsidRPr="00885EF7">
        <w:rPr>
          <w:rFonts w:ascii="Tahoma" w:hAnsi="Tahoma" w:cs="Tahoma"/>
          <w:sz w:val="20"/>
          <w:szCs w:val="20"/>
        </w:rPr>
        <w:tab/>
        <w:t>КВА</w:t>
      </w:r>
      <w:r w:rsidR="009D0C37" w:rsidRPr="00885EF7">
        <w:rPr>
          <w:rFonts w:ascii="Tahoma" w:hAnsi="Tahoma" w:cs="Tahoma"/>
          <w:sz w:val="20"/>
          <w:szCs w:val="20"/>
        </w:rPr>
        <w:t>ЛИФИКАЦИЯ НА МАГИСТРАТИ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9C3C51">
        <w:rPr>
          <w:rFonts w:ascii="Tahoma" w:hAnsi="Tahoma" w:cs="Tahoma"/>
          <w:sz w:val="20"/>
          <w:szCs w:val="20"/>
        </w:rPr>
        <w:t xml:space="preserve"> </w:t>
      </w:r>
      <w:r w:rsidRPr="00885EF7">
        <w:rPr>
          <w:rFonts w:ascii="Tahoma" w:hAnsi="Tahoma" w:cs="Tahoma"/>
          <w:sz w:val="20"/>
          <w:szCs w:val="20"/>
        </w:rPr>
        <w:t>42</w:t>
      </w:r>
    </w:p>
    <w:p w:rsidR="00400F81" w:rsidRPr="00885EF7" w:rsidRDefault="00C64300" w:rsidP="00400F81">
      <w:pPr>
        <w:jc w:val="both"/>
        <w:rPr>
          <w:rFonts w:ascii="Tahoma" w:hAnsi="Tahoma" w:cs="Tahoma"/>
          <w:sz w:val="20"/>
          <w:szCs w:val="20"/>
        </w:rPr>
      </w:pPr>
      <w:r w:rsidRPr="00885EF7">
        <w:rPr>
          <w:rFonts w:ascii="Tahoma" w:hAnsi="Tahoma" w:cs="Tahoma"/>
          <w:sz w:val="20"/>
          <w:szCs w:val="20"/>
        </w:rPr>
        <w:t>31</w:t>
      </w:r>
      <w:r w:rsidR="00400F81" w:rsidRPr="00885EF7">
        <w:rPr>
          <w:rFonts w:ascii="Tahoma" w:hAnsi="Tahoma" w:cs="Tahoma"/>
          <w:sz w:val="20"/>
          <w:szCs w:val="20"/>
        </w:rPr>
        <w:t>.</w:t>
      </w:r>
      <w:r w:rsidR="00400F81" w:rsidRPr="00885EF7">
        <w:rPr>
          <w:rFonts w:ascii="Tahoma" w:hAnsi="Tahoma" w:cs="Tahoma"/>
          <w:sz w:val="20"/>
          <w:szCs w:val="20"/>
        </w:rPr>
        <w:tab/>
      </w:r>
      <w:r w:rsidR="009957E2" w:rsidRPr="00885EF7">
        <w:rPr>
          <w:rFonts w:ascii="Tahoma" w:hAnsi="Tahoma" w:cs="Tahoma"/>
          <w:sz w:val="20"/>
          <w:szCs w:val="20"/>
        </w:rPr>
        <w:t>6</w:t>
      </w:r>
      <w:r w:rsidRPr="00885EF7">
        <w:rPr>
          <w:rFonts w:ascii="Tahoma" w:hAnsi="Tahoma" w:cs="Tahoma"/>
          <w:sz w:val="20"/>
          <w:szCs w:val="20"/>
        </w:rPr>
        <w:t>.4</w:t>
      </w:r>
      <w:r w:rsidR="00400F81" w:rsidRPr="00885EF7">
        <w:rPr>
          <w:rFonts w:ascii="Tahoma" w:hAnsi="Tahoma" w:cs="Tahoma"/>
          <w:sz w:val="20"/>
          <w:szCs w:val="20"/>
        </w:rPr>
        <w:t>.2.</w:t>
      </w:r>
      <w:r w:rsidR="00400F81" w:rsidRPr="00885EF7">
        <w:rPr>
          <w:rFonts w:ascii="Tahoma" w:hAnsi="Tahoma" w:cs="Tahoma"/>
          <w:sz w:val="20"/>
          <w:szCs w:val="20"/>
        </w:rPr>
        <w:tab/>
      </w:r>
      <w:r w:rsidR="00400F81" w:rsidRPr="00885EF7">
        <w:rPr>
          <w:rFonts w:ascii="Tahoma" w:hAnsi="Tahoma" w:cs="Tahoma"/>
          <w:sz w:val="20"/>
          <w:szCs w:val="20"/>
        </w:rPr>
        <w:tab/>
        <w:t>КВ</w:t>
      </w:r>
      <w:r w:rsidR="009D0C37" w:rsidRPr="00885EF7">
        <w:rPr>
          <w:rFonts w:ascii="Tahoma" w:hAnsi="Tahoma" w:cs="Tahoma"/>
          <w:sz w:val="20"/>
          <w:szCs w:val="20"/>
        </w:rPr>
        <w:t>АЛИФИКАЦИЯ НА СЛУЖИТЕЛИ</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9957E2" w:rsidRPr="00885EF7">
        <w:rPr>
          <w:rFonts w:ascii="Tahoma" w:hAnsi="Tahoma" w:cs="Tahoma"/>
          <w:sz w:val="20"/>
          <w:szCs w:val="20"/>
        </w:rPr>
        <w:t>4</w:t>
      </w:r>
      <w:r w:rsidRPr="00885EF7">
        <w:rPr>
          <w:rFonts w:ascii="Tahoma" w:hAnsi="Tahoma" w:cs="Tahoma"/>
          <w:sz w:val="20"/>
          <w:szCs w:val="20"/>
        </w:rPr>
        <w:t>4</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3</w:t>
      </w:r>
      <w:r w:rsidR="00C64300" w:rsidRPr="00885EF7">
        <w:rPr>
          <w:rFonts w:ascii="Tahoma" w:hAnsi="Tahoma" w:cs="Tahoma"/>
          <w:sz w:val="20"/>
          <w:szCs w:val="20"/>
        </w:rPr>
        <w:t>2</w:t>
      </w:r>
      <w:r w:rsidRPr="00885EF7">
        <w:rPr>
          <w:rFonts w:ascii="Tahoma" w:hAnsi="Tahoma" w:cs="Tahoma"/>
          <w:sz w:val="20"/>
          <w:szCs w:val="20"/>
        </w:rPr>
        <w:t>.</w:t>
      </w:r>
      <w:r w:rsidRPr="00885EF7">
        <w:rPr>
          <w:rFonts w:ascii="Tahoma" w:hAnsi="Tahoma" w:cs="Tahoma"/>
          <w:sz w:val="20"/>
          <w:szCs w:val="20"/>
        </w:rPr>
        <w:tab/>
      </w:r>
      <w:r w:rsidR="009957E2" w:rsidRPr="00885EF7">
        <w:rPr>
          <w:rFonts w:ascii="Tahoma" w:hAnsi="Tahoma" w:cs="Tahoma"/>
          <w:sz w:val="20"/>
          <w:szCs w:val="20"/>
        </w:rPr>
        <w:t>7</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МАТЕРИАЛНА И ФИНАНСОВА ОБЕЗПЕЧЕНОСТ</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НА СЪДА</w:t>
      </w:r>
      <w:r w:rsidR="009D0C37" w:rsidRPr="00885EF7">
        <w:rPr>
          <w:rFonts w:ascii="Tahoma" w:hAnsi="Tahoma" w:cs="Tahoma"/>
          <w:sz w:val="20"/>
          <w:szCs w:val="20"/>
        </w:rPr>
        <w:t>-СЪСТОЯНИЕ И ПРЕДЛОЖЕНИЯ</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007E5770">
        <w:rPr>
          <w:rFonts w:ascii="Tahoma" w:hAnsi="Tahoma" w:cs="Tahoma"/>
          <w:sz w:val="20"/>
          <w:szCs w:val="20"/>
        </w:rPr>
        <w:t xml:space="preserve">   </w:t>
      </w:r>
      <w:r w:rsidR="00C64300" w:rsidRPr="00885EF7">
        <w:rPr>
          <w:rFonts w:ascii="Tahoma" w:hAnsi="Tahoma" w:cs="Tahoma"/>
          <w:sz w:val="20"/>
          <w:szCs w:val="20"/>
        </w:rPr>
        <w:t>47</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31.</w:t>
      </w:r>
      <w:r w:rsidRPr="00885EF7">
        <w:rPr>
          <w:rFonts w:ascii="Tahoma" w:hAnsi="Tahoma" w:cs="Tahoma"/>
          <w:sz w:val="20"/>
          <w:szCs w:val="20"/>
        </w:rPr>
        <w:tab/>
      </w:r>
      <w:r w:rsidR="009957E2" w:rsidRPr="00885EF7">
        <w:rPr>
          <w:rFonts w:ascii="Tahoma" w:hAnsi="Tahoma" w:cs="Tahoma"/>
          <w:sz w:val="20"/>
          <w:szCs w:val="20"/>
        </w:rPr>
        <w:t>7</w:t>
      </w:r>
      <w:r w:rsidR="009D0C37" w:rsidRPr="00885EF7">
        <w:rPr>
          <w:rFonts w:ascii="Tahoma" w:hAnsi="Tahoma" w:cs="Tahoma"/>
          <w:sz w:val="20"/>
          <w:szCs w:val="20"/>
        </w:rPr>
        <w:t>.1.</w:t>
      </w:r>
      <w:r w:rsidR="009D0C37" w:rsidRPr="00885EF7">
        <w:rPr>
          <w:rFonts w:ascii="Tahoma" w:hAnsi="Tahoma" w:cs="Tahoma"/>
          <w:sz w:val="20"/>
          <w:szCs w:val="20"/>
        </w:rPr>
        <w:tab/>
      </w:r>
      <w:r w:rsidR="009D0C37" w:rsidRPr="00885EF7">
        <w:rPr>
          <w:rFonts w:ascii="Tahoma" w:hAnsi="Tahoma" w:cs="Tahoma"/>
          <w:sz w:val="20"/>
          <w:szCs w:val="20"/>
        </w:rPr>
        <w:tab/>
        <w:t>МАТЕРИАЛНА БАЗА</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C64300" w:rsidRPr="00885EF7">
        <w:rPr>
          <w:rFonts w:ascii="Tahoma" w:hAnsi="Tahoma" w:cs="Tahoma"/>
          <w:sz w:val="20"/>
          <w:szCs w:val="20"/>
        </w:rPr>
        <w:t>47</w:t>
      </w:r>
    </w:p>
    <w:p w:rsidR="00400F81" w:rsidRPr="00885EF7" w:rsidRDefault="009D0C37" w:rsidP="00400F81">
      <w:pPr>
        <w:jc w:val="both"/>
        <w:rPr>
          <w:rFonts w:ascii="Tahoma" w:hAnsi="Tahoma" w:cs="Tahoma"/>
          <w:sz w:val="20"/>
          <w:szCs w:val="20"/>
        </w:rPr>
      </w:pPr>
      <w:r w:rsidRPr="00885EF7">
        <w:rPr>
          <w:rFonts w:ascii="Tahoma" w:hAnsi="Tahoma" w:cs="Tahoma"/>
          <w:sz w:val="20"/>
          <w:szCs w:val="20"/>
        </w:rPr>
        <w:t>32.</w:t>
      </w:r>
      <w:r w:rsidRPr="00885EF7">
        <w:rPr>
          <w:rFonts w:ascii="Tahoma" w:hAnsi="Tahoma" w:cs="Tahoma"/>
          <w:sz w:val="20"/>
          <w:szCs w:val="20"/>
        </w:rPr>
        <w:tab/>
      </w:r>
      <w:r w:rsidR="009957E2" w:rsidRPr="00885EF7">
        <w:rPr>
          <w:rFonts w:ascii="Tahoma" w:hAnsi="Tahoma" w:cs="Tahoma"/>
          <w:sz w:val="20"/>
          <w:szCs w:val="20"/>
        </w:rPr>
        <w:t>7</w:t>
      </w:r>
      <w:r w:rsidR="00400F81" w:rsidRPr="00885EF7">
        <w:rPr>
          <w:rFonts w:ascii="Tahoma" w:hAnsi="Tahoma" w:cs="Tahoma"/>
          <w:sz w:val="20"/>
          <w:szCs w:val="20"/>
        </w:rPr>
        <w:t>.2.</w:t>
      </w:r>
      <w:r w:rsidR="00400F81" w:rsidRPr="00885EF7">
        <w:rPr>
          <w:rFonts w:ascii="Tahoma" w:hAnsi="Tahoma" w:cs="Tahoma"/>
          <w:sz w:val="20"/>
          <w:szCs w:val="20"/>
        </w:rPr>
        <w:tab/>
      </w:r>
      <w:r w:rsidRPr="00885EF7">
        <w:rPr>
          <w:rFonts w:ascii="Tahoma" w:hAnsi="Tahoma" w:cs="Tahoma"/>
          <w:sz w:val="20"/>
          <w:szCs w:val="20"/>
        </w:rPr>
        <w:tab/>
        <w:t>ФИНАНСОВО СЪСТОЯНИЕ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t>стр.</w:t>
      </w:r>
      <w:r w:rsidR="00400F81" w:rsidRPr="00885EF7">
        <w:rPr>
          <w:rFonts w:ascii="Tahoma" w:hAnsi="Tahoma" w:cs="Tahoma"/>
          <w:sz w:val="20"/>
          <w:szCs w:val="20"/>
        </w:rPr>
        <w:t xml:space="preserve"> </w:t>
      </w:r>
      <w:r w:rsidR="007E5770">
        <w:rPr>
          <w:rFonts w:ascii="Tahoma" w:hAnsi="Tahoma" w:cs="Tahoma"/>
          <w:sz w:val="20"/>
          <w:szCs w:val="20"/>
        </w:rPr>
        <w:t xml:space="preserve">  </w:t>
      </w:r>
      <w:r w:rsidR="002A1687" w:rsidRPr="00885EF7">
        <w:rPr>
          <w:rFonts w:ascii="Tahoma" w:hAnsi="Tahoma" w:cs="Tahoma"/>
          <w:sz w:val="20"/>
          <w:szCs w:val="20"/>
        </w:rPr>
        <w:t>48</w:t>
      </w:r>
    </w:p>
    <w:p w:rsidR="00400F81" w:rsidRPr="00885EF7" w:rsidRDefault="00400F81" w:rsidP="00400F81">
      <w:pPr>
        <w:jc w:val="both"/>
        <w:rPr>
          <w:rFonts w:ascii="Tahoma" w:hAnsi="Tahoma" w:cs="Tahoma"/>
          <w:sz w:val="20"/>
          <w:szCs w:val="20"/>
        </w:rPr>
      </w:pPr>
      <w:r w:rsidRPr="00885EF7">
        <w:rPr>
          <w:rFonts w:ascii="Tahoma" w:hAnsi="Tahoma" w:cs="Tahoma"/>
          <w:sz w:val="20"/>
          <w:szCs w:val="20"/>
        </w:rPr>
        <w:t>33.</w:t>
      </w:r>
      <w:r w:rsidRPr="00885EF7">
        <w:rPr>
          <w:rFonts w:ascii="Tahoma" w:hAnsi="Tahoma" w:cs="Tahoma"/>
          <w:sz w:val="20"/>
          <w:szCs w:val="20"/>
        </w:rPr>
        <w:tab/>
      </w:r>
      <w:r w:rsidR="009957E2" w:rsidRPr="00885EF7">
        <w:rPr>
          <w:rFonts w:ascii="Tahoma" w:hAnsi="Tahoma" w:cs="Tahoma"/>
          <w:sz w:val="20"/>
          <w:szCs w:val="20"/>
        </w:rPr>
        <w:t>7</w:t>
      </w:r>
      <w:r w:rsidRPr="00885EF7">
        <w:rPr>
          <w:rFonts w:ascii="Tahoma" w:hAnsi="Tahoma" w:cs="Tahoma"/>
          <w:sz w:val="20"/>
          <w:szCs w:val="20"/>
        </w:rPr>
        <w:t>.3.</w:t>
      </w:r>
      <w:r w:rsidRPr="00885EF7">
        <w:rPr>
          <w:rFonts w:ascii="Tahoma" w:hAnsi="Tahoma" w:cs="Tahoma"/>
          <w:sz w:val="20"/>
          <w:szCs w:val="20"/>
        </w:rPr>
        <w:tab/>
      </w:r>
      <w:r w:rsidRPr="00885EF7">
        <w:rPr>
          <w:rFonts w:ascii="Tahoma" w:hAnsi="Tahoma" w:cs="Tahoma"/>
          <w:sz w:val="20"/>
          <w:szCs w:val="20"/>
        </w:rPr>
        <w:tab/>
        <w:t>ИН</w:t>
      </w:r>
      <w:r w:rsidR="009D0C37" w:rsidRPr="00885EF7">
        <w:rPr>
          <w:rFonts w:ascii="Tahoma" w:hAnsi="Tahoma" w:cs="Tahoma"/>
          <w:sz w:val="20"/>
          <w:szCs w:val="20"/>
        </w:rPr>
        <w:t>ФОРМАЦИОННО ОСИГУРЯВАНЕ</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002A1687" w:rsidRPr="00885EF7">
        <w:rPr>
          <w:rFonts w:ascii="Tahoma" w:hAnsi="Tahoma" w:cs="Tahoma"/>
          <w:sz w:val="20"/>
          <w:szCs w:val="20"/>
        </w:rPr>
        <w:t>51</w:t>
      </w:r>
    </w:p>
    <w:p w:rsidR="00400F81" w:rsidRDefault="00400F81" w:rsidP="00400F81">
      <w:pPr>
        <w:jc w:val="both"/>
        <w:rPr>
          <w:rFonts w:ascii="Tahoma" w:hAnsi="Tahoma" w:cs="Tahoma"/>
          <w:sz w:val="20"/>
          <w:szCs w:val="20"/>
        </w:rPr>
      </w:pPr>
      <w:r w:rsidRPr="00885EF7">
        <w:rPr>
          <w:rFonts w:ascii="Tahoma" w:hAnsi="Tahoma" w:cs="Tahoma"/>
          <w:sz w:val="20"/>
          <w:szCs w:val="20"/>
        </w:rPr>
        <w:t>34.</w:t>
      </w:r>
      <w:r w:rsidRPr="00885EF7">
        <w:rPr>
          <w:rFonts w:ascii="Tahoma" w:hAnsi="Tahoma" w:cs="Tahoma"/>
          <w:sz w:val="20"/>
          <w:szCs w:val="20"/>
        </w:rPr>
        <w:tab/>
      </w:r>
      <w:r w:rsidR="009957E2" w:rsidRPr="00885EF7">
        <w:rPr>
          <w:rFonts w:ascii="Tahoma" w:hAnsi="Tahoma" w:cs="Tahoma"/>
          <w:sz w:val="20"/>
          <w:szCs w:val="20"/>
        </w:rPr>
        <w:t>7</w:t>
      </w:r>
      <w:r w:rsidRPr="00885EF7">
        <w:rPr>
          <w:rFonts w:ascii="Tahoma" w:hAnsi="Tahoma" w:cs="Tahoma"/>
          <w:sz w:val="20"/>
          <w:szCs w:val="20"/>
        </w:rPr>
        <w:t>.</w:t>
      </w:r>
      <w:r w:rsidR="009D0C37" w:rsidRPr="00885EF7">
        <w:rPr>
          <w:rFonts w:ascii="Tahoma" w:hAnsi="Tahoma" w:cs="Tahoma"/>
          <w:sz w:val="20"/>
          <w:szCs w:val="20"/>
        </w:rPr>
        <w:t>4.</w:t>
      </w:r>
      <w:r w:rsidR="009D0C37" w:rsidRPr="00885EF7">
        <w:rPr>
          <w:rFonts w:ascii="Tahoma" w:hAnsi="Tahoma" w:cs="Tahoma"/>
          <w:sz w:val="20"/>
          <w:szCs w:val="20"/>
        </w:rPr>
        <w:tab/>
      </w:r>
      <w:r w:rsidR="009D0C37" w:rsidRPr="00885EF7">
        <w:rPr>
          <w:rFonts w:ascii="Tahoma" w:hAnsi="Tahoma" w:cs="Tahoma"/>
          <w:sz w:val="20"/>
          <w:szCs w:val="20"/>
        </w:rPr>
        <w:tab/>
        <w:t>РЕВИЗИОННА ДЕЙНОСТ</w:t>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t>стр.</w:t>
      </w:r>
      <w:r w:rsidRPr="00885EF7">
        <w:rPr>
          <w:rFonts w:ascii="Tahoma" w:hAnsi="Tahoma" w:cs="Tahoma"/>
          <w:sz w:val="20"/>
          <w:szCs w:val="20"/>
        </w:rPr>
        <w:t xml:space="preserve"> </w:t>
      </w:r>
      <w:r w:rsidR="007E5770">
        <w:rPr>
          <w:rFonts w:ascii="Tahoma" w:hAnsi="Tahoma" w:cs="Tahoma"/>
          <w:sz w:val="20"/>
          <w:szCs w:val="20"/>
        </w:rPr>
        <w:t xml:space="preserve">  </w:t>
      </w:r>
      <w:r w:rsidRPr="00885EF7">
        <w:rPr>
          <w:rFonts w:ascii="Tahoma" w:hAnsi="Tahoma" w:cs="Tahoma"/>
          <w:sz w:val="20"/>
          <w:szCs w:val="20"/>
        </w:rPr>
        <w:t>5</w:t>
      </w:r>
      <w:r w:rsidR="002A1687" w:rsidRPr="00885EF7">
        <w:rPr>
          <w:rFonts w:ascii="Tahoma" w:hAnsi="Tahoma" w:cs="Tahoma"/>
          <w:sz w:val="20"/>
          <w:szCs w:val="20"/>
        </w:rPr>
        <w:t>6</w:t>
      </w:r>
    </w:p>
    <w:p w:rsidR="002A5C42" w:rsidRPr="00885EF7" w:rsidRDefault="00400F81" w:rsidP="0012291E">
      <w:pPr>
        <w:rPr>
          <w:rFonts w:ascii="Tahoma" w:hAnsi="Tahoma" w:cs="Tahoma"/>
          <w:sz w:val="20"/>
          <w:szCs w:val="20"/>
        </w:rPr>
        <w:sectPr w:rsidR="002A5C42" w:rsidRPr="00885EF7" w:rsidSect="002A5C42">
          <w:headerReference w:type="default" r:id="rId8"/>
          <w:footerReference w:type="even" r:id="rId9"/>
          <w:footerReference w:type="default" r:id="rId10"/>
          <w:pgSz w:w="11906" w:h="16838" w:code="9"/>
          <w:pgMar w:top="907" w:right="1134" w:bottom="907" w:left="1440" w:header="709" w:footer="709" w:gutter="0"/>
          <w:pgNumType w:start="1"/>
          <w:cols w:space="708" w:equalWidth="0">
            <w:col w:w="9049" w:space="708"/>
          </w:cols>
          <w:docGrid w:linePitch="360"/>
        </w:sectPr>
      </w:pPr>
      <w:r w:rsidRPr="00885EF7">
        <w:rPr>
          <w:rFonts w:ascii="Tahoma" w:hAnsi="Tahoma" w:cs="Tahoma"/>
          <w:sz w:val="20"/>
          <w:szCs w:val="20"/>
        </w:rPr>
        <w:t>35.</w:t>
      </w:r>
      <w:r w:rsidRPr="00885EF7">
        <w:rPr>
          <w:rFonts w:ascii="Tahoma" w:hAnsi="Tahoma" w:cs="Tahoma"/>
          <w:sz w:val="20"/>
          <w:szCs w:val="20"/>
        </w:rPr>
        <w:tab/>
      </w:r>
      <w:r w:rsidR="009957E2" w:rsidRPr="00885EF7">
        <w:rPr>
          <w:rFonts w:ascii="Tahoma" w:hAnsi="Tahoma" w:cs="Tahoma"/>
          <w:sz w:val="20"/>
          <w:szCs w:val="20"/>
        </w:rPr>
        <w:t>8</w:t>
      </w:r>
      <w:r w:rsidRPr="00885EF7">
        <w:rPr>
          <w:rFonts w:ascii="Tahoma" w:hAnsi="Tahoma" w:cs="Tahoma"/>
          <w:sz w:val="20"/>
          <w:szCs w:val="20"/>
        </w:rPr>
        <w:t>.</w:t>
      </w:r>
      <w:r w:rsidRPr="00885EF7">
        <w:rPr>
          <w:rFonts w:ascii="Tahoma" w:hAnsi="Tahoma" w:cs="Tahoma"/>
          <w:sz w:val="20"/>
          <w:szCs w:val="20"/>
        </w:rPr>
        <w:tab/>
      </w:r>
      <w:r w:rsidRPr="00885EF7">
        <w:rPr>
          <w:rFonts w:ascii="Tahoma" w:hAnsi="Tahoma" w:cs="Tahoma"/>
          <w:sz w:val="20"/>
          <w:szCs w:val="20"/>
        </w:rPr>
        <w:tab/>
        <w:t>ЗАКЛЮЧЕНИЕ</w:t>
      </w:r>
      <w:r w:rsidRPr="00885EF7">
        <w:rPr>
          <w:rFonts w:ascii="Tahoma" w:hAnsi="Tahoma" w:cs="Tahoma"/>
          <w:sz w:val="20"/>
          <w:szCs w:val="20"/>
        </w:rPr>
        <w:tab/>
      </w:r>
      <w:r w:rsidRPr="00885EF7">
        <w:rPr>
          <w:rFonts w:ascii="Tahoma" w:hAnsi="Tahoma" w:cs="Tahoma"/>
          <w:sz w:val="20"/>
          <w:szCs w:val="20"/>
        </w:rPr>
        <w:tab/>
      </w:r>
      <w:r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9D0C37" w:rsidRPr="00885EF7">
        <w:rPr>
          <w:rFonts w:ascii="Tahoma" w:hAnsi="Tahoma" w:cs="Tahoma"/>
          <w:sz w:val="20"/>
          <w:szCs w:val="20"/>
        </w:rPr>
        <w:tab/>
      </w:r>
      <w:r w:rsidR="00BE51EA">
        <w:rPr>
          <w:rFonts w:ascii="Tahoma" w:hAnsi="Tahoma" w:cs="Tahoma"/>
          <w:sz w:val="20"/>
          <w:szCs w:val="20"/>
        </w:rPr>
        <w:tab/>
      </w:r>
      <w:r w:rsidR="0012291E">
        <w:rPr>
          <w:rFonts w:ascii="Tahoma" w:hAnsi="Tahoma" w:cs="Tahoma"/>
          <w:sz w:val="20"/>
          <w:szCs w:val="20"/>
        </w:rPr>
        <w:t>стр.</w:t>
      </w:r>
      <w:r w:rsidR="0012291E" w:rsidRPr="0012291E">
        <w:rPr>
          <w:rFonts w:ascii="Tahoma" w:hAnsi="Tahoma" w:cs="Tahoma"/>
          <w:sz w:val="20"/>
          <w:szCs w:val="20"/>
        </w:rPr>
        <w:t xml:space="preserve"> </w:t>
      </w:r>
      <w:r w:rsidR="0012291E">
        <w:rPr>
          <w:rFonts w:ascii="Tahoma" w:hAnsi="Tahoma" w:cs="Tahoma"/>
          <w:sz w:val="20"/>
          <w:szCs w:val="20"/>
          <w:lang w:val="en-US"/>
        </w:rPr>
        <w:t xml:space="preserve">  </w:t>
      </w:r>
      <w:r w:rsidR="009C3C51">
        <w:rPr>
          <w:rFonts w:ascii="Tahoma" w:hAnsi="Tahoma" w:cs="Tahoma"/>
          <w:sz w:val="20"/>
          <w:szCs w:val="20"/>
        </w:rPr>
        <w:t>56</w:t>
      </w:r>
      <w:r w:rsidR="0012291E">
        <w:rPr>
          <w:rFonts w:ascii="Tahoma" w:hAnsi="Tahoma" w:cs="Tahoma"/>
          <w:sz w:val="20"/>
          <w:szCs w:val="20"/>
        </w:rPr>
        <w:br/>
      </w:r>
    </w:p>
    <w:p w:rsidR="00A71CD0" w:rsidRPr="008716C0" w:rsidRDefault="00A71CD0" w:rsidP="00A71CD0">
      <w:pPr>
        <w:rPr>
          <w:rStyle w:val="af"/>
          <w:rFonts w:ascii="Georgia" w:hAnsi="Georgia"/>
          <w:i w:val="0"/>
          <w:sz w:val="32"/>
          <w:szCs w:val="32"/>
        </w:rPr>
      </w:pPr>
    </w:p>
    <w:p w:rsidR="00B3650D" w:rsidRDefault="00A71CD0" w:rsidP="00A71CD0">
      <w:pPr>
        <w:autoSpaceDE w:val="0"/>
        <w:autoSpaceDN w:val="0"/>
        <w:adjustRightInd w:val="0"/>
        <w:jc w:val="both"/>
        <w:rPr>
          <w:rStyle w:val="af"/>
          <w:rFonts w:ascii="Georgia" w:hAnsi="Georgia"/>
          <w:i w:val="0"/>
          <w:sz w:val="28"/>
        </w:rPr>
      </w:pPr>
      <w:r>
        <w:rPr>
          <w:rStyle w:val="af"/>
          <w:rFonts w:ascii="Georgia" w:hAnsi="Georgia"/>
          <w:i w:val="0"/>
          <w:sz w:val="28"/>
        </w:rPr>
        <w:tab/>
      </w:r>
    </w:p>
    <w:p w:rsidR="00A71CD0" w:rsidRPr="00B64743" w:rsidRDefault="00A71CD0" w:rsidP="00B3650D">
      <w:pPr>
        <w:autoSpaceDE w:val="0"/>
        <w:autoSpaceDN w:val="0"/>
        <w:adjustRightInd w:val="0"/>
        <w:ind w:firstLine="708"/>
        <w:jc w:val="both"/>
        <w:rPr>
          <w:rStyle w:val="af"/>
          <w:rFonts w:ascii="Tahoma" w:hAnsi="Tahoma" w:cs="Tahoma"/>
          <w:i w:val="0"/>
          <w:sz w:val="32"/>
          <w:szCs w:val="32"/>
        </w:rPr>
      </w:pPr>
      <w:r w:rsidRPr="00B64743">
        <w:rPr>
          <w:rStyle w:val="af"/>
          <w:rFonts w:ascii="Tahoma" w:hAnsi="Tahoma" w:cs="Tahoma"/>
          <w:i w:val="0"/>
          <w:sz w:val="32"/>
          <w:szCs w:val="32"/>
        </w:rPr>
        <w:t>Отчетният доклад за работата на Административен съд – Ямбол през 2016 г. е изготвен в изпълнение на разпоредбата на чл.93, ал.1, т.</w:t>
      </w:r>
      <w:r w:rsidR="002F690F">
        <w:rPr>
          <w:rStyle w:val="af"/>
          <w:rFonts w:ascii="Tahoma" w:hAnsi="Tahoma" w:cs="Tahoma"/>
          <w:i w:val="0"/>
          <w:sz w:val="32"/>
          <w:szCs w:val="32"/>
        </w:rPr>
        <w:t>13</w:t>
      </w:r>
      <w:r w:rsidRPr="00B64743">
        <w:rPr>
          <w:rStyle w:val="af"/>
          <w:rFonts w:ascii="Tahoma" w:hAnsi="Tahoma" w:cs="Tahoma"/>
          <w:i w:val="0"/>
          <w:sz w:val="32"/>
          <w:szCs w:val="32"/>
        </w:rPr>
        <w:t xml:space="preserve"> от ЗСВ. В него е отразена дейността на съда при изпълнение на задълженията ни, произтичащи от Конституцията на Република България, както и от Закона за съдебната власт – справедливо и безпристрастно правосъдие, при точно и еднакво прилагане на законите, спрямо всички. Настоящият обобщен годишен доклад съдържа информация, данни и изводи за цялостната дейност на Административен съд </w:t>
      </w:r>
      <w:r w:rsidR="009D0C37" w:rsidRPr="008716C0">
        <w:rPr>
          <w:rStyle w:val="af"/>
          <w:rFonts w:ascii="Tahoma" w:hAnsi="Tahoma" w:cs="Tahoma"/>
          <w:i w:val="0"/>
          <w:sz w:val="32"/>
          <w:szCs w:val="32"/>
        </w:rPr>
        <w:t>–</w:t>
      </w:r>
      <w:r w:rsidRPr="00B64743">
        <w:rPr>
          <w:rStyle w:val="af"/>
          <w:rFonts w:ascii="Tahoma" w:hAnsi="Tahoma" w:cs="Tahoma"/>
          <w:i w:val="0"/>
          <w:sz w:val="32"/>
          <w:szCs w:val="32"/>
        </w:rPr>
        <w:t xml:space="preserve"> Ямбол през 2016 г. </w:t>
      </w:r>
    </w:p>
    <w:p w:rsidR="00A71CD0" w:rsidRPr="00B64743" w:rsidRDefault="00A71CD0" w:rsidP="00A71CD0">
      <w:pPr>
        <w:autoSpaceDE w:val="0"/>
        <w:autoSpaceDN w:val="0"/>
        <w:adjustRightInd w:val="0"/>
        <w:jc w:val="both"/>
        <w:rPr>
          <w:rFonts w:ascii="Tahoma" w:hAnsi="Tahoma" w:cs="Tahoma"/>
          <w:color w:val="000000"/>
          <w:sz w:val="32"/>
          <w:szCs w:val="32"/>
        </w:rPr>
      </w:pPr>
      <w:r w:rsidRPr="00B64743">
        <w:rPr>
          <w:rStyle w:val="af"/>
          <w:rFonts w:ascii="Tahoma" w:hAnsi="Tahoma" w:cs="Tahoma"/>
          <w:i w:val="0"/>
          <w:sz w:val="32"/>
          <w:szCs w:val="32"/>
        </w:rPr>
        <w:tab/>
        <w:t>2016-та година започна така, като и завърши 2015 г</w:t>
      </w:r>
      <w:r w:rsidR="00D7652A">
        <w:rPr>
          <w:rStyle w:val="af"/>
          <w:rFonts w:ascii="Tahoma" w:hAnsi="Tahoma" w:cs="Tahoma"/>
          <w:i w:val="0"/>
          <w:sz w:val="32"/>
          <w:szCs w:val="32"/>
        </w:rPr>
        <w:t>одина</w:t>
      </w:r>
      <w:r w:rsidRPr="00B64743">
        <w:rPr>
          <w:rStyle w:val="af"/>
          <w:rFonts w:ascii="Tahoma" w:hAnsi="Tahoma" w:cs="Tahoma"/>
          <w:i w:val="0"/>
          <w:sz w:val="32"/>
          <w:szCs w:val="32"/>
        </w:rPr>
        <w:t>. По-голямата част от съдиите и служителите осъзнаваха, че трябва да работим в унисон с Актуализираната стратегия за съдебна реформа, с новата Комуникационна стратегия на ВСС и ВАС, както и с всички предизвикателства, пред които беше изправена цялата съдебна власт – критична степен на доверие, почти ежедневни скандали, неглижиране на истинските проблеми, поставяне под съмнение независимостта на съдебната власт. Остана и неяснотата по отношение на предстоящата съдебна реформа, включваща реорганизация на органите на съдебната власт. Това от своя страна продължи да създава напрежение и несигурност, както у служителите, така и у съдиите. Ниската натовареност на съда,</w:t>
      </w:r>
      <w:r w:rsidR="00B64743">
        <w:rPr>
          <w:rStyle w:val="af"/>
          <w:rFonts w:ascii="Tahoma" w:hAnsi="Tahoma" w:cs="Tahoma"/>
          <w:i w:val="0"/>
          <w:sz w:val="32"/>
          <w:szCs w:val="32"/>
        </w:rPr>
        <w:t xml:space="preserve"> </w:t>
      </w:r>
      <w:r w:rsidRPr="00B64743">
        <w:rPr>
          <w:rStyle w:val="af"/>
          <w:rFonts w:ascii="Tahoma" w:hAnsi="Tahoma" w:cs="Tahoma"/>
          <w:i w:val="0"/>
          <w:sz w:val="32"/>
          <w:szCs w:val="32"/>
        </w:rPr>
        <w:t xml:space="preserve">макар и малко по-висока </w:t>
      </w:r>
      <w:r w:rsidR="000943E6">
        <w:rPr>
          <w:rStyle w:val="af"/>
          <w:rFonts w:ascii="Tahoma" w:hAnsi="Tahoma" w:cs="Tahoma"/>
          <w:i w:val="0"/>
          <w:sz w:val="32"/>
          <w:szCs w:val="32"/>
        </w:rPr>
        <w:t>от</w:t>
      </w:r>
      <w:r w:rsidRPr="00B64743">
        <w:rPr>
          <w:rStyle w:val="af"/>
          <w:rFonts w:ascii="Tahoma" w:hAnsi="Tahoma" w:cs="Tahoma"/>
          <w:i w:val="0"/>
          <w:sz w:val="32"/>
          <w:szCs w:val="32"/>
        </w:rPr>
        <w:t xml:space="preserve"> предходната година допълнително ни караше да се чувстваме неудовлетворени. </w:t>
      </w:r>
      <w:r w:rsidRPr="00B64743">
        <w:rPr>
          <w:rFonts w:ascii="Tahoma" w:hAnsi="Tahoma" w:cs="Tahoma"/>
          <w:color w:val="000000"/>
          <w:sz w:val="32"/>
          <w:szCs w:val="32"/>
        </w:rPr>
        <w:t xml:space="preserve">Правораздавателната работа през отчетната година беше обусловена и от географските, демографските и икономическите характеристики на съдебния ни район. </w:t>
      </w:r>
    </w:p>
    <w:p w:rsidR="00A71CD0" w:rsidRPr="00B64743" w:rsidRDefault="00A71CD0" w:rsidP="00A71CD0">
      <w:pPr>
        <w:autoSpaceDE w:val="0"/>
        <w:autoSpaceDN w:val="0"/>
        <w:adjustRightInd w:val="0"/>
        <w:jc w:val="both"/>
        <w:rPr>
          <w:rFonts w:ascii="Tahoma" w:hAnsi="Tahoma" w:cs="Tahoma"/>
          <w:color w:val="000000"/>
          <w:sz w:val="32"/>
          <w:szCs w:val="32"/>
        </w:rPr>
      </w:pPr>
      <w:r w:rsidRPr="00B64743">
        <w:rPr>
          <w:rStyle w:val="af"/>
          <w:rFonts w:ascii="Tahoma" w:hAnsi="Tahoma" w:cs="Tahoma"/>
          <w:i w:val="0"/>
          <w:sz w:val="32"/>
          <w:szCs w:val="32"/>
        </w:rPr>
        <w:tab/>
        <w:t xml:space="preserve">Въпреки напрегнатата обстановка, не мога да не отбележа, че съдиите и съдебните служители изпълняваха съвестно задълженията си. Със своята работа те </w:t>
      </w:r>
      <w:r w:rsidRPr="00B64743">
        <w:rPr>
          <w:rStyle w:val="af"/>
          <w:rFonts w:ascii="Tahoma" w:hAnsi="Tahoma" w:cs="Tahoma"/>
          <w:i w:val="0"/>
          <w:sz w:val="32"/>
          <w:szCs w:val="32"/>
        </w:rPr>
        <w:lastRenderedPageBreak/>
        <w:t>продължиха да затвърждават убеждението, че Административен съд – Ямбол се ползва с доверие и уважение сред гражданите и институциите. Резултатите от работата ни са добри, защото стриктно изпълнява</w:t>
      </w:r>
      <w:r w:rsidR="007A38E2" w:rsidRPr="00B64743">
        <w:rPr>
          <w:rStyle w:val="af"/>
          <w:rFonts w:ascii="Tahoma" w:hAnsi="Tahoma" w:cs="Tahoma"/>
          <w:i w:val="0"/>
          <w:sz w:val="32"/>
          <w:szCs w:val="32"/>
        </w:rPr>
        <w:t>хме управленската си програма, С</w:t>
      </w:r>
      <w:r w:rsidRPr="00B64743">
        <w:rPr>
          <w:rStyle w:val="af"/>
          <w:rFonts w:ascii="Tahoma" w:hAnsi="Tahoma" w:cs="Tahoma"/>
          <w:i w:val="0"/>
          <w:sz w:val="32"/>
          <w:szCs w:val="32"/>
        </w:rPr>
        <w:t>тратегическия план за период</w:t>
      </w:r>
      <w:r w:rsidR="007A38E2" w:rsidRPr="00B64743">
        <w:rPr>
          <w:rStyle w:val="af"/>
          <w:rFonts w:ascii="Tahoma" w:hAnsi="Tahoma" w:cs="Tahoma"/>
          <w:i w:val="0"/>
          <w:sz w:val="32"/>
          <w:szCs w:val="32"/>
        </w:rPr>
        <w:t>а 2012 г.</w:t>
      </w:r>
      <w:r w:rsidR="00102D18">
        <w:rPr>
          <w:rStyle w:val="af"/>
          <w:rFonts w:ascii="Tahoma" w:hAnsi="Tahoma" w:cs="Tahoma"/>
          <w:i w:val="0"/>
          <w:sz w:val="32"/>
          <w:szCs w:val="32"/>
        </w:rPr>
        <w:t xml:space="preserve"> </w:t>
      </w:r>
      <w:r w:rsidR="007A38E2" w:rsidRPr="00B64743">
        <w:rPr>
          <w:rStyle w:val="af"/>
          <w:rFonts w:ascii="Tahoma" w:hAnsi="Tahoma" w:cs="Tahoma"/>
          <w:i w:val="0"/>
          <w:sz w:val="32"/>
          <w:szCs w:val="32"/>
        </w:rPr>
        <w:t>- 2016 год., както и С</w:t>
      </w:r>
      <w:r w:rsidRPr="00B64743">
        <w:rPr>
          <w:rStyle w:val="af"/>
          <w:rFonts w:ascii="Tahoma" w:hAnsi="Tahoma" w:cs="Tahoma"/>
          <w:i w:val="0"/>
          <w:sz w:val="32"/>
          <w:szCs w:val="32"/>
        </w:rPr>
        <w:t xml:space="preserve">истемата за финансово управление и контрол. </w:t>
      </w:r>
      <w:r w:rsidRPr="00B64743">
        <w:rPr>
          <w:rFonts w:ascii="Tahoma" w:hAnsi="Tahoma" w:cs="Tahoma"/>
          <w:color w:val="000000"/>
          <w:sz w:val="32"/>
          <w:szCs w:val="32"/>
        </w:rPr>
        <w:t xml:space="preserve">През 2016 г. Административен съд – Ямбол продължи да се утвърждава като орган на съдебната власт, в който се надграждат добрите практики, осигурява се бързо и качествено правораздаване, съобразено с европейските и национални правни норми. </w:t>
      </w:r>
    </w:p>
    <w:p w:rsidR="00A71CD0" w:rsidRPr="00B64743" w:rsidRDefault="00A71CD0" w:rsidP="00A71CD0">
      <w:pPr>
        <w:autoSpaceDE w:val="0"/>
        <w:autoSpaceDN w:val="0"/>
        <w:adjustRightInd w:val="0"/>
        <w:jc w:val="both"/>
        <w:rPr>
          <w:rStyle w:val="af"/>
          <w:rFonts w:ascii="Tahoma" w:hAnsi="Tahoma" w:cs="Tahoma"/>
          <w:i w:val="0"/>
          <w:sz w:val="32"/>
          <w:szCs w:val="32"/>
        </w:rPr>
      </w:pPr>
      <w:r w:rsidRPr="00B64743">
        <w:rPr>
          <w:rFonts w:ascii="Tahoma" w:hAnsi="Tahoma" w:cs="Tahoma"/>
          <w:color w:val="000000"/>
          <w:sz w:val="32"/>
          <w:szCs w:val="32"/>
        </w:rPr>
        <w:tab/>
        <w:t xml:space="preserve">На този фон, </w:t>
      </w:r>
      <w:r w:rsidRPr="00B64743">
        <w:rPr>
          <w:rStyle w:val="af"/>
          <w:rFonts w:ascii="Tahoma" w:hAnsi="Tahoma" w:cs="Tahoma"/>
          <w:i w:val="0"/>
          <w:sz w:val="32"/>
          <w:szCs w:val="32"/>
        </w:rPr>
        <w:t xml:space="preserve">от гледна точка на продължаващото ни утвърждаване като орган на съдебната власт, за който законността, прозрачността, бързината и качеството на работа са системен подход към всяка една дейност, 2016-та година беше успешна. </w:t>
      </w:r>
    </w:p>
    <w:p w:rsidR="00C933A3" w:rsidRPr="008716C0" w:rsidRDefault="00C933A3" w:rsidP="00046ACF">
      <w:pPr>
        <w:autoSpaceDE w:val="0"/>
        <w:autoSpaceDN w:val="0"/>
        <w:adjustRightInd w:val="0"/>
        <w:jc w:val="both"/>
        <w:rPr>
          <w:rStyle w:val="af"/>
          <w:rFonts w:ascii="Tahoma" w:hAnsi="Tahoma" w:cs="Tahoma"/>
          <w:i w:val="0"/>
          <w:sz w:val="32"/>
          <w:szCs w:val="32"/>
        </w:rPr>
      </w:pPr>
    </w:p>
    <w:p w:rsidR="00C933A3" w:rsidRPr="00645447" w:rsidRDefault="00C933A3" w:rsidP="0061232B">
      <w:pPr>
        <w:ind w:right="252"/>
        <w:jc w:val="both"/>
        <w:rPr>
          <w:rFonts w:ascii="Tahoma" w:hAnsi="Tahoma" w:cs="Tahoma"/>
          <w:sz w:val="32"/>
          <w:szCs w:val="32"/>
        </w:rPr>
      </w:pPr>
    </w:p>
    <w:p w:rsidR="00C933A3" w:rsidRPr="00645447" w:rsidRDefault="00C933A3" w:rsidP="00FE318E">
      <w:pPr>
        <w:numPr>
          <w:ilvl w:val="0"/>
          <w:numId w:val="39"/>
        </w:numPr>
        <w:ind w:right="252"/>
        <w:rPr>
          <w:rFonts w:ascii="Tahoma" w:hAnsi="Tahoma" w:cs="Tahoma"/>
          <w:b/>
          <w:sz w:val="32"/>
          <w:szCs w:val="32"/>
        </w:rPr>
      </w:pPr>
      <w:r w:rsidRPr="00645447">
        <w:rPr>
          <w:rFonts w:ascii="Tahoma" w:hAnsi="Tahoma" w:cs="Tahoma"/>
          <w:b/>
          <w:sz w:val="32"/>
          <w:szCs w:val="32"/>
        </w:rPr>
        <w:t>БРОЙ ДЕЛА ЗА РАЗГЛЕЖДАНE</w:t>
      </w:r>
    </w:p>
    <w:p w:rsidR="00C933A3" w:rsidRPr="00645447" w:rsidRDefault="00C933A3" w:rsidP="00C933A3">
      <w:pPr>
        <w:ind w:right="252"/>
        <w:rPr>
          <w:rFonts w:ascii="Tahoma" w:hAnsi="Tahoma" w:cs="Tahoma"/>
          <w:b/>
          <w:sz w:val="32"/>
          <w:szCs w:val="32"/>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868"/>
        <w:gridCol w:w="1278"/>
        <w:gridCol w:w="1200"/>
        <w:gridCol w:w="1421"/>
        <w:gridCol w:w="1081"/>
      </w:tblGrid>
      <w:tr w:rsidR="00EF11BC" w:rsidRPr="00645447" w:rsidTr="00984EF9">
        <w:trPr>
          <w:cantSplit/>
          <w:trHeight w:val="2149"/>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ВИДОВЕ ДЕЛА</w:t>
            </w:r>
          </w:p>
          <w:p w:rsidR="00EF11BC" w:rsidRPr="00645447" w:rsidRDefault="00EF11BC" w:rsidP="00984EF9">
            <w:pPr>
              <w:ind w:left="180"/>
              <w:jc w:val="center"/>
              <w:rPr>
                <w:rFonts w:ascii="Arial Black" w:hAnsi="Arial Black"/>
              </w:rPr>
            </w:pPr>
          </w:p>
          <w:p w:rsidR="00EF11BC" w:rsidRPr="00645447" w:rsidRDefault="00EF11BC" w:rsidP="00984EF9">
            <w:pPr>
              <w:jc w:val="center"/>
              <w:rPr>
                <w:rFonts w:ascii="Arial Black" w:hAnsi="Arial Black"/>
              </w:rPr>
            </w:pPr>
          </w:p>
          <w:p w:rsidR="00EF11BC" w:rsidRPr="00645447" w:rsidRDefault="00EF11BC" w:rsidP="00984EF9">
            <w:pPr>
              <w:jc w:val="center"/>
              <w:rPr>
                <w:rFonts w:ascii="Arial Black" w:hAnsi="Arial Black"/>
              </w:rPr>
            </w:pPr>
          </w:p>
        </w:tc>
        <w:tc>
          <w:tcPr>
            <w:tcW w:w="722"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ВИСЯЩИ</w:t>
            </w:r>
          </w:p>
        </w:tc>
        <w:tc>
          <w:tcPr>
            <w:tcW w:w="678"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НОВООБРАЗ.</w:t>
            </w:r>
          </w:p>
        </w:tc>
        <w:tc>
          <w:tcPr>
            <w:tcW w:w="803"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В Т.Ч. ВЪРНАТИ ЗА ПРОДЪЛЖ.</w:t>
            </w:r>
          </w:p>
        </w:tc>
        <w:tc>
          <w:tcPr>
            <w:tcW w:w="611" w:type="pct"/>
            <w:shd w:val="clear" w:color="auto" w:fill="FFFFCC"/>
            <w:textDirection w:val="btLr"/>
            <w:vAlign w:val="center"/>
          </w:tcPr>
          <w:p w:rsidR="00EF11BC" w:rsidRPr="00645447" w:rsidRDefault="00EF11BC" w:rsidP="00984EF9">
            <w:pPr>
              <w:ind w:left="113" w:right="113"/>
              <w:jc w:val="center"/>
              <w:rPr>
                <w:rFonts w:ascii="Arial Black" w:hAnsi="Arial Black"/>
              </w:rPr>
            </w:pPr>
            <w:r w:rsidRPr="00645447">
              <w:rPr>
                <w:rFonts w:ascii="Arial Black" w:hAnsi="Arial Black"/>
              </w:rPr>
              <w:t>ОБЩО ЗА РАЗГЛ.</w:t>
            </w:r>
          </w:p>
        </w:tc>
      </w:tr>
      <w:tr w:rsidR="00EF11BC" w:rsidRPr="00645447" w:rsidTr="00984EF9">
        <w:trPr>
          <w:trHeight w:val="702"/>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ПЪРВОИНСТАНЦИОННИ АДМ. ДЕЛА</w:t>
            </w:r>
          </w:p>
        </w:tc>
        <w:tc>
          <w:tcPr>
            <w:tcW w:w="722" w:type="pct"/>
            <w:shd w:val="clear" w:color="auto" w:fill="FFFFCC"/>
            <w:vAlign w:val="center"/>
          </w:tcPr>
          <w:p w:rsidR="00EF11BC" w:rsidRPr="006434B6"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48</w:t>
            </w:r>
          </w:p>
        </w:tc>
        <w:tc>
          <w:tcPr>
            <w:tcW w:w="678" w:type="pct"/>
            <w:shd w:val="clear" w:color="auto" w:fill="FFFFCC"/>
            <w:vAlign w:val="center"/>
          </w:tcPr>
          <w:p w:rsidR="00EF11BC" w:rsidRPr="006434B6"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308</w:t>
            </w:r>
          </w:p>
        </w:tc>
        <w:tc>
          <w:tcPr>
            <w:tcW w:w="803" w:type="pct"/>
            <w:shd w:val="clear" w:color="auto" w:fill="FFFFCC"/>
            <w:vAlign w:val="center"/>
          </w:tcPr>
          <w:p w:rsidR="00EF11BC" w:rsidRPr="006434B6"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7</w:t>
            </w:r>
          </w:p>
        </w:tc>
        <w:tc>
          <w:tcPr>
            <w:tcW w:w="611" w:type="pct"/>
            <w:shd w:val="clear" w:color="auto" w:fill="FFFFCC"/>
            <w:vAlign w:val="center"/>
          </w:tcPr>
          <w:p w:rsidR="00EF11BC" w:rsidRPr="006434B6"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356</w:t>
            </w:r>
          </w:p>
        </w:tc>
      </w:tr>
      <w:tr w:rsidR="00EF11BC" w:rsidRPr="00645447" w:rsidTr="00984EF9">
        <w:trPr>
          <w:trHeight w:val="556"/>
          <w:jc w:val="center"/>
        </w:trPr>
        <w:tc>
          <w:tcPr>
            <w:tcW w:w="2186" w:type="pct"/>
            <w:shd w:val="clear" w:color="auto" w:fill="FFFFCC"/>
            <w:vAlign w:val="center"/>
          </w:tcPr>
          <w:p w:rsidR="00EF11BC" w:rsidRPr="00645447" w:rsidRDefault="00EF11BC" w:rsidP="00984EF9">
            <w:pPr>
              <w:jc w:val="center"/>
              <w:rPr>
                <w:rFonts w:ascii="Arial Black" w:hAnsi="Arial Black"/>
              </w:rPr>
            </w:pPr>
            <w:r w:rsidRPr="00645447">
              <w:rPr>
                <w:rFonts w:ascii="Arial Black" w:hAnsi="Arial Black"/>
              </w:rPr>
              <w:t>КАСАЦИОННИ ДЕЛА</w:t>
            </w:r>
          </w:p>
        </w:tc>
        <w:tc>
          <w:tcPr>
            <w:tcW w:w="722" w:type="pct"/>
            <w:shd w:val="clear" w:color="auto" w:fill="FFFFCC"/>
            <w:vAlign w:val="center"/>
          </w:tcPr>
          <w:p w:rsidR="00EF11BC" w:rsidRPr="005043AB"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24</w:t>
            </w:r>
          </w:p>
        </w:tc>
        <w:tc>
          <w:tcPr>
            <w:tcW w:w="678" w:type="pct"/>
            <w:shd w:val="clear" w:color="auto" w:fill="FFFFCC"/>
            <w:vAlign w:val="center"/>
          </w:tcPr>
          <w:p w:rsidR="00EF11BC" w:rsidRPr="005043AB"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189</w:t>
            </w:r>
          </w:p>
        </w:tc>
        <w:tc>
          <w:tcPr>
            <w:tcW w:w="803" w:type="pct"/>
            <w:shd w:val="clear" w:color="auto" w:fill="FFFFCC"/>
            <w:vAlign w:val="center"/>
          </w:tcPr>
          <w:p w:rsidR="00EF11BC" w:rsidRPr="00645447" w:rsidRDefault="00EF11BC" w:rsidP="00984EF9">
            <w:pPr>
              <w:jc w:val="center"/>
              <w:rPr>
                <w:rFonts w:ascii="Arial Black" w:hAnsi="Arial Black"/>
                <w:color w:val="0000FF"/>
                <w:sz w:val="28"/>
                <w:szCs w:val="28"/>
              </w:rPr>
            </w:pPr>
            <w:r w:rsidRPr="00645447">
              <w:rPr>
                <w:rFonts w:ascii="Arial Black" w:hAnsi="Arial Black"/>
                <w:color w:val="0000FF"/>
                <w:sz w:val="28"/>
                <w:szCs w:val="28"/>
              </w:rPr>
              <w:t>0</w:t>
            </w:r>
          </w:p>
        </w:tc>
        <w:tc>
          <w:tcPr>
            <w:tcW w:w="611" w:type="pct"/>
            <w:shd w:val="clear" w:color="auto" w:fill="FFFFCC"/>
            <w:vAlign w:val="center"/>
          </w:tcPr>
          <w:p w:rsidR="00EF11BC" w:rsidRPr="005043AB" w:rsidRDefault="00EF11BC" w:rsidP="00984EF9">
            <w:pPr>
              <w:jc w:val="center"/>
              <w:rPr>
                <w:rFonts w:ascii="Arial Black" w:hAnsi="Arial Black"/>
                <w:color w:val="0000FF"/>
                <w:sz w:val="28"/>
                <w:szCs w:val="28"/>
                <w:lang w:val="en-US"/>
              </w:rPr>
            </w:pPr>
            <w:r>
              <w:rPr>
                <w:rFonts w:ascii="Arial Black" w:hAnsi="Arial Black"/>
                <w:color w:val="0000FF"/>
                <w:sz w:val="28"/>
                <w:szCs w:val="28"/>
                <w:lang w:val="en-US"/>
              </w:rPr>
              <w:t>213</w:t>
            </w:r>
          </w:p>
        </w:tc>
      </w:tr>
      <w:tr w:rsidR="00EF11BC" w:rsidRPr="00645447" w:rsidTr="00984EF9">
        <w:trPr>
          <w:trHeight w:val="536"/>
          <w:jc w:val="center"/>
        </w:trPr>
        <w:tc>
          <w:tcPr>
            <w:tcW w:w="2186" w:type="pct"/>
            <w:shd w:val="clear" w:color="auto" w:fill="FFFFCC"/>
            <w:vAlign w:val="center"/>
          </w:tcPr>
          <w:p w:rsidR="00EF11BC" w:rsidRPr="00645447" w:rsidRDefault="00EF11BC" w:rsidP="00984EF9">
            <w:pPr>
              <w:tabs>
                <w:tab w:val="right" w:pos="4289"/>
              </w:tabs>
              <w:jc w:val="center"/>
              <w:rPr>
                <w:rFonts w:ascii="Arial Black" w:hAnsi="Arial Black"/>
              </w:rPr>
            </w:pPr>
            <w:r w:rsidRPr="00645447">
              <w:rPr>
                <w:rFonts w:ascii="Arial Black" w:hAnsi="Arial Black"/>
              </w:rPr>
              <w:t>ОБЩО ДЕЛА</w:t>
            </w:r>
          </w:p>
        </w:tc>
        <w:tc>
          <w:tcPr>
            <w:tcW w:w="722" w:type="pct"/>
            <w:shd w:val="clear" w:color="auto" w:fill="FFFFCC"/>
            <w:vAlign w:val="center"/>
          </w:tcPr>
          <w:p w:rsidR="00EF11BC" w:rsidRPr="00645447" w:rsidRDefault="00EF11BC" w:rsidP="00984EF9">
            <w:pPr>
              <w:jc w:val="center"/>
              <w:rPr>
                <w:rFonts w:ascii="Arial Black" w:hAnsi="Arial Black"/>
                <w:color w:val="FF0000"/>
                <w:sz w:val="28"/>
                <w:szCs w:val="28"/>
              </w:rPr>
            </w:pPr>
            <w:r w:rsidRPr="00645447">
              <w:rPr>
                <w:rFonts w:ascii="Arial Black" w:hAnsi="Arial Black"/>
                <w:color w:val="FF0000"/>
                <w:sz w:val="28"/>
                <w:szCs w:val="28"/>
              </w:rPr>
              <w:t>72</w:t>
            </w:r>
          </w:p>
        </w:tc>
        <w:tc>
          <w:tcPr>
            <w:tcW w:w="678" w:type="pct"/>
            <w:shd w:val="clear" w:color="auto" w:fill="FFFFCC"/>
            <w:vAlign w:val="center"/>
          </w:tcPr>
          <w:p w:rsidR="00EF11BC" w:rsidRPr="005043AB" w:rsidRDefault="00EF11BC" w:rsidP="00984EF9">
            <w:pPr>
              <w:jc w:val="center"/>
              <w:rPr>
                <w:rFonts w:ascii="Arial Black" w:hAnsi="Arial Black"/>
                <w:color w:val="FF0000"/>
                <w:sz w:val="28"/>
                <w:szCs w:val="28"/>
                <w:lang w:val="en-US"/>
              </w:rPr>
            </w:pPr>
            <w:r>
              <w:rPr>
                <w:rFonts w:ascii="Arial Black" w:hAnsi="Arial Black"/>
                <w:color w:val="FF0000"/>
                <w:sz w:val="28"/>
                <w:szCs w:val="28"/>
                <w:lang w:val="en-US"/>
              </w:rPr>
              <w:t>497</w:t>
            </w:r>
          </w:p>
        </w:tc>
        <w:tc>
          <w:tcPr>
            <w:tcW w:w="803" w:type="pct"/>
            <w:shd w:val="clear" w:color="auto" w:fill="FFFFCC"/>
            <w:vAlign w:val="center"/>
          </w:tcPr>
          <w:p w:rsidR="00EF11BC" w:rsidRPr="005043AB" w:rsidRDefault="00EF11BC" w:rsidP="00984EF9">
            <w:pPr>
              <w:jc w:val="center"/>
              <w:rPr>
                <w:rFonts w:ascii="Arial Black" w:hAnsi="Arial Black"/>
                <w:color w:val="FF0000"/>
                <w:sz w:val="28"/>
                <w:szCs w:val="28"/>
                <w:lang w:val="en-US"/>
              </w:rPr>
            </w:pPr>
            <w:r>
              <w:rPr>
                <w:rFonts w:ascii="Arial Black" w:hAnsi="Arial Black"/>
                <w:color w:val="FF0000"/>
                <w:sz w:val="28"/>
                <w:szCs w:val="28"/>
                <w:lang w:val="en-US"/>
              </w:rPr>
              <w:t>7</w:t>
            </w:r>
          </w:p>
        </w:tc>
        <w:tc>
          <w:tcPr>
            <w:tcW w:w="611" w:type="pct"/>
            <w:shd w:val="clear" w:color="auto" w:fill="FFFFCC"/>
            <w:vAlign w:val="center"/>
          </w:tcPr>
          <w:p w:rsidR="00EF11BC" w:rsidRPr="005043AB" w:rsidRDefault="00EF11BC" w:rsidP="00984EF9">
            <w:pPr>
              <w:jc w:val="center"/>
              <w:rPr>
                <w:rFonts w:ascii="Arial Black" w:hAnsi="Arial Black"/>
                <w:color w:val="FF0000"/>
                <w:sz w:val="28"/>
                <w:szCs w:val="28"/>
                <w:lang w:val="en-US"/>
              </w:rPr>
            </w:pPr>
            <w:r>
              <w:rPr>
                <w:rFonts w:ascii="Arial Black" w:hAnsi="Arial Black"/>
                <w:color w:val="FF0000"/>
                <w:sz w:val="28"/>
                <w:szCs w:val="28"/>
                <w:lang w:val="en-US"/>
              </w:rPr>
              <w:t>569</w:t>
            </w:r>
          </w:p>
        </w:tc>
      </w:tr>
    </w:tbl>
    <w:p w:rsidR="00C933A3" w:rsidRPr="00645447" w:rsidRDefault="00C933A3" w:rsidP="00C933A3">
      <w:pPr>
        <w:ind w:right="252"/>
        <w:rPr>
          <w:rFonts w:ascii="Tahoma" w:hAnsi="Tahoma" w:cs="Tahoma"/>
          <w:b/>
          <w:sz w:val="32"/>
          <w:szCs w:val="32"/>
        </w:rPr>
      </w:pPr>
    </w:p>
    <w:p w:rsidR="00C933A3" w:rsidRDefault="00C933A3" w:rsidP="00C933A3">
      <w:pPr>
        <w:ind w:right="252"/>
        <w:rPr>
          <w:rFonts w:ascii="Tahoma" w:hAnsi="Tahoma" w:cs="Tahoma"/>
          <w:b/>
          <w:sz w:val="32"/>
          <w:szCs w:val="32"/>
        </w:rPr>
      </w:pPr>
    </w:p>
    <w:p w:rsidR="00C933A3" w:rsidRPr="00645447" w:rsidRDefault="00C933A3" w:rsidP="00C933A3">
      <w:pPr>
        <w:ind w:right="252"/>
        <w:rPr>
          <w:rFonts w:ascii="Tahoma" w:hAnsi="Tahoma" w:cs="Tahoma"/>
          <w:b/>
          <w:sz w:val="32"/>
          <w:szCs w:val="32"/>
        </w:rPr>
      </w:pPr>
    </w:p>
    <w:p w:rsidR="00C933A3" w:rsidRPr="00645447" w:rsidRDefault="00C933A3" w:rsidP="00C933A3">
      <w:pPr>
        <w:ind w:right="252" w:firstLine="708"/>
        <w:rPr>
          <w:rFonts w:ascii="Tahoma" w:hAnsi="Tahoma" w:cs="Tahoma"/>
          <w:b/>
          <w:sz w:val="32"/>
          <w:szCs w:val="32"/>
        </w:rPr>
      </w:pPr>
      <w:r w:rsidRPr="00645447">
        <w:rPr>
          <w:rFonts w:ascii="Tahoma" w:hAnsi="Tahoma" w:cs="Tahoma"/>
          <w:b/>
          <w:sz w:val="32"/>
          <w:szCs w:val="32"/>
        </w:rPr>
        <w:lastRenderedPageBreak/>
        <w:t>1.1. Общо и средномесечно постъпление:</w:t>
      </w:r>
    </w:p>
    <w:p w:rsidR="00C933A3" w:rsidRPr="00645447" w:rsidRDefault="00C933A3" w:rsidP="00C933A3">
      <w:pPr>
        <w:ind w:right="252"/>
        <w:jc w:val="both"/>
        <w:rPr>
          <w:rFonts w:ascii="Tahoma" w:hAnsi="Tahoma" w:cs="Tahoma"/>
          <w:sz w:val="32"/>
          <w:szCs w:val="32"/>
        </w:rPr>
      </w:pPr>
    </w:p>
    <w:p w:rsidR="00C933A3" w:rsidRPr="00645447" w:rsidRDefault="00D5667C" w:rsidP="00FE318E">
      <w:pPr>
        <w:ind w:right="-28" w:firstLine="708"/>
        <w:jc w:val="both"/>
        <w:rPr>
          <w:rFonts w:ascii="Tahoma" w:hAnsi="Tahoma" w:cs="Tahoma"/>
          <w:sz w:val="32"/>
          <w:szCs w:val="32"/>
        </w:rPr>
      </w:pPr>
      <w:r>
        <w:rPr>
          <w:rFonts w:ascii="Tahoma" w:hAnsi="Tahoma" w:cs="Tahoma"/>
          <w:sz w:val="32"/>
          <w:szCs w:val="32"/>
        </w:rPr>
        <w:t>За периода 01.01.2016 год. - 31.12.2016</w:t>
      </w:r>
      <w:r w:rsidR="00C933A3" w:rsidRPr="00645447">
        <w:rPr>
          <w:rFonts w:ascii="Tahoma" w:hAnsi="Tahoma" w:cs="Tahoma"/>
          <w:sz w:val="32"/>
          <w:szCs w:val="32"/>
        </w:rPr>
        <w:t xml:space="preserve"> год. в Администра</w:t>
      </w:r>
      <w:r>
        <w:rPr>
          <w:rFonts w:ascii="Tahoma" w:hAnsi="Tahoma" w:cs="Tahoma"/>
          <w:sz w:val="32"/>
          <w:szCs w:val="32"/>
        </w:rPr>
        <w:t>тивен съд - Ямбол са образувани общо 497 бр</w:t>
      </w:r>
      <w:r w:rsidR="00E25E55">
        <w:rPr>
          <w:rFonts w:ascii="Tahoma" w:hAnsi="Tahoma" w:cs="Tahoma"/>
          <w:sz w:val="32"/>
          <w:szCs w:val="32"/>
        </w:rPr>
        <w:t>.</w:t>
      </w:r>
      <w:r>
        <w:rPr>
          <w:rFonts w:ascii="Tahoma" w:hAnsi="Tahoma" w:cs="Tahoma"/>
          <w:sz w:val="32"/>
          <w:szCs w:val="32"/>
        </w:rPr>
        <w:t xml:space="preserve"> дела, от които 308</w:t>
      </w:r>
      <w:r w:rsidR="00D7652A">
        <w:rPr>
          <w:rFonts w:ascii="Tahoma" w:hAnsi="Tahoma" w:cs="Tahoma"/>
          <w:sz w:val="32"/>
          <w:szCs w:val="32"/>
        </w:rPr>
        <w:t xml:space="preserve"> бр</w:t>
      </w:r>
      <w:r w:rsidR="00E25E55">
        <w:rPr>
          <w:rFonts w:ascii="Tahoma" w:hAnsi="Tahoma" w:cs="Tahoma"/>
          <w:sz w:val="32"/>
          <w:szCs w:val="32"/>
        </w:rPr>
        <w:t>.</w:t>
      </w:r>
      <w:r w:rsidR="00C933A3" w:rsidRPr="00645447">
        <w:rPr>
          <w:rFonts w:ascii="Tahoma" w:hAnsi="Tahoma" w:cs="Tahoma"/>
          <w:sz w:val="32"/>
          <w:szCs w:val="32"/>
        </w:rPr>
        <w:t xml:space="preserve"> първоин</w:t>
      </w:r>
      <w:r>
        <w:rPr>
          <w:rFonts w:ascii="Tahoma" w:hAnsi="Tahoma" w:cs="Tahoma"/>
          <w:sz w:val="32"/>
          <w:szCs w:val="32"/>
        </w:rPr>
        <w:t>станционни административни и 189</w:t>
      </w:r>
      <w:r w:rsidR="00C933A3" w:rsidRPr="00645447">
        <w:rPr>
          <w:rFonts w:ascii="Tahoma" w:hAnsi="Tahoma" w:cs="Tahoma"/>
          <w:sz w:val="32"/>
          <w:szCs w:val="32"/>
        </w:rPr>
        <w:t xml:space="preserve"> бр</w:t>
      </w:r>
      <w:r w:rsidR="00E25E55">
        <w:rPr>
          <w:rFonts w:ascii="Tahoma" w:hAnsi="Tahoma" w:cs="Tahoma"/>
          <w:sz w:val="32"/>
          <w:szCs w:val="32"/>
        </w:rPr>
        <w:t>.</w:t>
      </w:r>
      <w:r w:rsidR="00C933A3" w:rsidRPr="00645447">
        <w:rPr>
          <w:rFonts w:ascii="Tahoma" w:hAnsi="Tahoma" w:cs="Tahoma"/>
          <w:sz w:val="32"/>
          <w:szCs w:val="32"/>
        </w:rPr>
        <w:t xml:space="preserve"> касационни дела. Останали висящи към началото на отчетния период са 72 бр</w:t>
      </w:r>
      <w:r w:rsidR="00E25E55">
        <w:rPr>
          <w:rFonts w:ascii="Tahoma" w:hAnsi="Tahoma" w:cs="Tahoma"/>
          <w:sz w:val="32"/>
          <w:szCs w:val="32"/>
        </w:rPr>
        <w:t>.</w:t>
      </w:r>
      <w:r w:rsidR="00C933A3" w:rsidRPr="00645447">
        <w:rPr>
          <w:rFonts w:ascii="Tahoma" w:hAnsi="Tahoma" w:cs="Tahoma"/>
          <w:sz w:val="32"/>
          <w:szCs w:val="32"/>
        </w:rPr>
        <w:t xml:space="preserve"> или общия брой за разгле</w:t>
      </w:r>
      <w:r>
        <w:rPr>
          <w:rFonts w:ascii="Tahoma" w:hAnsi="Tahoma" w:cs="Tahoma"/>
          <w:sz w:val="32"/>
          <w:szCs w:val="32"/>
        </w:rPr>
        <w:t>ждане през 2016 год. са 569</w:t>
      </w:r>
      <w:r w:rsidR="00EA1B29" w:rsidRPr="00645447">
        <w:rPr>
          <w:rFonts w:ascii="Tahoma" w:hAnsi="Tahoma" w:cs="Tahoma"/>
          <w:sz w:val="32"/>
          <w:szCs w:val="32"/>
        </w:rPr>
        <w:t xml:space="preserve"> бр</w:t>
      </w:r>
      <w:r w:rsidR="00D7652A">
        <w:rPr>
          <w:rFonts w:ascii="Tahoma" w:hAnsi="Tahoma" w:cs="Tahoma"/>
          <w:sz w:val="32"/>
          <w:szCs w:val="32"/>
        </w:rPr>
        <w:t>оя</w:t>
      </w:r>
      <w:r w:rsidR="00EA1B29" w:rsidRPr="00645447">
        <w:rPr>
          <w:rFonts w:ascii="Tahoma" w:hAnsi="Tahoma" w:cs="Tahoma"/>
          <w:sz w:val="32"/>
          <w:szCs w:val="32"/>
        </w:rPr>
        <w:t>.</w:t>
      </w:r>
    </w:p>
    <w:p w:rsidR="00C933A3" w:rsidRPr="00645447" w:rsidRDefault="00C933A3" w:rsidP="00C933A3">
      <w:pPr>
        <w:ind w:right="-28" w:firstLine="720"/>
        <w:jc w:val="both"/>
        <w:rPr>
          <w:rFonts w:ascii="Tahoma" w:hAnsi="Tahoma" w:cs="Tahoma"/>
          <w:b/>
          <w:sz w:val="32"/>
          <w:szCs w:val="32"/>
        </w:rPr>
      </w:pPr>
      <w:r w:rsidRPr="00645447">
        <w:rPr>
          <w:rFonts w:ascii="Tahoma" w:hAnsi="Tahoma" w:cs="Tahoma"/>
          <w:sz w:val="32"/>
          <w:szCs w:val="32"/>
        </w:rPr>
        <w:t>При съпоставя</w:t>
      </w:r>
      <w:r w:rsidR="00D5667C">
        <w:rPr>
          <w:rFonts w:ascii="Tahoma" w:hAnsi="Tahoma" w:cs="Tahoma"/>
          <w:sz w:val="32"/>
          <w:szCs w:val="32"/>
        </w:rPr>
        <w:t>не с данните от предходните 2014 год. и 2015 год. се констатира увеличени</w:t>
      </w:r>
      <w:r w:rsidR="009A4449">
        <w:rPr>
          <w:rFonts w:ascii="Tahoma" w:hAnsi="Tahoma" w:cs="Tahoma"/>
          <w:sz w:val="32"/>
          <w:szCs w:val="32"/>
        </w:rPr>
        <w:t xml:space="preserve">е </w:t>
      </w:r>
      <w:r w:rsidRPr="00645447">
        <w:rPr>
          <w:rFonts w:ascii="Tahoma" w:hAnsi="Tahoma" w:cs="Tahoma"/>
          <w:sz w:val="32"/>
          <w:szCs w:val="32"/>
        </w:rPr>
        <w:t>на постъпилите административни - първа инстанция дела</w:t>
      </w:r>
      <w:r w:rsidR="00D5667C">
        <w:rPr>
          <w:rFonts w:ascii="Tahoma" w:hAnsi="Tahoma" w:cs="Tahoma"/>
          <w:sz w:val="32"/>
          <w:szCs w:val="32"/>
        </w:rPr>
        <w:t>. П</w:t>
      </w:r>
      <w:r w:rsidRPr="00645447">
        <w:rPr>
          <w:rFonts w:ascii="Tahoma" w:hAnsi="Tahoma" w:cs="Tahoma"/>
          <w:sz w:val="32"/>
          <w:szCs w:val="32"/>
        </w:rPr>
        <w:t>рез 2014 год.- 264 бр</w:t>
      </w:r>
      <w:r w:rsidR="00E25E55">
        <w:rPr>
          <w:rFonts w:ascii="Tahoma" w:hAnsi="Tahoma" w:cs="Tahoma"/>
          <w:sz w:val="32"/>
          <w:szCs w:val="32"/>
        </w:rPr>
        <w:t>.</w:t>
      </w:r>
      <w:r w:rsidR="00D5667C">
        <w:rPr>
          <w:rFonts w:ascii="Tahoma" w:hAnsi="Tahoma" w:cs="Tahoma"/>
          <w:sz w:val="32"/>
          <w:szCs w:val="32"/>
        </w:rPr>
        <w:t>,</w:t>
      </w:r>
      <w:r w:rsidR="009A4449">
        <w:rPr>
          <w:rFonts w:ascii="Tahoma" w:hAnsi="Tahoma" w:cs="Tahoma"/>
          <w:sz w:val="32"/>
          <w:szCs w:val="32"/>
        </w:rPr>
        <w:t xml:space="preserve"> </w:t>
      </w:r>
      <w:r w:rsidR="00D5667C">
        <w:rPr>
          <w:rFonts w:ascii="Tahoma" w:hAnsi="Tahoma" w:cs="Tahoma"/>
          <w:sz w:val="32"/>
          <w:szCs w:val="32"/>
        </w:rPr>
        <w:t>а през 2015 год.</w:t>
      </w:r>
      <w:r w:rsidR="005950FE">
        <w:rPr>
          <w:rFonts w:ascii="Tahoma" w:hAnsi="Tahoma" w:cs="Tahoma"/>
          <w:sz w:val="32"/>
          <w:szCs w:val="32"/>
        </w:rPr>
        <w:t xml:space="preserve"> </w:t>
      </w:r>
      <w:r w:rsidR="00D7652A">
        <w:rPr>
          <w:rFonts w:ascii="Tahoma" w:hAnsi="Tahoma" w:cs="Tahoma"/>
          <w:sz w:val="32"/>
          <w:szCs w:val="32"/>
        </w:rPr>
        <w:t xml:space="preserve">-237 броя. </w:t>
      </w:r>
      <w:r w:rsidR="00D5667C">
        <w:rPr>
          <w:rFonts w:ascii="Tahoma" w:hAnsi="Tahoma" w:cs="Tahoma"/>
          <w:sz w:val="32"/>
          <w:szCs w:val="32"/>
        </w:rPr>
        <w:t>Т.е.</w:t>
      </w:r>
      <w:r w:rsidR="005950FE">
        <w:rPr>
          <w:rFonts w:ascii="Tahoma" w:hAnsi="Tahoma" w:cs="Tahoma"/>
          <w:sz w:val="32"/>
          <w:szCs w:val="32"/>
        </w:rPr>
        <w:t xml:space="preserve">, </w:t>
      </w:r>
      <w:r w:rsidR="00D5667C">
        <w:rPr>
          <w:rFonts w:ascii="Tahoma" w:hAnsi="Tahoma" w:cs="Tahoma"/>
          <w:sz w:val="32"/>
          <w:szCs w:val="32"/>
        </w:rPr>
        <w:t>около 33%</w:t>
      </w:r>
      <w:r w:rsidR="009A4449">
        <w:rPr>
          <w:rFonts w:ascii="Tahoma" w:hAnsi="Tahoma" w:cs="Tahoma"/>
          <w:sz w:val="32"/>
          <w:szCs w:val="32"/>
        </w:rPr>
        <w:t xml:space="preserve"> има</w:t>
      </w:r>
      <w:r w:rsidR="00D5667C">
        <w:rPr>
          <w:rFonts w:ascii="Tahoma" w:hAnsi="Tahoma" w:cs="Tahoma"/>
          <w:sz w:val="32"/>
          <w:szCs w:val="32"/>
        </w:rPr>
        <w:t xml:space="preserve"> увеличени</w:t>
      </w:r>
      <w:r w:rsidR="009A4449">
        <w:rPr>
          <w:rFonts w:ascii="Tahoma" w:hAnsi="Tahoma" w:cs="Tahoma"/>
          <w:sz w:val="32"/>
          <w:szCs w:val="32"/>
        </w:rPr>
        <w:t>е</w:t>
      </w:r>
      <w:r w:rsidR="00D5667C">
        <w:rPr>
          <w:rFonts w:ascii="Tahoma" w:hAnsi="Tahoma" w:cs="Tahoma"/>
          <w:sz w:val="32"/>
          <w:szCs w:val="32"/>
        </w:rPr>
        <w:t xml:space="preserve"> с предходната година. Увеличение има и при броя касационни производства.</w:t>
      </w:r>
      <w:r w:rsidR="00225B77" w:rsidRPr="00645447">
        <w:rPr>
          <w:rFonts w:ascii="Tahoma" w:hAnsi="Tahoma" w:cs="Tahoma"/>
          <w:sz w:val="32"/>
          <w:szCs w:val="32"/>
        </w:rPr>
        <w:t xml:space="preserve"> При</w:t>
      </w:r>
      <w:r w:rsidR="00D5667C">
        <w:rPr>
          <w:rFonts w:ascii="Tahoma" w:hAnsi="Tahoma" w:cs="Tahoma"/>
          <w:sz w:val="32"/>
          <w:szCs w:val="32"/>
        </w:rPr>
        <w:t xml:space="preserve"> </w:t>
      </w:r>
      <w:r w:rsidRPr="00645447">
        <w:rPr>
          <w:rFonts w:ascii="Tahoma" w:hAnsi="Tahoma" w:cs="Tahoma"/>
          <w:sz w:val="32"/>
          <w:szCs w:val="32"/>
        </w:rPr>
        <w:t>146 бр</w:t>
      </w:r>
      <w:r w:rsidR="00E25E55">
        <w:rPr>
          <w:rFonts w:ascii="Tahoma" w:hAnsi="Tahoma" w:cs="Tahoma"/>
          <w:sz w:val="32"/>
          <w:szCs w:val="32"/>
        </w:rPr>
        <w:t>.</w:t>
      </w:r>
      <w:r w:rsidR="005950FE">
        <w:rPr>
          <w:rFonts w:ascii="Tahoma" w:hAnsi="Tahoma" w:cs="Tahoma"/>
          <w:sz w:val="32"/>
          <w:szCs w:val="32"/>
        </w:rPr>
        <w:t xml:space="preserve"> </w:t>
      </w:r>
      <w:r w:rsidR="00D5667C">
        <w:rPr>
          <w:rFonts w:ascii="Tahoma" w:hAnsi="Tahoma" w:cs="Tahoma"/>
          <w:sz w:val="32"/>
          <w:szCs w:val="32"/>
        </w:rPr>
        <w:t>за 2015 год.,</w:t>
      </w:r>
      <w:r w:rsidR="009A4449">
        <w:rPr>
          <w:rFonts w:ascii="Tahoma" w:hAnsi="Tahoma" w:cs="Tahoma"/>
          <w:sz w:val="32"/>
          <w:szCs w:val="32"/>
        </w:rPr>
        <w:t xml:space="preserve"> </w:t>
      </w:r>
      <w:r w:rsidR="00D5667C">
        <w:rPr>
          <w:rFonts w:ascii="Tahoma" w:hAnsi="Tahoma" w:cs="Tahoma"/>
          <w:sz w:val="32"/>
          <w:szCs w:val="32"/>
        </w:rPr>
        <w:t>сега те са 189 бр</w:t>
      </w:r>
      <w:r w:rsidR="00D7652A">
        <w:rPr>
          <w:rFonts w:ascii="Tahoma" w:hAnsi="Tahoma" w:cs="Tahoma"/>
          <w:sz w:val="32"/>
          <w:szCs w:val="32"/>
        </w:rPr>
        <w:t>оя</w:t>
      </w:r>
      <w:r w:rsidR="00D5667C">
        <w:rPr>
          <w:rFonts w:ascii="Tahoma" w:hAnsi="Tahoma" w:cs="Tahoma"/>
          <w:sz w:val="32"/>
          <w:szCs w:val="32"/>
        </w:rPr>
        <w:t>.</w:t>
      </w:r>
      <w:r w:rsidR="0061232B" w:rsidRPr="008716C0">
        <w:rPr>
          <w:rFonts w:ascii="Tahoma" w:hAnsi="Tahoma" w:cs="Tahoma"/>
          <w:sz w:val="32"/>
          <w:szCs w:val="32"/>
        </w:rPr>
        <w:t xml:space="preserve"> </w:t>
      </w:r>
      <w:r w:rsidR="0061232B">
        <w:rPr>
          <w:rFonts w:ascii="Tahoma" w:hAnsi="Tahoma" w:cs="Tahoma"/>
          <w:sz w:val="32"/>
          <w:szCs w:val="32"/>
        </w:rPr>
        <w:t>т</w:t>
      </w:r>
      <w:r w:rsidR="00D5667C">
        <w:rPr>
          <w:rFonts w:ascii="Tahoma" w:hAnsi="Tahoma" w:cs="Tahoma"/>
          <w:sz w:val="32"/>
          <w:szCs w:val="32"/>
        </w:rPr>
        <w:t>.е.</w:t>
      </w:r>
      <w:r w:rsidR="005950FE">
        <w:rPr>
          <w:rFonts w:ascii="Tahoma" w:hAnsi="Tahoma" w:cs="Tahoma"/>
          <w:sz w:val="32"/>
          <w:szCs w:val="32"/>
        </w:rPr>
        <w:t>,</w:t>
      </w:r>
      <w:r w:rsidR="00D5667C">
        <w:rPr>
          <w:rFonts w:ascii="Tahoma" w:hAnsi="Tahoma" w:cs="Tahoma"/>
          <w:sz w:val="32"/>
          <w:szCs w:val="32"/>
        </w:rPr>
        <w:t xml:space="preserve"> близо 30% повече.</w:t>
      </w:r>
    </w:p>
    <w:p w:rsidR="00661D86" w:rsidRDefault="00661D86" w:rsidP="00C933A3">
      <w:pPr>
        <w:ind w:right="252" w:firstLine="708"/>
        <w:jc w:val="both"/>
        <w:rPr>
          <w:rFonts w:ascii="Tahoma" w:hAnsi="Tahoma" w:cs="Tahoma"/>
          <w:b/>
          <w:sz w:val="32"/>
          <w:szCs w:val="32"/>
        </w:rPr>
      </w:pPr>
    </w:p>
    <w:p w:rsidR="00C933A3" w:rsidRPr="00645447" w:rsidRDefault="00C933A3" w:rsidP="00C933A3">
      <w:pPr>
        <w:ind w:right="252" w:firstLine="708"/>
        <w:jc w:val="both"/>
        <w:rPr>
          <w:rFonts w:ascii="Tahoma" w:hAnsi="Tahoma" w:cs="Tahoma"/>
          <w:b/>
          <w:sz w:val="32"/>
          <w:szCs w:val="32"/>
        </w:rPr>
      </w:pPr>
      <w:r w:rsidRPr="00645447">
        <w:rPr>
          <w:rFonts w:ascii="Tahoma" w:hAnsi="Tahoma" w:cs="Tahoma"/>
          <w:b/>
          <w:sz w:val="32"/>
          <w:szCs w:val="32"/>
        </w:rPr>
        <w:t>1.2.</w:t>
      </w:r>
      <w:r w:rsidRPr="00645447">
        <w:rPr>
          <w:rFonts w:ascii="Tahoma" w:hAnsi="Tahoma" w:cs="Tahoma"/>
          <w:b/>
          <w:sz w:val="32"/>
          <w:szCs w:val="32"/>
        </w:rPr>
        <w:tab/>
        <w:t>Анализ на първоинстанционните дела</w:t>
      </w:r>
    </w:p>
    <w:p w:rsidR="00C933A3" w:rsidRPr="00645447" w:rsidRDefault="00C933A3" w:rsidP="00C933A3">
      <w:pPr>
        <w:jc w:val="center"/>
        <w:rPr>
          <w:b/>
        </w:rPr>
      </w:pPr>
    </w:p>
    <w:p w:rsidR="00C933A3" w:rsidRPr="00645447" w:rsidRDefault="00C933A3" w:rsidP="00C933A3">
      <w:pPr>
        <w:jc w:val="center"/>
        <w:rPr>
          <w:b/>
        </w:rPr>
      </w:pPr>
    </w:p>
    <w:p w:rsidR="00C933A3" w:rsidRPr="00174372" w:rsidRDefault="009A4449" w:rsidP="00C933A3">
      <w:pPr>
        <w:jc w:val="center"/>
        <w:rPr>
          <w:rFonts w:ascii="Tahoma" w:hAnsi="Tahoma" w:cs="Tahoma"/>
          <w:b/>
        </w:rPr>
      </w:pPr>
      <w:r w:rsidRPr="00174372">
        <w:rPr>
          <w:rFonts w:ascii="Tahoma" w:hAnsi="Tahoma" w:cs="Tahoma"/>
          <w:b/>
        </w:rPr>
        <w:t>АДМИНИСТРАТИВНИ ДЕЛА – 2014 г., 2015 г. и 2016</w:t>
      </w:r>
      <w:r w:rsidR="00C933A3" w:rsidRPr="00174372">
        <w:rPr>
          <w:rFonts w:ascii="Tahoma" w:hAnsi="Tahoma" w:cs="Tahoma"/>
          <w:b/>
        </w:rPr>
        <w:t xml:space="preserve"> г.</w:t>
      </w:r>
    </w:p>
    <w:p w:rsidR="00C933A3" w:rsidRPr="00645447" w:rsidRDefault="00C933A3" w:rsidP="00C933A3">
      <w:pPr>
        <w:jc w:val="center"/>
        <w:rPr>
          <w:b/>
        </w:rPr>
      </w:pPr>
    </w:p>
    <w:bookmarkStart w:id="1" w:name="_MON_1548221781"/>
    <w:bookmarkEnd w:id="1"/>
    <w:p w:rsidR="00C933A3" w:rsidRPr="00645447" w:rsidRDefault="00FE318E" w:rsidP="00C933A3">
      <w:pPr>
        <w:jc w:val="center"/>
        <w:rPr>
          <w:b/>
        </w:rPr>
      </w:pPr>
      <w:r w:rsidRPr="006857B7">
        <w:object w:dxaOrig="8194" w:dyaOrig="5258">
          <v:shape id="_x0000_i1026" type="#_x0000_t75" style="width:409.5pt;height:263.25pt" o:ole="">
            <v:imagedata r:id="rId11" o:title="" croptop="-378f" cropbottom="-1701f" cropleft="-1125f" cropright="-1049f"/>
          </v:shape>
          <o:OLEObject Type="Embed" ProgID="Excel.Chart.8" ShapeID="_x0000_i1026" DrawAspect="Content" ObjectID="_1549460305" r:id="rId12">
            <o:FieldCodes>\s</o:FieldCodes>
          </o:OLEObject>
        </w:object>
      </w:r>
    </w:p>
    <w:p w:rsidR="00C933A3" w:rsidRPr="00645447" w:rsidRDefault="00C933A3" w:rsidP="00C933A3">
      <w:pPr>
        <w:jc w:val="center"/>
        <w:rPr>
          <w:b/>
        </w:rPr>
      </w:pPr>
    </w:p>
    <w:p w:rsidR="003A4617" w:rsidRDefault="00EF11BC" w:rsidP="00C933A3">
      <w:pPr>
        <w:ind w:right="252" w:firstLine="720"/>
        <w:jc w:val="both"/>
        <w:rPr>
          <w:rFonts w:ascii="Tahoma" w:hAnsi="Tahoma" w:cs="Tahoma"/>
          <w:sz w:val="32"/>
          <w:szCs w:val="32"/>
          <w:lang w:val="en-US"/>
        </w:rPr>
      </w:pPr>
      <w:r>
        <w:rPr>
          <w:noProof/>
        </w:rPr>
        <w:lastRenderedPageBreak/>
        <w:pict>
          <v:shape id="Object 2208" o:spid="_x0000_s3239" type="#_x0000_t75" style="position:absolute;left:0;text-align:left;margin-left:19.5pt;margin-top:156.4pt;width:420pt;height:470.55pt;z-index:1;visibility:visible;mso-position-vertical-relative:page">
            <v:imagedata r:id="rId13" o:title=""/>
            <w10:wrap type="topAndBottom" anchory="page"/>
          </v:shape>
          <o:OLEObject Type="Embed" ProgID="Excel.Chart.8" ShapeID="Object 2208" DrawAspect="Content" ObjectID="_1549460310" r:id="rId14">
            <o:FieldCodes>\s</o:FieldCodes>
          </o:OLEObject>
        </w:pict>
      </w:r>
    </w:p>
    <w:p w:rsidR="003A4617" w:rsidRDefault="003A4617" w:rsidP="00C933A3">
      <w:pPr>
        <w:ind w:right="252" w:firstLine="720"/>
        <w:jc w:val="both"/>
        <w:rPr>
          <w:rFonts w:ascii="Tahoma" w:hAnsi="Tahoma" w:cs="Tahoma"/>
          <w:sz w:val="32"/>
          <w:szCs w:val="32"/>
          <w:lang w:val="en-US"/>
        </w:rPr>
      </w:pPr>
    </w:p>
    <w:p w:rsidR="003A4617" w:rsidRDefault="003A4617" w:rsidP="00C933A3">
      <w:pPr>
        <w:ind w:right="252" w:firstLine="720"/>
        <w:jc w:val="both"/>
        <w:rPr>
          <w:rFonts w:ascii="Tahoma" w:hAnsi="Tahoma" w:cs="Tahoma"/>
          <w:sz w:val="32"/>
          <w:szCs w:val="32"/>
          <w:lang w:val="en-US"/>
        </w:rPr>
      </w:pPr>
    </w:p>
    <w:p w:rsidR="00C933A3" w:rsidRPr="00645447" w:rsidRDefault="009A4449" w:rsidP="00C933A3">
      <w:pPr>
        <w:ind w:right="252" w:firstLine="720"/>
        <w:jc w:val="both"/>
        <w:rPr>
          <w:rFonts w:ascii="Tahoma" w:hAnsi="Tahoma" w:cs="Tahoma"/>
          <w:sz w:val="32"/>
          <w:szCs w:val="32"/>
        </w:rPr>
      </w:pPr>
      <w:r>
        <w:rPr>
          <w:rFonts w:ascii="Tahoma" w:hAnsi="Tahoma" w:cs="Tahoma"/>
          <w:sz w:val="32"/>
          <w:szCs w:val="32"/>
        </w:rPr>
        <w:t>През 2016</w:t>
      </w:r>
      <w:r w:rsidR="00C933A3" w:rsidRPr="00645447">
        <w:rPr>
          <w:rFonts w:ascii="Tahoma" w:hAnsi="Tahoma" w:cs="Tahoma"/>
          <w:sz w:val="32"/>
          <w:szCs w:val="32"/>
        </w:rPr>
        <w:t xml:space="preserve"> год. в Административен съ</w:t>
      </w:r>
      <w:r>
        <w:rPr>
          <w:rFonts w:ascii="Tahoma" w:hAnsi="Tahoma" w:cs="Tahoma"/>
          <w:sz w:val="32"/>
          <w:szCs w:val="32"/>
        </w:rPr>
        <w:t>д – Ямбол са разгледани общо 356</w:t>
      </w:r>
      <w:r w:rsidR="00C933A3" w:rsidRPr="00645447">
        <w:rPr>
          <w:rFonts w:ascii="Tahoma" w:hAnsi="Tahoma" w:cs="Tahoma"/>
          <w:sz w:val="32"/>
          <w:szCs w:val="32"/>
        </w:rPr>
        <w:t xml:space="preserve"> бр</w:t>
      </w:r>
      <w:r w:rsidR="00E25E55">
        <w:rPr>
          <w:rFonts w:ascii="Tahoma" w:hAnsi="Tahoma" w:cs="Tahoma"/>
          <w:sz w:val="32"/>
          <w:szCs w:val="32"/>
        </w:rPr>
        <w:t>.</w:t>
      </w:r>
      <w:r w:rsidR="00C933A3" w:rsidRPr="00645447">
        <w:rPr>
          <w:rFonts w:ascii="Tahoma" w:hAnsi="Tahoma" w:cs="Tahoma"/>
          <w:sz w:val="32"/>
          <w:szCs w:val="32"/>
        </w:rPr>
        <w:t xml:space="preserve"> първоинстанционни ад</w:t>
      </w:r>
      <w:r>
        <w:rPr>
          <w:rFonts w:ascii="Tahoma" w:hAnsi="Tahoma" w:cs="Tahoma"/>
          <w:sz w:val="32"/>
          <w:szCs w:val="32"/>
        </w:rPr>
        <w:t>министративни дела, от които 308 бр</w:t>
      </w:r>
      <w:r w:rsidR="00E25E55">
        <w:rPr>
          <w:rFonts w:ascii="Tahoma" w:hAnsi="Tahoma" w:cs="Tahoma"/>
          <w:sz w:val="32"/>
          <w:szCs w:val="32"/>
        </w:rPr>
        <w:t>.</w:t>
      </w:r>
      <w:r>
        <w:rPr>
          <w:rFonts w:ascii="Tahoma" w:hAnsi="Tahoma" w:cs="Tahoma"/>
          <w:sz w:val="32"/>
          <w:szCs w:val="32"/>
        </w:rPr>
        <w:t xml:space="preserve"> новообразувани и 48</w:t>
      </w:r>
      <w:r w:rsidR="00C933A3" w:rsidRPr="00645447">
        <w:rPr>
          <w:rFonts w:ascii="Tahoma" w:hAnsi="Tahoma" w:cs="Tahoma"/>
          <w:sz w:val="32"/>
          <w:szCs w:val="32"/>
        </w:rPr>
        <w:t xml:space="preserve"> бр</w:t>
      </w:r>
      <w:r w:rsidR="00E25E55">
        <w:rPr>
          <w:rFonts w:ascii="Tahoma" w:hAnsi="Tahoma" w:cs="Tahoma"/>
          <w:sz w:val="32"/>
          <w:szCs w:val="32"/>
        </w:rPr>
        <w:t>.</w:t>
      </w:r>
      <w:r w:rsidR="00C933A3" w:rsidRPr="00645447">
        <w:rPr>
          <w:rFonts w:ascii="Tahoma" w:hAnsi="Tahoma" w:cs="Tahoma"/>
          <w:sz w:val="32"/>
          <w:szCs w:val="32"/>
        </w:rPr>
        <w:t xml:space="preserve"> останали висящи към началото на отчетния период. Разпределени по видове са както следва:</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жалб</w:t>
      </w:r>
      <w:r w:rsidR="00DA0DE0">
        <w:rPr>
          <w:rFonts w:ascii="Tahoma" w:hAnsi="Tahoma" w:cs="Tahoma"/>
          <w:sz w:val="32"/>
          <w:szCs w:val="32"/>
        </w:rPr>
        <w:t>и срещу подзаконови актове</w:t>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t>13</w:t>
      </w:r>
      <w:r w:rsidRPr="00645447">
        <w:rPr>
          <w:rFonts w:ascii="Tahoma" w:hAnsi="Tahoma" w:cs="Tahoma"/>
          <w:sz w:val="32"/>
          <w:szCs w:val="32"/>
        </w:rPr>
        <w:t xml:space="preserve"> бр.</w:t>
      </w:r>
    </w:p>
    <w:p w:rsidR="006B06CA" w:rsidRPr="006B06CA" w:rsidRDefault="006B06CA" w:rsidP="006B06CA">
      <w:pPr>
        <w:ind w:left="720" w:right="252"/>
        <w:jc w:val="both"/>
        <w:rPr>
          <w:rFonts w:ascii="Tahoma" w:hAnsi="Tahoma" w:cs="Tahoma"/>
          <w:sz w:val="32"/>
          <w:szCs w:val="32"/>
        </w:rPr>
      </w:pPr>
    </w:p>
    <w:p w:rsidR="00C933A3" w:rsidRPr="00645447" w:rsidRDefault="00DA0DE0" w:rsidP="00C933A3">
      <w:pPr>
        <w:numPr>
          <w:ilvl w:val="0"/>
          <w:numId w:val="31"/>
        </w:numPr>
        <w:ind w:right="252"/>
        <w:jc w:val="both"/>
        <w:rPr>
          <w:rFonts w:ascii="Tahoma" w:hAnsi="Tahoma" w:cs="Tahoma"/>
          <w:sz w:val="32"/>
          <w:szCs w:val="32"/>
        </w:rPr>
      </w:pPr>
      <w:r>
        <w:rPr>
          <w:rFonts w:ascii="Tahoma" w:hAnsi="Tahoma" w:cs="Tahoma"/>
          <w:sz w:val="32"/>
          <w:szCs w:val="32"/>
        </w:rPr>
        <w:t>Изборен кодекс</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3</w:t>
      </w:r>
      <w:r w:rsidR="00C933A3" w:rsidRPr="00645447">
        <w:rPr>
          <w:rFonts w:ascii="Tahoma" w:hAnsi="Tahoma" w:cs="Tahoma"/>
          <w:sz w:val="32"/>
          <w:szCs w:val="32"/>
        </w:rPr>
        <w:t xml:space="preserve"> бр.</w:t>
      </w:r>
    </w:p>
    <w:p w:rsidR="00C933A3" w:rsidRPr="00645447" w:rsidRDefault="00DA0DE0" w:rsidP="00C933A3">
      <w:pPr>
        <w:numPr>
          <w:ilvl w:val="0"/>
          <w:numId w:val="31"/>
        </w:numPr>
        <w:ind w:right="252"/>
        <w:jc w:val="both"/>
        <w:rPr>
          <w:rFonts w:ascii="Tahoma" w:hAnsi="Tahoma" w:cs="Tahoma"/>
          <w:sz w:val="32"/>
          <w:szCs w:val="32"/>
        </w:rPr>
      </w:pPr>
      <w:r>
        <w:rPr>
          <w:rFonts w:ascii="Tahoma" w:hAnsi="Tahoma" w:cs="Tahoma"/>
          <w:sz w:val="32"/>
          <w:szCs w:val="32"/>
        </w:rPr>
        <w:t>ДОПК и ЗМ</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3</w:t>
      </w:r>
      <w:r w:rsidR="00C933A3" w:rsidRPr="00645447">
        <w:rPr>
          <w:rFonts w:ascii="Tahoma" w:hAnsi="Tahoma" w:cs="Tahoma"/>
          <w:sz w:val="32"/>
          <w:szCs w:val="32"/>
        </w:rPr>
        <w:t xml:space="preserve"> бр.</w:t>
      </w:r>
    </w:p>
    <w:p w:rsidR="003A4617" w:rsidRPr="006B06CA" w:rsidRDefault="00DA0DE0" w:rsidP="006B06CA">
      <w:pPr>
        <w:numPr>
          <w:ilvl w:val="0"/>
          <w:numId w:val="31"/>
        </w:numPr>
        <w:ind w:right="252"/>
        <w:jc w:val="both"/>
        <w:rPr>
          <w:rFonts w:ascii="Tahoma" w:hAnsi="Tahoma" w:cs="Tahoma"/>
          <w:sz w:val="32"/>
          <w:szCs w:val="32"/>
        </w:rPr>
      </w:pPr>
      <w:r>
        <w:rPr>
          <w:rFonts w:ascii="Tahoma" w:hAnsi="Tahoma" w:cs="Tahoma"/>
          <w:sz w:val="32"/>
          <w:szCs w:val="32"/>
        </w:rPr>
        <w:t>ЗУТ и ЗКИР</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9D0C37">
        <w:rPr>
          <w:rFonts w:ascii="Tahoma" w:hAnsi="Tahoma" w:cs="Tahoma"/>
          <w:sz w:val="32"/>
          <w:szCs w:val="32"/>
          <w:lang w:val="en-US"/>
        </w:rPr>
        <w:tab/>
      </w:r>
      <w:r>
        <w:rPr>
          <w:rFonts w:ascii="Tahoma" w:hAnsi="Tahoma" w:cs="Tahoma"/>
          <w:sz w:val="32"/>
          <w:szCs w:val="32"/>
        </w:rPr>
        <w:t>48</w:t>
      </w:r>
      <w:r w:rsidR="00C933A3" w:rsidRPr="001D1004">
        <w:rPr>
          <w:rFonts w:ascii="Tahoma" w:hAnsi="Tahoma" w:cs="Tahoma"/>
          <w:sz w:val="32"/>
          <w:szCs w:val="32"/>
        </w:rPr>
        <w:t xml:space="preserve"> </w:t>
      </w:r>
      <w:r w:rsidR="00C933A3" w:rsidRPr="00645447">
        <w:rPr>
          <w:rFonts w:ascii="Tahoma" w:hAnsi="Tahoma" w:cs="Tahoma"/>
          <w:sz w:val="32"/>
          <w:szCs w:val="32"/>
        </w:rPr>
        <w:t>бр.</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ЗСПЗЗ, ЗВГЗГФ, ЗОСОИ, ЗВСВНОИ по ЗТСУ</w:t>
      </w:r>
      <w:r w:rsidRPr="00645447">
        <w:rPr>
          <w:rFonts w:ascii="Tahoma" w:hAnsi="Tahoma" w:cs="Tahoma"/>
          <w:sz w:val="32"/>
          <w:szCs w:val="32"/>
        </w:rPr>
        <w:tab/>
      </w:r>
      <w:r w:rsidRPr="00645447">
        <w:rPr>
          <w:rFonts w:ascii="Tahoma" w:hAnsi="Tahoma" w:cs="Tahoma"/>
          <w:sz w:val="32"/>
          <w:szCs w:val="32"/>
        </w:rPr>
        <w:tab/>
        <w:t xml:space="preserve">  1 бр.</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КСО и З</w:t>
      </w:r>
      <w:r w:rsidR="00DA0DE0">
        <w:rPr>
          <w:rFonts w:ascii="Tahoma" w:hAnsi="Tahoma" w:cs="Tahoma"/>
          <w:sz w:val="32"/>
          <w:szCs w:val="32"/>
        </w:rPr>
        <w:t>СП</w:t>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9D0C37">
        <w:rPr>
          <w:rFonts w:ascii="Tahoma" w:hAnsi="Tahoma" w:cs="Tahoma"/>
          <w:sz w:val="32"/>
          <w:szCs w:val="32"/>
          <w:lang w:val="en-US"/>
        </w:rPr>
        <w:tab/>
      </w:r>
      <w:r w:rsidR="00DA0DE0">
        <w:rPr>
          <w:rFonts w:ascii="Tahoma" w:hAnsi="Tahoma" w:cs="Tahoma"/>
          <w:sz w:val="32"/>
          <w:szCs w:val="32"/>
        </w:rPr>
        <w:t>44</w:t>
      </w:r>
      <w:r w:rsidRPr="00645447">
        <w:rPr>
          <w:rFonts w:ascii="Tahoma" w:hAnsi="Tahoma" w:cs="Tahoma"/>
          <w:sz w:val="32"/>
          <w:szCs w:val="32"/>
        </w:rPr>
        <w:t xml:space="preserve"> бр.</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ЗДСл</w:t>
      </w:r>
      <w:r w:rsidR="00DA0DE0">
        <w:rPr>
          <w:rFonts w:ascii="Tahoma" w:hAnsi="Tahoma" w:cs="Tahoma"/>
          <w:sz w:val="32"/>
          <w:szCs w:val="32"/>
        </w:rPr>
        <w:t>, ЗМВР, ЗОВС и ЗСВ</w:t>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9D0C37" w:rsidRPr="008716C0">
        <w:rPr>
          <w:rFonts w:ascii="Tahoma" w:hAnsi="Tahoma" w:cs="Tahoma"/>
          <w:sz w:val="32"/>
          <w:szCs w:val="32"/>
        </w:rPr>
        <w:tab/>
      </w:r>
      <w:r w:rsidR="00DA0DE0">
        <w:rPr>
          <w:rFonts w:ascii="Tahoma" w:hAnsi="Tahoma" w:cs="Tahoma"/>
          <w:sz w:val="32"/>
          <w:szCs w:val="32"/>
        </w:rPr>
        <w:t>70</w:t>
      </w:r>
      <w:r w:rsidRPr="00645447">
        <w:rPr>
          <w:rFonts w:ascii="Tahoma" w:hAnsi="Tahoma" w:cs="Tahoma"/>
          <w:sz w:val="32"/>
          <w:szCs w:val="32"/>
        </w:rPr>
        <w:t xml:space="preserve"> бр.</w:t>
      </w:r>
    </w:p>
    <w:p w:rsidR="00C933A3" w:rsidRPr="00645447" w:rsidRDefault="00DA0DE0" w:rsidP="00C933A3">
      <w:pPr>
        <w:numPr>
          <w:ilvl w:val="0"/>
          <w:numId w:val="31"/>
        </w:numPr>
        <w:ind w:right="252"/>
        <w:jc w:val="both"/>
        <w:rPr>
          <w:rFonts w:ascii="Tahoma" w:hAnsi="Tahoma" w:cs="Tahoma"/>
          <w:sz w:val="32"/>
          <w:szCs w:val="32"/>
        </w:rPr>
      </w:pPr>
      <w:r>
        <w:rPr>
          <w:rFonts w:ascii="Tahoma" w:hAnsi="Tahoma" w:cs="Tahoma"/>
          <w:sz w:val="32"/>
          <w:szCs w:val="32"/>
        </w:rPr>
        <w:t>ЗДС, ЗОбС, ЗМСМА и ЗАдм.</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2</w:t>
      </w:r>
      <w:r w:rsidR="00C933A3" w:rsidRPr="00645447">
        <w:rPr>
          <w:rFonts w:ascii="Tahoma" w:hAnsi="Tahoma" w:cs="Tahoma"/>
          <w:sz w:val="32"/>
          <w:szCs w:val="32"/>
        </w:rPr>
        <w:t>7 бр.</w:t>
      </w:r>
    </w:p>
    <w:p w:rsidR="00C933A3" w:rsidRPr="00645447" w:rsidRDefault="009D0C37" w:rsidP="00C933A3">
      <w:pPr>
        <w:numPr>
          <w:ilvl w:val="0"/>
          <w:numId w:val="31"/>
        </w:numPr>
        <w:ind w:right="252"/>
        <w:jc w:val="both"/>
        <w:rPr>
          <w:rFonts w:ascii="Tahoma" w:hAnsi="Tahoma" w:cs="Tahoma"/>
          <w:sz w:val="32"/>
          <w:szCs w:val="32"/>
        </w:rPr>
      </w:pPr>
      <w:r>
        <w:rPr>
          <w:rFonts w:ascii="Tahoma" w:hAnsi="Tahoma" w:cs="Tahoma"/>
          <w:sz w:val="32"/>
          <w:szCs w:val="32"/>
        </w:rPr>
        <w:t>искове по АПК</w:t>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DA0DE0">
        <w:rPr>
          <w:rFonts w:ascii="Tahoma" w:hAnsi="Tahoma" w:cs="Tahoma"/>
          <w:sz w:val="32"/>
          <w:szCs w:val="32"/>
        </w:rPr>
        <w:t>3</w:t>
      </w:r>
      <w:r w:rsidR="00C933A3" w:rsidRPr="00645447">
        <w:rPr>
          <w:rFonts w:ascii="Tahoma" w:hAnsi="Tahoma" w:cs="Tahoma"/>
          <w:sz w:val="32"/>
          <w:szCs w:val="32"/>
        </w:rPr>
        <w:t>0 бр.</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 xml:space="preserve">други </w:t>
      </w:r>
      <w:r w:rsidR="00DA0DE0">
        <w:rPr>
          <w:rFonts w:ascii="Tahoma" w:hAnsi="Tahoma" w:cs="Tahoma"/>
          <w:sz w:val="32"/>
          <w:szCs w:val="32"/>
        </w:rPr>
        <w:t>административни дела</w:t>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9D0C37">
        <w:rPr>
          <w:rFonts w:ascii="Tahoma" w:hAnsi="Tahoma" w:cs="Tahoma"/>
          <w:sz w:val="32"/>
          <w:szCs w:val="32"/>
          <w:lang w:val="en-US"/>
        </w:rPr>
        <w:tab/>
      </w:r>
      <w:r w:rsidR="00DA0DE0">
        <w:rPr>
          <w:rFonts w:ascii="Tahoma" w:hAnsi="Tahoma" w:cs="Tahoma"/>
          <w:sz w:val="32"/>
          <w:szCs w:val="32"/>
        </w:rPr>
        <w:t>71</w:t>
      </w:r>
      <w:r w:rsidRPr="00645447">
        <w:rPr>
          <w:rFonts w:ascii="Tahoma" w:hAnsi="Tahoma" w:cs="Tahoma"/>
          <w:sz w:val="32"/>
          <w:szCs w:val="32"/>
        </w:rPr>
        <w:t xml:space="preserve"> бр.</w:t>
      </w:r>
    </w:p>
    <w:p w:rsidR="00C933A3" w:rsidRPr="00645447" w:rsidRDefault="00C933A3" w:rsidP="00C933A3">
      <w:pPr>
        <w:numPr>
          <w:ilvl w:val="0"/>
          <w:numId w:val="31"/>
        </w:numPr>
        <w:ind w:right="252"/>
        <w:jc w:val="both"/>
        <w:rPr>
          <w:rFonts w:ascii="Tahoma" w:hAnsi="Tahoma" w:cs="Tahoma"/>
          <w:sz w:val="32"/>
          <w:szCs w:val="32"/>
        </w:rPr>
      </w:pPr>
      <w:r w:rsidRPr="00645447">
        <w:rPr>
          <w:rFonts w:ascii="Tahoma" w:hAnsi="Tahoma" w:cs="Tahoma"/>
          <w:sz w:val="32"/>
          <w:szCs w:val="32"/>
        </w:rPr>
        <w:t>ч</w:t>
      </w:r>
      <w:r w:rsidR="00DA0DE0">
        <w:rPr>
          <w:rFonts w:ascii="Tahoma" w:hAnsi="Tahoma" w:cs="Tahoma"/>
          <w:sz w:val="32"/>
          <w:szCs w:val="32"/>
        </w:rPr>
        <w:t>астни административни дела</w:t>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r>
      <w:r w:rsidR="00DA0DE0">
        <w:rPr>
          <w:rFonts w:ascii="Tahoma" w:hAnsi="Tahoma" w:cs="Tahoma"/>
          <w:sz w:val="32"/>
          <w:szCs w:val="32"/>
        </w:rPr>
        <w:tab/>
        <w:t>44</w:t>
      </w:r>
      <w:r w:rsidRPr="00645447">
        <w:rPr>
          <w:rFonts w:ascii="Tahoma" w:hAnsi="Tahoma" w:cs="Tahoma"/>
          <w:sz w:val="32"/>
          <w:szCs w:val="32"/>
        </w:rPr>
        <w:t xml:space="preserve"> бр.</w:t>
      </w:r>
    </w:p>
    <w:p w:rsidR="00C933A3" w:rsidRPr="00645447" w:rsidRDefault="00C933A3" w:rsidP="00C933A3">
      <w:pPr>
        <w:ind w:left="360" w:right="252"/>
        <w:jc w:val="both"/>
        <w:rPr>
          <w:rFonts w:ascii="Tahoma" w:hAnsi="Tahoma" w:cs="Tahoma"/>
          <w:sz w:val="32"/>
          <w:szCs w:val="32"/>
        </w:rPr>
      </w:pPr>
    </w:p>
    <w:p w:rsidR="00C933A3" w:rsidRPr="00645447" w:rsidRDefault="001053CF" w:rsidP="00C933A3">
      <w:pPr>
        <w:ind w:left="360" w:right="252" w:firstLine="348"/>
        <w:jc w:val="both"/>
        <w:rPr>
          <w:rFonts w:ascii="Tahoma" w:hAnsi="Tahoma" w:cs="Tahoma"/>
          <w:sz w:val="32"/>
          <w:szCs w:val="32"/>
        </w:rPr>
      </w:pPr>
      <w:r>
        <w:rPr>
          <w:rFonts w:ascii="Tahoma" w:hAnsi="Tahoma" w:cs="Tahoma"/>
          <w:sz w:val="32"/>
          <w:szCs w:val="32"/>
        </w:rPr>
        <w:t xml:space="preserve">През 2016 год. има две </w:t>
      </w:r>
      <w:r w:rsidR="00C933A3" w:rsidRPr="00645447">
        <w:rPr>
          <w:rFonts w:ascii="Tahoma" w:hAnsi="Tahoma" w:cs="Tahoma"/>
          <w:sz w:val="32"/>
          <w:szCs w:val="32"/>
        </w:rPr>
        <w:t>образувани дела по чл.304 АПК.</w:t>
      </w:r>
    </w:p>
    <w:p w:rsidR="00C933A3" w:rsidRPr="00645447" w:rsidRDefault="00C933A3" w:rsidP="00C933A3">
      <w:pPr>
        <w:tabs>
          <w:tab w:val="left" w:pos="7560"/>
        </w:tabs>
        <w:ind w:right="252" w:firstLine="720"/>
        <w:jc w:val="both"/>
        <w:rPr>
          <w:rFonts w:ascii="Tahoma" w:hAnsi="Tahoma" w:cs="Tahoma"/>
          <w:sz w:val="32"/>
          <w:szCs w:val="32"/>
        </w:rPr>
      </w:pPr>
      <w:r w:rsidRPr="00645447">
        <w:rPr>
          <w:rFonts w:ascii="Tahoma" w:hAnsi="Tahoma" w:cs="Tahoma"/>
          <w:sz w:val="32"/>
          <w:szCs w:val="32"/>
        </w:rPr>
        <w:t>Анализът на постъпленията на отделните видове дела сочи, че</w:t>
      </w:r>
      <w:r w:rsidR="001053CF">
        <w:rPr>
          <w:rFonts w:ascii="Tahoma" w:hAnsi="Tahoma" w:cs="Tahoma"/>
          <w:sz w:val="32"/>
          <w:szCs w:val="32"/>
        </w:rPr>
        <w:t xml:space="preserve"> и през 2016</w:t>
      </w:r>
      <w:r w:rsidRPr="00645447">
        <w:rPr>
          <w:rFonts w:ascii="Tahoma" w:hAnsi="Tahoma" w:cs="Tahoma"/>
          <w:sz w:val="32"/>
          <w:szCs w:val="32"/>
        </w:rPr>
        <w:t xml:space="preserve"> год. най-голям е относителния дял на делата от категорията ”други”, като тук следва да посоча, че попадат делата по ЗПЗП, които са значителна част</w:t>
      </w:r>
      <w:r w:rsidR="007A38E2">
        <w:rPr>
          <w:rFonts w:ascii="Tahoma" w:hAnsi="Tahoma" w:cs="Tahoma"/>
          <w:sz w:val="32"/>
          <w:szCs w:val="32"/>
        </w:rPr>
        <w:t>.</w:t>
      </w:r>
      <w:r w:rsidRPr="00645447">
        <w:rPr>
          <w:rFonts w:ascii="Tahoma" w:hAnsi="Tahoma" w:cs="Tahoma"/>
          <w:sz w:val="32"/>
          <w:szCs w:val="32"/>
        </w:rPr>
        <w:t xml:space="preserve"> Следващи по относителен дял са тези по ЗДСл, ЗМВР, а след това по ЗУТ </w:t>
      </w:r>
      <w:r w:rsidR="001053CF">
        <w:rPr>
          <w:rFonts w:ascii="Tahoma" w:hAnsi="Tahoma" w:cs="Tahoma"/>
          <w:sz w:val="32"/>
          <w:szCs w:val="32"/>
        </w:rPr>
        <w:t xml:space="preserve">и ЗКИР и КСО и ЗСП. Това е тенденция от предходната година и </w:t>
      </w:r>
      <w:r w:rsidRPr="00645447">
        <w:rPr>
          <w:rFonts w:ascii="Tahoma" w:hAnsi="Tahoma" w:cs="Tahoma"/>
          <w:sz w:val="32"/>
          <w:szCs w:val="32"/>
        </w:rPr>
        <w:t>е в резултат на изменението на</w:t>
      </w:r>
      <w:r w:rsidR="001053CF">
        <w:rPr>
          <w:rFonts w:ascii="Tahoma" w:hAnsi="Tahoma" w:cs="Tahoma"/>
          <w:sz w:val="32"/>
          <w:szCs w:val="32"/>
        </w:rPr>
        <w:t xml:space="preserve"> разпоредбата на чл.133 АПК. С</w:t>
      </w:r>
      <w:r w:rsidRPr="00645447">
        <w:rPr>
          <w:rFonts w:ascii="Tahoma" w:hAnsi="Tahoma" w:cs="Tahoma"/>
          <w:sz w:val="32"/>
          <w:szCs w:val="32"/>
        </w:rPr>
        <w:t>ледва да се отбележи,</w:t>
      </w:r>
      <w:r w:rsidR="001053CF">
        <w:rPr>
          <w:rFonts w:ascii="Tahoma" w:hAnsi="Tahoma" w:cs="Tahoma"/>
          <w:sz w:val="32"/>
          <w:szCs w:val="32"/>
        </w:rPr>
        <w:t xml:space="preserve"> че през отчетната година има значително увеличение при делата образувани по жалби срещу подзаконови нормативни актове.</w:t>
      </w:r>
      <w:r w:rsidR="00174372">
        <w:rPr>
          <w:rFonts w:ascii="Tahoma" w:hAnsi="Tahoma" w:cs="Tahoma"/>
          <w:sz w:val="32"/>
          <w:szCs w:val="32"/>
        </w:rPr>
        <w:t xml:space="preserve"> </w:t>
      </w:r>
      <w:r w:rsidR="001053CF">
        <w:rPr>
          <w:rFonts w:ascii="Tahoma" w:hAnsi="Tahoma" w:cs="Tahoma"/>
          <w:sz w:val="32"/>
          <w:szCs w:val="32"/>
        </w:rPr>
        <w:t>В случая касае се до протести на прокуратурата срещу наредби на общинските съвети.</w:t>
      </w:r>
    </w:p>
    <w:p w:rsidR="00C933A3" w:rsidRDefault="00C933A3" w:rsidP="00C933A3">
      <w:pPr>
        <w:ind w:right="252" w:firstLine="720"/>
        <w:jc w:val="both"/>
        <w:rPr>
          <w:rFonts w:ascii="Tahoma" w:hAnsi="Tahoma" w:cs="Tahoma"/>
          <w:sz w:val="32"/>
          <w:szCs w:val="32"/>
        </w:rPr>
      </w:pPr>
      <w:r w:rsidRPr="00645447">
        <w:rPr>
          <w:rFonts w:ascii="Tahoma" w:hAnsi="Tahoma" w:cs="Tahoma"/>
          <w:sz w:val="32"/>
          <w:szCs w:val="32"/>
        </w:rPr>
        <w:t xml:space="preserve">От посочените по-горе цифри може да се направи извод, че разглежданите в Административен съд-Ямбол дела макар </w:t>
      </w:r>
      <w:r w:rsidR="00174372">
        <w:rPr>
          <w:rFonts w:ascii="Tahoma" w:hAnsi="Tahoma" w:cs="Tahoma"/>
          <w:sz w:val="32"/>
          <w:szCs w:val="32"/>
        </w:rPr>
        <w:t>и</w:t>
      </w:r>
      <w:r w:rsidRPr="00645447">
        <w:rPr>
          <w:rFonts w:ascii="Tahoma" w:hAnsi="Tahoma" w:cs="Tahoma"/>
          <w:sz w:val="32"/>
          <w:szCs w:val="32"/>
        </w:rPr>
        <w:t xml:space="preserve"> не много на брой са твърде разнообразни по своя предмет.</w:t>
      </w:r>
    </w:p>
    <w:p w:rsidR="001053CF" w:rsidRPr="008716C0" w:rsidRDefault="001053CF" w:rsidP="00C933A3">
      <w:pPr>
        <w:ind w:right="252" w:firstLine="720"/>
        <w:jc w:val="both"/>
        <w:rPr>
          <w:rFonts w:ascii="Tahoma" w:hAnsi="Tahoma" w:cs="Tahoma"/>
          <w:sz w:val="32"/>
          <w:szCs w:val="32"/>
        </w:rPr>
      </w:pPr>
    </w:p>
    <w:p w:rsidR="005D2FE0" w:rsidRPr="008716C0" w:rsidRDefault="005D2FE0" w:rsidP="00C933A3">
      <w:pPr>
        <w:ind w:right="252" w:firstLine="720"/>
        <w:jc w:val="both"/>
        <w:rPr>
          <w:rFonts w:ascii="Tahoma" w:hAnsi="Tahoma" w:cs="Tahoma"/>
          <w:sz w:val="32"/>
          <w:szCs w:val="32"/>
        </w:rPr>
      </w:pPr>
    </w:p>
    <w:p w:rsidR="005D2FE0" w:rsidRPr="008716C0" w:rsidRDefault="005D2FE0" w:rsidP="00C933A3">
      <w:pPr>
        <w:ind w:right="252" w:firstLine="720"/>
        <w:jc w:val="both"/>
        <w:rPr>
          <w:rFonts w:ascii="Tahoma" w:hAnsi="Tahoma" w:cs="Tahoma"/>
          <w:sz w:val="32"/>
          <w:szCs w:val="32"/>
        </w:rPr>
      </w:pPr>
    </w:p>
    <w:p w:rsidR="00C933A3" w:rsidRPr="00645447" w:rsidRDefault="00C933A3" w:rsidP="00C933A3">
      <w:pPr>
        <w:numPr>
          <w:ilvl w:val="1"/>
          <w:numId w:val="32"/>
        </w:numPr>
        <w:ind w:right="252"/>
        <w:rPr>
          <w:rFonts w:ascii="Tahoma" w:hAnsi="Tahoma" w:cs="Tahoma"/>
          <w:b/>
          <w:sz w:val="32"/>
          <w:szCs w:val="32"/>
        </w:rPr>
      </w:pPr>
      <w:r w:rsidRPr="00645447">
        <w:rPr>
          <w:rFonts w:ascii="Tahoma" w:hAnsi="Tahoma" w:cs="Tahoma"/>
          <w:b/>
          <w:sz w:val="32"/>
          <w:szCs w:val="32"/>
        </w:rPr>
        <w:lastRenderedPageBreak/>
        <w:t xml:space="preserve">Анализ на касационните дела </w:t>
      </w:r>
    </w:p>
    <w:p w:rsidR="00C933A3" w:rsidRPr="00645447" w:rsidRDefault="00C933A3" w:rsidP="00C933A3">
      <w:pPr>
        <w:ind w:right="252"/>
        <w:rPr>
          <w:rFonts w:ascii="Tahoma" w:hAnsi="Tahoma" w:cs="Tahoma"/>
          <w:b/>
          <w:sz w:val="32"/>
          <w:szCs w:val="32"/>
        </w:rPr>
      </w:pPr>
    </w:p>
    <w:p w:rsidR="00661D86" w:rsidRPr="009F57F8" w:rsidRDefault="00667169" w:rsidP="00661D86">
      <w:pPr>
        <w:ind w:right="252"/>
        <w:jc w:val="center"/>
        <w:rPr>
          <w:rFonts w:ascii="Tahoma" w:hAnsi="Tahoma" w:cs="Tahoma"/>
          <w:b/>
          <w:i/>
          <w:sz w:val="28"/>
          <w:szCs w:val="28"/>
        </w:rPr>
      </w:pPr>
      <w:r w:rsidRPr="009F57F8">
        <w:rPr>
          <w:rFonts w:ascii="Tahoma" w:hAnsi="Tahoma" w:cs="Tahoma"/>
          <w:b/>
        </w:rPr>
        <w:t>КАСАЦИОННИ ДЕЛА – 2014 г., 2015 г. и 2016</w:t>
      </w:r>
      <w:r w:rsidR="00661D86" w:rsidRPr="009F57F8">
        <w:rPr>
          <w:rFonts w:ascii="Tahoma" w:hAnsi="Tahoma" w:cs="Tahoma"/>
          <w:b/>
        </w:rPr>
        <w:t xml:space="preserve"> г.</w:t>
      </w:r>
    </w:p>
    <w:p w:rsidR="00C933A3" w:rsidRPr="00645447" w:rsidRDefault="00C933A3" w:rsidP="00C933A3">
      <w:pPr>
        <w:ind w:right="252"/>
        <w:jc w:val="center"/>
        <w:rPr>
          <w:b/>
        </w:rPr>
      </w:pPr>
    </w:p>
    <w:bookmarkStart w:id="2" w:name="_MON_1548222319"/>
    <w:bookmarkEnd w:id="2"/>
    <w:p w:rsidR="006C7B83" w:rsidRPr="00645447" w:rsidRDefault="0012291E" w:rsidP="00DC7995">
      <w:pPr>
        <w:ind w:right="252"/>
        <w:jc w:val="center"/>
        <w:rPr>
          <w:b/>
        </w:rPr>
      </w:pPr>
      <w:r w:rsidRPr="006857B7">
        <w:object w:dxaOrig="7677" w:dyaOrig="4853">
          <v:shape id="_x0000_i1027" type="#_x0000_t75" style="width:384pt;height:243pt" o:ole="">
            <v:imagedata r:id="rId15" o:title="" croptop="-4201f" cropbottom="-1809f" cropleft="-3924f" cropright="-8686f"/>
          </v:shape>
          <o:OLEObject Type="Embed" ProgID="Excel.Chart.8" ShapeID="_x0000_i1027" DrawAspect="Content" ObjectID="_1549460306" r:id="rId16">
            <o:FieldCodes>\s</o:FieldCodes>
          </o:OLEObject>
        </w:object>
      </w:r>
    </w:p>
    <w:p w:rsidR="00C933A3" w:rsidRPr="00DF237A" w:rsidRDefault="00C933A3" w:rsidP="00DF237A">
      <w:pPr>
        <w:ind w:right="252" w:firstLine="720"/>
        <w:jc w:val="both"/>
        <w:rPr>
          <w:rFonts w:ascii="Tahoma" w:hAnsi="Tahoma" w:cs="Tahoma"/>
          <w:b/>
          <w:sz w:val="32"/>
          <w:szCs w:val="32"/>
        </w:rPr>
      </w:pPr>
      <w:r w:rsidRPr="00645447">
        <w:rPr>
          <w:rFonts w:ascii="Tahoma" w:hAnsi="Tahoma" w:cs="Tahoma"/>
          <w:sz w:val="32"/>
          <w:szCs w:val="32"/>
        </w:rPr>
        <w:t>П</w:t>
      </w:r>
      <w:r w:rsidR="007B48C1">
        <w:rPr>
          <w:rFonts w:ascii="Tahoma" w:hAnsi="Tahoma" w:cs="Tahoma"/>
          <w:sz w:val="32"/>
          <w:szCs w:val="32"/>
        </w:rPr>
        <w:t>рез 2016</w:t>
      </w:r>
      <w:r w:rsidRPr="00645447">
        <w:rPr>
          <w:rFonts w:ascii="Tahoma" w:hAnsi="Tahoma" w:cs="Tahoma"/>
          <w:sz w:val="32"/>
          <w:szCs w:val="32"/>
        </w:rPr>
        <w:t xml:space="preserve"> год. в Административен съд</w:t>
      </w:r>
      <w:r w:rsidR="00E25E55">
        <w:rPr>
          <w:rFonts w:ascii="Tahoma" w:hAnsi="Tahoma" w:cs="Tahoma"/>
          <w:sz w:val="32"/>
          <w:szCs w:val="32"/>
        </w:rPr>
        <w:t xml:space="preserve"> </w:t>
      </w:r>
      <w:r w:rsidR="009D0C37" w:rsidRPr="008716C0">
        <w:rPr>
          <w:rFonts w:ascii="Tahoma" w:hAnsi="Tahoma" w:cs="Tahoma"/>
          <w:sz w:val="32"/>
          <w:szCs w:val="32"/>
        </w:rPr>
        <w:t>–</w:t>
      </w:r>
      <w:r w:rsidR="00E25E55">
        <w:rPr>
          <w:rFonts w:ascii="Tahoma" w:hAnsi="Tahoma" w:cs="Tahoma"/>
          <w:sz w:val="32"/>
          <w:szCs w:val="32"/>
        </w:rPr>
        <w:t xml:space="preserve"> </w:t>
      </w:r>
      <w:r w:rsidRPr="00645447">
        <w:rPr>
          <w:rFonts w:ascii="Tahoma" w:hAnsi="Tahoma" w:cs="Tahoma"/>
          <w:sz w:val="32"/>
          <w:szCs w:val="32"/>
        </w:rPr>
        <w:t xml:space="preserve">Ямбол са разгледани общо </w:t>
      </w:r>
      <w:r w:rsidR="00667169">
        <w:rPr>
          <w:rFonts w:ascii="Tahoma" w:hAnsi="Tahoma" w:cs="Tahoma"/>
          <w:sz w:val="32"/>
          <w:szCs w:val="32"/>
        </w:rPr>
        <w:t xml:space="preserve">213 </w:t>
      </w:r>
      <w:r w:rsidRPr="00645447">
        <w:rPr>
          <w:rFonts w:ascii="Tahoma" w:hAnsi="Tahoma" w:cs="Tahoma"/>
          <w:sz w:val="32"/>
          <w:szCs w:val="32"/>
        </w:rPr>
        <w:t>бр</w:t>
      </w:r>
      <w:r w:rsidR="00E25E55">
        <w:rPr>
          <w:rFonts w:ascii="Tahoma" w:hAnsi="Tahoma" w:cs="Tahoma"/>
          <w:sz w:val="32"/>
          <w:szCs w:val="32"/>
        </w:rPr>
        <w:t>.</w:t>
      </w:r>
      <w:r w:rsidRPr="00645447">
        <w:rPr>
          <w:rFonts w:ascii="Tahoma" w:hAnsi="Tahoma" w:cs="Tahoma"/>
          <w:sz w:val="32"/>
          <w:szCs w:val="32"/>
        </w:rPr>
        <w:t xml:space="preserve"> касационни дела, от които</w:t>
      </w:r>
      <w:r w:rsidR="00667169">
        <w:rPr>
          <w:rFonts w:ascii="Tahoma" w:hAnsi="Tahoma" w:cs="Tahoma"/>
          <w:sz w:val="32"/>
          <w:szCs w:val="32"/>
        </w:rPr>
        <w:t xml:space="preserve"> 189 бр. новообразувани и 24</w:t>
      </w:r>
      <w:r w:rsidRPr="00645447">
        <w:rPr>
          <w:rFonts w:ascii="Tahoma" w:hAnsi="Tahoma" w:cs="Tahoma"/>
          <w:sz w:val="32"/>
          <w:szCs w:val="32"/>
        </w:rPr>
        <w:t xml:space="preserve"> бр</w:t>
      </w:r>
      <w:r w:rsidR="00E25E55">
        <w:rPr>
          <w:rFonts w:ascii="Tahoma" w:hAnsi="Tahoma" w:cs="Tahoma"/>
          <w:sz w:val="32"/>
          <w:szCs w:val="32"/>
        </w:rPr>
        <w:t>.</w:t>
      </w:r>
      <w:r w:rsidRPr="00645447">
        <w:rPr>
          <w:rFonts w:ascii="Tahoma" w:hAnsi="Tahoma" w:cs="Tahoma"/>
          <w:sz w:val="32"/>
          <w:szCs w:val="32"/>
        </w:rPr>
        <w:t xml:space="preserve"> висящи към началото на отчетния пери</w:t>
      </w:r>
      <w:r w:rsidR="00667169">
        <w:rPr>
          <w:rFonts w:ascii="Tahoma" w:hAnsi="Tahoma" w:cs="Tahoma"/>
          <w:sz w:val="32"/>
          <w:szCs w:val="32"/>
        </w:rPr>
        <w:t xml:space="preserve">од. От общо разгледаните </w:t>
      </w:r>
      <w:r w:rsidRPr="00645447">
        <w:rPr>
          <w:rFonts w:ascii="Tahoma" w:hAnsi="Tahoma" w:cs="Tahoma"/>
          <w:sz w:val="32"/>
          <w:szCs w:val="32"/>
        </w:rPr>
        <w:t xml:space="preserve">касационни дела, </w:t>
      </w:r>
      <w:r w:rsidR="00667169">
        <w:rPr>
          <w:rFonts w:ascii="Tahoma" w:hAnsi="Tahoma" w:cs="Tahoma"/>
          <w:sz w:val="32"/>
          <w:szCs w:val="32"/>
        </w:rPr>
        <w:t>183</w:t>
      </w:r>
      <w:r w:rsidRPr="00645447">
        <w:rPr>
          <w:rFonts w:ascii="Tahoma" w:hAnsi="Tahoma" w:cs="Tahoma"/>
          <w:sz w:val="32"/>
          <w:szCs w:val="32"/>
        </w:rPr>
        <w:t xml:space="preserve"> бр</w:t>
      </w:r>
      <w:r w:rsidR="00E25E55">
        <w:rPr>
          <w:rFonts w:ascii="Tahoma" w:hAnsi="Tahoma" w:cs="Tahoma"/>
          <w:sz w:val="32"/>
          <w:szCs w:val="32"/>
        </w:rPr>
        <w:t>.</w:t>
      </w:r>
      <w:r w:rsidRPr="00645447">
        <w:rPr>
          <w:rFonts w:ascii="Tahoma" w:hAnsi="Tahoma" w:cs="Tahoma"/>
          <w:sz w:val="32"/>
          <w:szCs w:val="32"/>
        </w:rPr>
        <w:t xml:space="preserve"> са административно наказателни, а 6 бр</w:t>
      </w:r>
      <w:r w:rsidR="00E25E55">
        <w:rPr>
          <w:rFonts w:ascii="Tahoma" w:hAnsi="Tahoma" w:cs="Tahoma"/>
          <w:sz w:val="32"/>
          <w:szCs w:val="32"/>
        </w:rPr>
        <w:t>.</w:t>
      </w:r>
      <w:r w:rsidRPr="00645447">
        <w:rPr>
          <w:rFonts w:ascii="Tahoma" w:hAnsi="Tahoma" w:cs="Tahoma"/>
          <w:sz w:val="32"/>
          <w:szCs w:val="32"/>
        </w:rPr>
        <w:t xml:space="preserve"> други- кадм.</w:t>
      </w:r>
      <w:r w:rsidR="00D7652A">
        <w:rPr>
          <w:rFonts w:ascii="Tahoma" w:hAnsi="Tahoma" w:cs="Tahoma"/>
          <w:sz w:val="32"/>
          <w:szCs w:val="32"/>
        </w:rPr>
        <w:t xml:space="preserve"> </w:t>
      </w:r>
      <w:r w:rsidRPr="00645447">
        <w:rPr>
          <w:rFonts w:ascii="Tahoma" w:hAnsi="Tahoma" w:cs="Tahoma"/>
          <w:sz w:val="32"/>
          <w:szCs w:val="32"/>
        </w:rPr>
        <w:t>дел</w:t>
      </w:r>
      <w:r w:rsidR="00667169">
        <w:rPr>
          <w:rFonts w:ascii="Tahoma" w:hAnsi="Tahoma" w:cs="Tahoma"/>
          <w:sz w:val="32"/>
          <w:szCs w:val="32"/>
        </w:rPr>
        <w:t xml:space="preserve">а. В сравнение </w:t>
      </w:r>
      <w:r w:rsidR="00EA1B29" w:rsidRPr="00645447">
        <w:rPr>
          <w:rFonts w:ascii="Tahoma" w:hAnsi="Tahoma" w:cs="Tahoma"/>
          <w:sz w:val="32"/>
          <w:szCs w:val="32"/>
        </w:rPr>
        <w:t>с</w:t>
      </w:r>
      <w:r w:rsidR="00667169">
        <w:rPr>
          <w:rFonts w:ascii="Tahoma" w:hAnsi="Tahoma" w:cs="Tahoma"/>
          <w:sz w:val="32"/>
          <w:szCs w:val="32"/>
        </w:rPr>
        <w:t xml:space="preserve"> 2015</w:t>
      </w:r>
      <w:r w:rsidRPr="00645447">
        <w:rPr>
          <w:rFonts w:ascii="Tahoma" w:hAnsi="Tahoma" w:cs="Tahoma"/>
          <w:sz w:val="32"/>
          <w:szCs w:val="32"/>
        </w:rPr>
        <w:t xml:space="preserve"> го</w:t>
      </w:r>
      <w:r w:rsidR="00667169">
        <w:rPr>
          <w:rFonts w:ascii="Tahoma" w:hAnsi="Tahoma" w:cs="Tahoma"/>
          <w:sz w:val="32"/>
          <w:szCs w:val="32"/>
        </w:rPr>
        <w:t>д.,</w:t>
      </w:r>
      <w:r w:rsidR="008907AE">
        <w:rPr>
          <w:rFonts w:ascii="Tahoma" w:hAnsi="Tahoma" w:cs="Tahoma"/>
          <w:sz w:val="32"/>
          <w:szCs w:val="32"/>
        </w:rPr>
        <w:t xml:space="preserve"> </w:t>
      </w:r>
      <w:r w:rsidR="00667169">
        <w:rPr>
          <w:rFonts w:ascii="Tahoma" w:hAnsi="Tahoma" w:cs="Tahoma"/>
          <w:sz w:val="32"/>
          <w:szCs w:val="32"/>
        </w:rPr>
        <w:t>когато са образувани 146 бр</w:t>
      </w:r>
      <w:r w:rsidR="00E25E55">
        <w:rPr>
          <w:rFonts w:ascii="Tahoma" w:hAnsi="Tahoma" w:cs="Tahoma"/>
          <w:sz w:val="32"/>
          <w:szCs w:val="32"/>
        </w:rPr>
        <w:t>.</w:t>
      </w:r>
      <w:r w:rsidR="00667169">
        <w:rPr>
          <w:rFonts w:ascii="Tahoma" w:hAnsi="Tahoma" w:cs="Tahoma"/>
          <w:sz w:val="32"/>
          <w:szCs w:val="32"/>
        </w:rPr>
        <w:t xml:space="preserve"> и разгледани 165 бр</w:t>
      </w:r>
      <w:r w:rsidR="00E25E55">
        <w:rPr>
          <w:rFonts w:ascii="Tahoma" w:hAnsi="Tahoma" w:cs="Tahoma"/>
          <w:sz w:val="32"/>
          <w:szCs w:val="32"/>
        </w:rPr>
        <w:t>.</w:t>
      </w:r>
      <w:r w:rsidR="00667169">
        <w:rPr>
          <w:rFonts w:ascii="Tahoma" w:hAnsi="Tahoma" w:cs="Tahoma"/>
          <w:sz w:val="32"/>
          <w:szCs w:val="32"/>
        </w:rPr>
        <w:t xml:space="preserve"> касационни производства, е налице увеличение.</w:t>
      </w:r>
      <w:r w:rsidR="00EA1B29" w:rsidRPr="00645447">
        <w:rPr>
          <w:rFonts w:ascii="Tahoma" w:hAnsi="Tahoma" w:cs="Tahoma"/>
          <w:sz w:val="32"/>
          <w:szCs w:val="32"/>
        </w:rPr>
        <w:t xml:space="preserve"> Но тук както и в</w:t>
      </w:r>
      <w:r w:rsidRPr="00645447">
        <w:rPr>
          <w:rFonts w:ascii="Tahoma" w:hAnsi="Tahoma" w:cs="Tahoma"/>
          <w:sz w:val="32"/>
          <w:szCs w:val="32"/>
        </w:rPr>
        <w:t xml:space="preserve"> предходни доклади следва да се отбележи, че р</w:t>
      </w:r>
      <w:r w:rsidR="009D0C37">
        <w:rPr>
          <w:rFonts w:ascii="Tahoma" w:hAnsi="Tahoma" w:cs="Tahoma"/>
          <w:sz w:val="32"/>
          <w:szCs w:val="32"/>
        </w:rPr>
        <w:t xml:space="preserve">аботата на Административен съд </w:t>
      </w:r>
      <w:r w:rsidR="009D0C37" w:rsidRPr="008716C0">
        <w:rPr>
          <w:rFonts w:ascii="Tahoma" w:hAnsi="Tahoma" w:cs="Tahoma"/>
          <w:sz w:val="32"/>
          <w:szCs w:val="32"/>
        </w:rPr>
        <w:t>–</w:t>
      </w:r>
      <w:r w:rsidRPr="00645447">
        <w:rPr>
          <w:rFonts w:ascii="Tahoma" w:hAnsi="Tahoma" w:cs="Tahoma"/>
          <w:sz w:val="32"/>
          <w:szCs w:val="32"/>
        </w:rPr>
        <w:t xml:space="preserve"> Ямбол по тези дела е функция от работата на районните съдилища в Ямбол, Елхово и Тополовград, а те от своя страна-на работата на контролните органи. </w:t>
      </w:r>
    </w:p>
    <w:p w:rsidR="00C933A3" w:rsidRPr="00645447" w:rsidRDefault="00C933A3" w:rsidP="00C933A3">
      <w:pPr>
        <w:ind w:right="252" w:firstLine="708"/>
        <w:jc w:val="both"/>
        <w:rPr>
          <w:rFonts w:ascii="Tahoma" w:hAnsi="Tahoma" w:cs="Tahoma"/>
          <w:sz w:val="32"/>
          <w:szCs w:val="32"/>
        </w:rPr>
      </w:pPr>
      <w:r w:rsidRPr="00645447">
        <w:rPr>
          <w:rFonts w:ascii="Tahoma" w:hAnsi="Tahoma" w:cs="Tahoma"/>
          <w:sz w:val="32"/>
          <w:szCs w:val="32"/>
        </w:rPr>
        <w:t>Касационните административно-наказателни дела са изключително разнообразни по материя /приложим закон/.</w:t>
      </w:r>
      <w:r w:rsidR="00E25E55">
        <w:rPr>
          <w:rFonts w:ascii="Tahoma" w:hAnsi="Tahoma" w:cs="Tahoma"/>
          <w:sz w:val="32"/>
          <w:szCs w:val="32"/>
        </w:rPr>
        <w:t xml:space="preserve"> </w:t>
      </w:r>
      <w:r w:rsidRPr="00645447">
        <w:rPr>
          <w:rFonts w:ascii="Tahoma" w:hAnsi="Tahoma" w:cs="Tahoma"/>
          <w:sz w:val="32"/>
          <w:szCs w:val="32"/>
        </w:rPr>
        <w:t>Имайки предвид разгледани</w:t>
      </w:r>
      <w:r w:rsidR="000B31D9">
        <w:rPr>
          <w:rFonts w:ascii="Tahoma" w:hAnsi="Tahoma" w:cs="Tahoma"/>
          <w:sz w:val="32"/>
          <w:szCs w:val="32"/>
        </w:rPr>
        <w:t>те от Административен съд</w:t>
      </w:r>
      <w:r w:rsidR="00E25E55">
        <w:rPr>
          <w:rFonts w:ascii="Tahoma" w:hAnsi="Tahoma" w:cs="Tahoma"/>
          <w:sz w:val="32"/>
          <w:szCs w:val="32"/>
        </w:rPr>
        <w:t xml:space="preserve"> </w:t>
      </w:r>
      <w:r w:rsidR="000B31D9">
        <w:rPr>
          <w:rFonts w:ascii="Tahoma" w:hAnsi="Tahoma" w:cs="Tahoma"/>
          <w:sz w:val="32"/>
          <w:szCs w:val="32"/>
        </w:rPr>
        <w:t>–</w:t>
      </w:r>
      <w:r w:rsidR="00E25E55">
        <w:rPr>
          <w:rFonts w:ascii="Tahoma" w:hAnsi="Tahoma" w:cs="Tahoma"/>
          <w:sz w:val="32"/>
          <w:szCs w:val="32"/>
        </w:rPr>
        <w:t xml:space="preserve"> </w:t>
      </w:r>
      <w:r w:rsidR="000B31D9">
        <w:rPr>
          <w:rFonts w:ascii="Tahoma" w:hAnsi="Tahoma" w:cs="Tahoma"/>
          <w:sz w:val="32"/>
          <w:szCs w:val="32"/>
        </w:rPr>
        <w:t>Ямбол</w:t>
      </w:r>
      <w:r w:rsidRPr="00645447">
        <w:rPr>
          <w:rFonts w:ascii="Tahoma" w:hAnsi="Tahoma" w:cs="Tahoma"/>
          <w:sz w:val="32"/>
          <w:szCs w:val="32"/>
        </w:rPr>
        <w:t xml:space="preserve"> КАНД би могло да се направи извод, че най-често оспорвани са актовете по ЗДвП, ЗАвП, ЗЗП, ЗМ.</w:t>
      </w:r>
    </w:p>
    <w:p w:rsidR="00C933A3" w:rsidRPr="00645447" w:rsidRDefault="00C933A3" w:rsidP="00C933A3">
      <w:pPr>
        <w:ind w:right="252" w:firstLine="708"/>
        <w:rPr>
          <w:rFonts w:ascii="Tahoma" w:hAnsi="Tahoma" w:cs="Tahoma"/>
          <w:b/>
          <w:sz w:val="32"/>
          <w:szCs w:val="32"/>
        </w:rPr>
      </w:pPr>
      <w:r w:rsidRPr="00645447">
        <w:rPr>
          <w:rFonts w:ascii="Tahoma" w:hAnsi="Tahoma" w:cs="Tahoma"/>
          <w:b/>
          <w:sz w:val="32"/>
          <w:szCs w:val="32"/>
        </w:rPr>
        <w:lastRenderedPageBreak/>
        <w:t>2.</w:t>
      </w:r>
      <w:r w:rsidRPr="00645447">
        <w:rPr>
          <w:rFonts w:ascii="Tahoma" w:hAnsi="Tahoma" w:cs="Tahoma"/>
          <w:b/>
          <w:sz w:val="32"/>
          <w:szCs w:val="32"/>
        </w:rPr>
        <w:tab/>
        <w:t>БРОЙ СВЪРШЕНИ ДЕЛА /РЕШЕНИ И ПРЕКРАТЕНИ/ ДЕЛА</w:t>
      </w:r>
    </w:p>
    <w:p w:rsidR="00C933A3" w:rsidRPr="00645447" w:rsidRDefault="00C933A3" w:rsidP="00C933A3">
      <w:pPr>
        <w:ind w:left="360" w:right="252"/>
        <w:jc w:val="both"/>
        <w:rPr>
          <w:rFonts w:ascii="Tahoma" w:hAnsi="Tahoma" w:cs="Tahoma"/>
          <w:sz w:val="32"/>
          <w:szCs w:val="32"/>
        </w:rPr>
      </w:pPr>
    </w:p>
    <w:tbl>
      <w:tblPr>
        <w:tblW w:w="9158"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70"/>
        <w:gridCol w:w="868"/>
        <w:gridCol w:w="780"/>
        <w:gridCol w:w="797"/>
        <w:gridCol w:w="1440"/>
        <w:gridCol w:w="692"/>
        <w:gridCol w:w="868"/>
        <w:gridCol w:w="1243"/>
      </w:tblGrid>
      <w:tr w:rsidR="005625A1" w:rsidRPr="00645447" w:rsidTr="00842F91">
        <w:trPr>
          <w:cantSplit/>
          <w:trHeight w:val="2477"/>
          <w:tblHeader/>
          <w:jc w:val="center"/>
        </w:trPr>
        <w:tc>
          <w:tcPr>
            <w:tcW w:w="2470"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Видове дела</w:t>
            </w:r>
          </w:p>
        </w:tc>
        <w:tc>
          <w:tcPr>
            <w:tcW w:w="868"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Свършени  дела</w:t>
            </w:r>
          </w:p>
        </w:tc>
        <w:tc>
          <w:tcPr>
            <w:tcW w:w="780"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В т.ч. прекратени</w:t>
            </w:r>
          </w:p>
        </w:tc>
        <w:tc>
          <w:tcPr>
            <w:tcW w:w="797"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До 3 месеца (бр.)</w:t>
            </w:r>
          </w:p>
        </w:tc>
        <w:tc>
          <w:tcPr>
            <w:tcW w:w="1440"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 xml:space="preserve">До 3 месеца </w:t>
            </w:r>
          </w:p>
          <w:p w:rsidR="005625A1" w:rsidRPr="00842F91" w:rsidRDefault="005625A1" w:rsidP="00842F91">
            <w:pPr>
              <w:ind w:left="113" w:right="113"/>
              <w:jc w:val="center"/>
              <w:rPr>
                <w:rFonts w:ascii="Arial Black" w:hAnsi="Arial Black"/>
                <w:color w:val="FFFF99"/>
              </w:rPr>
            </w:pPr>
            <w:r w:rsidRPr="00842F91">
              <w:rPr>
                <w:rFonts w:ascii="Arial Black" w:hAnsi="Arial Black"/>
              </w:rPr>
              <w:t>(%)</w:t>
            </w:r>
          </w:p>
        </w:tc>
        <w:tc>
          <w:tcPr>
            <w:tcW w:w="692"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Над 3 месеца</w:t>
            </w:r>
          </w:p>
        </w:tc>
        <w:tc>
          <w:tcPr>
            <w:tcW w:w="868"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Обжалвани</w:t>
            </w:r>
          </w:p>
        </w:tc>
        <w:tc>
          <w:tcPr>
            <w:tcW w:w="1243" w:type="dxa"/>
            <w:shd w:val="clear" w:color="auto" w:fill="FFCC00"/>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Останали несв. в края на периода</w:t>
            </w:r>
          </w:p>
        </w:tc>
      </w:tr>
      <w:tr w:rsidR="005625A1" w:rsidRPr="00645447" w:rsidTr="00842F91">
        <w:trPr>
          <w:trHeight w:val="791"/>
          <w:tblHeader/>
          <w:jc w:val="center"/>
        </w:trPr>
        <w:tc>
          <w:tcPr>
            <w:tcW w:w="2470"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Общо първоинст. дела</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294</w:t>
            </w:r>
          </w:p>
        </w:tc>
        <w:tc>
          <w:tcPr>
            <w:tcW w:w="78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90</w:t>
            </w:r>
          </w:p>
        </w:tc>
        <w:tc>
          <w:tcPr>
            <w:tcW w:w="797"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254</w:t>
            </w:r>
          </w:p>
        </w:tc>
        <w:tc>
          <w:tcPr>
            <w:tcW w:w="144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86,4%</w:t>
            </w:r>
          </w:p>
        </w:tc>
        <w:tc>
          <w:tcPr>
            <w:tcW w:w="69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40</w:t>
            </w:r>
          </w:p>
        </w:tc>
        <w:tc>
          <w:tcPr>
            <w:tcW w:w="86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136</w:t>
            </w:r>
          </w:p>
        </w:tc>
        <w:tc>
          <w:tcPr>
            <w:tcW w:w="1243"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62</w:t>
            </w:r>
          </w:p>
        </w:tc>
      </w:tr>
      <w:tr w:rsidR="005625A1" w:rsidRPr="00645447" w:rsidTr="00842F91">
        <w:trPr>
          <w:trHeight w:val="791"/>
          <w:tblHeader/>
          <w:jc w:val="center"/>
        </w:trPr>
        <w:tc>
          <w:tcPr>
            <w:tcW w:w="2470"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От тях Частни адм. дела</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38</w:t>
            </w:r>
          </w:p>
        </w:tc>
        <w:tc>
          <w:tcPr>
            <w:tcW w:w="78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 xml:space="preserve"> 5</w:t>
            </w:r>
          </w:p>
        </w:tc>
        <w:tc>
          <w:tcPr>
            <w:tcW w:w="797"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38</w:t>
            </w:r>
          </w:p>
        </w:tc>
        <w:tc>
          <w:tcPr>
            <w:tcW w:w="144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100%</w:t>
            </w:r>
          </w:p>
        </w:tc>
        <w:tc>
          <w:tcPr>
            <w:tcW w:w="69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86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5</w:t>
            </w:r>
          </w:p>
        </w:tc>
        <w:tc>
          <w:tcPr>
            <w:tcW w:w="1243"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6</w:t>
            </w:r>
          </w:p>
        </w:tc>
      </w:tr>
      <w:tr w:rsidR="005625A1" w:rsidRPr="00645447" w:rsidTr="00842F91">
        <w:trPr>
          <w:trHeight w:val="791"/>
          <w:tblHeader/>
          <w:jc w:val="center"/>
        </w:trPr>
        <w:tc>
          <w:tcPr>
            <w:tcW w:w="2470"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КАНД</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180</w:t>
            </w:r>
          </w:p>
        </w:tc>
        <w:tc>
          <w:tcPr>
            <w:tcW w:w="78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w:t>
            </w:r>
          </w:p>
        </w:tc>
        <w:tc>
          <w:tcPr>
            <w:tcW w:w="797"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178</w:t>
            </w:r>
          </w:p>
        </w:tc>
        <w:tc>
          <w:tcPr>
            <w:tcW w:w="144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98,9%</w:t>
            </w:r>
          </w:p>
        </w:tc>
        <w:tc>
          <w:tcPr>
            <w:tcW w:w="69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w:t>
            </w:r>
          </w:p>
        </w:tc>
        <w:tc>
          <w:tcPr>
            <w:tcW w:w="86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w:t>
            </w:r>
          </w:p>
        </w:tc>
        <w:tc>
          <w:tcPr>
            <w:tcW w:w="1243"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26</w:t>
            </w:r>
          </w:p>
        </w:tc>
      </w:tr>
      <w:tr w:rsidR="005625A1" w:rsidRPr="00645447" w:rsidTr="00842F91">
        <w:trPr>
          <w:trHeight w:val="791"/>
          <w:tblHeader/>
          <w:jc w:val="center"/>
        </w:trPr>
        <w:tc>
          <w:tcPr>
            <w:tcW w:w="2470"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Други касац. дела</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5</w:t>
            </w:r>
          </w:p>
        </w:tc>
        <w:tc>
          <w:tcPr>
            <w:tcW w:w="78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797"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5</w:t>
            </w:r>
          </w:p>
        </w:tc>
        <w:tc>
          <w:tcPr>
            <w:tcW w:w="144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100%</w:t>
            </w:r>
          </w:p>
        </w:tc>
        <w:tc>
          <w:tcPr>
            <w:tcW w:w="69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86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1243"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w:t>
            </w:r>
          </w:p>
        </w:tc>
      </w:tr>
      <w:tr w:rsidR="005625A1" w:rsidRPr="00645447" w:rsidTr="00842F91">
        <w:trPr>
          <w:trHeight w:val="791"/>
          <w:tblHeader/>
          <w:jc w:val="center"/>
        </w:trPr>
        <w:tc>
          <w:tcPr>
            <w:tcW w:w="247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ВСИЧКО</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479</w:t>
            </w:r>
          </w:p>
        </w:tc>
        <w:tc>
          <w:tcPr>
            <w:tcW w:w="78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93</w:t>
            </w:r>
          </w:p>
        </w:tc>
        <w:tc>
          <w:tcPr>
            <w:tcW w:w="797"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437</w:t>
            </w:r>
          </w:p>
        </w:tc>
        <w:tc>
          <w:tcPr>
            <w:tcW w:w="144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91,2%</w:t>
            </w:r>
          </w:p>
        </w:tc>
        <w:tc>
          <w:tcPr>
            <w:tcW w:w="692"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42</w:t>
            </w:r>
          </w:p>
        </w:tc>
        <w:tc>
          <w:tcPr>
            <w:tcW w:w="86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113</w:t>
            </w:r>
          </w:p>
        </w:tc>
        <w:tc>
          <w:tcPr>
            <w:tcW w:w="1243"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90</w:t>
            </w:r>
          </w:p>
        </w:tc>
      </w:tr>
    </w:tbl>
    <w:p w:rsidR="005625A1" w:rsidRDefault="005625A1" w:rsidP="00C933A3">
      <w:pPr>
        <w:ind w:right="252" w:firstLine="720"/>
        <w:jc w:val="both"/>
        <w:rPr>
          <w:rFonts w:ascii="Tahoma" w:hAnsi="Tahoma" w:cs="Tahoma"/>
          <w:sz w:val="32"/>
          <w:szCs w:val="32"/>
          <w:lang w:val="en-US"/>
        </w:rPr>
      </w:pP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Съгласно указанията на ВСС, делото се счита за свършено с предаване и вписване на изготвения съдебен акт в деловодната система на съда, а срокът започва да тече от датата на</w:t>
      </w:r>
      <w:r w:rsidR="00DF237A">
        <w:rPr>
          <w:rFonts w:ascii="Tahoma" w:hAnsi="Tahoma" w:cs="Tahoma"/>
          <w:sz w:val="32"/>
          <w:szCs w:val="32"/>
        </w:rPr>
        <w:t xml:space="preserve"> разпореждането за</w:t>
      </w:r>
      <w:r w:rsidRPr="00645447">
        <w:rPr>
          <w:rFonts w:ascii="Tahoma" w:hAnsi="Tahoma" w:cs="Tahoma"/>
          <w:sz w:val="32"/>
          <w:szCs w:val="32"/>
        </w:rPr>
        <w:t xml:space="preserve"> насрочване на първото по делото съдебно з</w:t>
      </w:r>
      <w:r w:rsidR="00FC6297">
        <w:rPr>
          <w:rFonts w:ascii="Tahoma" w:hAnsi="Tahoma" w:cs="Tahoma"/>
          <w:sz w:val="32"/>
          <w:szCs w:val="32"/>
        </w:rPr>
        <w:t xml:space="preserve">аседание. В Административен съд – </w:t>
      </w:r>
      <w:r w:rsidRPr="00645447">
        <w:rPr>
          <w:rFonts w:ascii="Tahoma" w:hAnsi="Tahoma" w:cs="Tahoma"/>
          <w:sz w:val="32"/>
          <w:szCs w:val="32"/>
        </w:rPr>
        <w:t>Ямбол делата се насрочват преимуществено в едномесечен срок от постъпването /при редовна жалба/ или от отстраняване на нередовностите, като на 100</w:t>
      </w:r>
      <w:r w:rsidR="00E25E55">
        <w:rPr>
          <w:rFonts w:ascii="Tahoma" w:hAnsi="Tahoma" w:cs="Tahoma"/>
          <w:sz w:val="32"/>
          <w:szCs w:val="32"/>
        </w:rPr>
        <w:t xml:space="preserve"> </w:t>
      </w:r>
      <w:r w:rsidRPr="00645447">
        <w:rPr>
          <w:rFonts w:ascii="Tahoma" w:hAnsi="Tahoma" w:cs="Tahoma"/>
          <w:sz w:val="32"/>
          <w:szCs w:val="32"/>
        </w:rPr>
        <w:t xml:space="preserve">% се спазва срока по чл.157, ал.1 АПК. Произнасянето по допустимостта и редовността на жалбата, както и на направените в хода на съдебното производство искания става в кратки срокове /не по-късно от три дни/. Това е в </w:t>
      </w:r>
      <w:r w:rsidRPr="00645447">
        <w:rPr>
          <w:rFonts w:ascii="Tahoma" w:hAnsi="Tahoma" w:cs="Tahoma"/>
          <w:sz w:val="32"/>
          <w:szCs w:val="32"/>
        </w:rPr>
        <w:lastRenderedPageBreak/>
        <w:t>съответствие както със законовите срокове, така и с приетите в съда времеви стандарти.</w:t>
      </w:r>
    </w:p>
    <w:p w:rsidR="00C933A3" w:rsidRPr="00645447" w:rsidRDefault="00C933A3" w:rsidP="00C933A3">
      <w:pPr>
        <w:ind w:right="252" w:firstLine="720"/>
        <w:jc w:val="both"/>
        <w:rPr>
          <w:rFonts w:ascii="Tahoma" w:hAnsi="Tahoma" w:cs="Tahoma"/>
          <w:b/>
          <w:sz w:val="32"/>
          <w:szCs w:val="32"/>
        </w:rPr>
      </w:pPr>
    </w:p>
    <w:p w:rsidR="00C933A3" w:rsidRPr="00645447" w:rsidRDefault="005625A1" w:rsidP="00C933A3">
      <w:pPr>
        <w:tabs>
          <w:tab w:val="left" w:pos="1935"/>
          <w:tab w:val="left" w:pos="9360"/>
        </w:tabs>
        <w:ind w:right="23"/>
        <w:jc w:val="center"/>
        <w:rPr>
          <w:rFonts w:ascii="Tahoma" w:hAnsi="Tahoma" w:cs="Tahoma"/>
          <w:sz w:val="28"/>
          <w:szCs w:val="28"/>
        </w:rPr>
      </w:pPr>
      <w:r w:rsidRPr="005625A1">
        <w:rPr>
          <w:noProof/>
          <w:sz w:val="28"/>
          <w:szCs w:val="28"/>
        </w:rPr>
        <w:object w:dxaOrig="8986" w:dyaOrig="4167">
          <v:shape id="Object 5" o:spid="_x0000_i1028" type="#_x0000_t75" style="width:449.25pt;height:208.5pt;visibility:visible" o:ole="">
            <v:imagedata r:id="rId17" o:title="" cropbottom="-63f"/>
          </v:shape>
          <o:OLEObject Type="Embed" ProgID="Excel.Chart.8" ShapeID="Object 5" DrawAspect="Content" ObjectID="_1549460307" r:id="rId18">
            <o:FieldCodes>\s</o:FieldCodes>
          </o:OLEObject>
        </w:object>
      </w:r>
    </w:p>
    <w:p w:rsidR="00C933A3" w:rsidRPr="00645447" w:rsidRDefault="00C933A3" w:rsidP="00C933A3">
      <w:pPr>
        <w:tabs>
          <w:tab w:val="left" w:pos="1935"/>
          <w:tab w:val="left" w:pos="9000"/>
        </w:tabs>
        <w:ind w:left="540" w:right="23"/>
        <w:jc w:val="both"/>
        <w:rPr>
          <w:rFonts w:ascii="Tahoma" w:hAnsi="Tahoma" w:cs="Tahoma"/>
          <w:sz w:val="28"/>
          <w:szCs w:val="28"/>
        </w:rPr>
      </w:pPr>
    </w:p>
    <w:p w:rsidR="00C933A3" w:rsidRPr="00C3128C" w:rsidRDefault="00C933A3" w:rsidP="00C933A3">
      <w:pPr>
        <w:ind w:right="252" w:firstLine="720"/>
        <w:jc w:val="both"/>
        <w:rPr>
          <w:rFonts w:ascii="Tahoma" w:hAnsi="Tahoma" w:cs="Tahoma"/>
          <w:sz w:val="32"/>
          <w:szCs w:val="32"/>
        </w:rPr>
      </w:pPr>
      <w:r w:rsidRPr="00645447">
        <w:rPr>
          <w:rFonts w:ascii="Tahoma" w:hAnsi="Tahoma" w:cs="Tahoma"/>
          <w:sz w:val="32"/>
          <w:szCs w:val="32"/>
        </w:rPr>
        <w:t xml:space="preserve">През отчетния период в Административен съд-Ямбол са свършени общо </w:t>
      </w:r>
      <w:r w:rsidR="00DF237A">
        <w:rPr>
          <w:rFonts w:ascii="Tahoma" w:hAnsi="Tahoma" w:cs="Tahoma"/>
          <w:sz w:val="32"/>
          <w:szCs w:val="32"/>
        </w:rPr>
        <w:t>479</w:t>
      </w:r>
      <w:r w:rsidRPr="00645447">
        <w:rPr>
          <w:rFonts w:ascii="Tahoma" w:hAnsi="Tahoma" w:cs="Tahoma"/>
          <w:sz w:val="32"/>
          <w:szCs w:val="32"/>
        </w:rPr>
        <w:t xml:space="preserve"> бр</w:t>
      </w:r>
      <w:r w:rsidR="00E25E55">
        <w:rPr>
          <w:rFonts w:ascii="Tahoma" w:hAnsi="Tahoma" w:cs="Tahoma"/>
          <w:sz w:val="32"/>
          <w:szCs w:val="32"/>
        </w:rPr>
        <w:t>.</w:t>
      </w:r>
      <w:r w:rsidR="00D7652A">
        <w:rPr>
          <w:rFonts w:ascii="Tahoma" w:hAnsi="Tahoma" w:cs="Tahoma"/>
          <w:sz w:val="32"/>
          <w:szCs w:val="32"/>
        </w:rPr>
        <w:t xml:space="preserve"> </w:t>
      </w:r>
      <w:r w:rsidR="000B31D9">
        <w:rPr>
          <w:rFonts w:ascii="Tahoma" w:hAnsi="Tahoma" w:cs="Tahoma"/>
          <w:sz w:val="32"/>
          <w:szCs w:val="32"/>
        </w:rPr>
        <w:t>дела</w:t>
      </w:r>
      <w:r w:rsidRPr="00645447">
        <w:rPr>
          <w:rFonts w:ascii="Tahoma" w:hAnsi="Tahoma" w:cs="Tahoma"/>
          <w:sz w:val="32"/>
          <w:szCs w:val="32"/>
        </w:rPr>
        <w:t xml:space="preserve">, от които </w:t>
      </w:r>
      <w:r w:rsidR="00DF237A">
        <w:rPr>
          <w:rFonts w:ascii="Tahoma" w:hAnsi="Tahoma" w:cs="Tahoma"/>
          <w:sz w:val="32"/>
          <w:szCs w:val="32"/>
        </w:rPr>
        <w:t>294</w:t>
      </w:r>
      <w:r w:rsidRPr="00645447">
        <w:rPr>
          <w:rFonts w:ascii="Tahoma" w:hAnsi="Tahoma" w:cs="Tahoma"/>
          <w:sz w:val="32"/>
          <w:szCs w:val="32"/>
        </w:rPr>
        <w:t xml:space="preserve"> бр</w:t>
      </w:r>
      <w:r w:rsidR="00E25E55">
        <w:rPr>
          <w:rFonts w:ascii="Tahoma" w:hAnsi="Tahoma" w:cs="Tahoma"/>
          <w:sz w:val="32"/>
          <w:szCs w:val="32"/>
        </w:rPr>
        <w:t>.</w:t>
      </w:r>
      <w:r w:rsidRPr="00645447">
        <w:rPr>
          <w:rFonts w:ascii="Tahoma" w:hAnsi="Tahoma" w:cs="Tahoma"/>
          <w:sz w:val="32"/>
          <w:szCs w:val="32"/>
        </w:rPr>
        <w:t xml:space="preserve"> първоинстанционни и </w:t>
      </w:r>
      <w:r w:rsidR="00DF237A">
        <w:rPr>
          <w:rFonts w:ascii="Tahoma" w:hAnsi="Tahoma" w:cs="Tahoma"/>
          <w:sz w:val="32"/>
          <w:szCs w:val="32"/>
        </w:rPr>
        <w:t>185</w:t>
      </w:r>
      <w:r w:rsidRPr="00645447">
        <w:rPr>
          <w:rFonts w:ascii="Tahoma" w:hAnsi="Tahoma" w:cs="Tahoma"/>
          <w:sz w:val="32"/>
          <w:szCs w:val="32"/>
        </w:rPr>
        <w:t xml:space="preserve"> бр</w:t>
      </w:r>
      <w:r w:rsidR="00E25E55">
        <w:rPr>
          <w:rFonts w:ascii="Tahoma" w:hAnsi="Tahoma" w:cs="Tahoma"/>
          <w:sz w:val="32"/>
          <w:szCs w:val="32"/>
        </w:rPr>
        <w:t>.</w:t>
      </w:r>
      <w:r w:rsidRPr="00645447">
        <w:rPr>
          <w:rFonts w:ascii="Tahoma" w:hAnsi="Tahoma" w:cs="Tahoma"/>
          <w:sz w:val="32"/>
          <w:szCs w:val="32"/>
        </w:rPr>
        <w:t xml:space="preserve"> касационни дела. Следователно, в края на отчетния период са приключили </w:t>
      </w:r>
      <w:r w:rsidR="008A32E6">
        <w:rPr>
          <w:rFonts w:ascii="Tahoma" w:hAnsi="Tahoma" w:cs="Tahoma"/>
          <w:sz w:val="32"/>
          <w:szCs w:val="32"/>
        </w:rPr>
        <w:t xml:space="preserve">84.10% </w:t>
      </w:r>
      <w:r w:rsidRPr="00645447">
        <w:rPr>
          <w:rFonts w:ascii="Tahoma" w:hAnsi="Tahoma" w:cs="Tahoma"/>
          <w:sz w:val="32"/>
          <w:szCs w:val="32"/>
        </w:rPr>
        <w:t>от разглежданите дела при</w:t>
      </w:r>
      <w:r w:rsidR="008A32E6">
        <w:rPr>
          <w:rFonts w:ascii="Tahoma" w:hAnsi="Tahoma" w:cs="Tahoma"/>
          <w:sz w:val="32"/>
          <w:szCs w:val="32"/>
        </w:rPr>
        <w:t xml:space="preserve"> 84.18% за 2015 год.</w:t>
      </w:r>
      <w:r w:rsidR="00E25E55">
        <w:rPr>
          <w:rFonts w:ascii="Tahoma" w:hAnsi="Tahoma" w:cs="Tahoma"/>
          <w:sz w:val="32"/>
          <w:szCs w:val="32"/>
        </w:rPr>
        <w:t xml:space="preserve"> </w:t>
      </w:r>
      <w:r w:rsidR="008A32E6">
        <w:rPr>
          <w:rFonts w:ascii="Tahoma" w:hAnsi="Tahoma" w:cs="Tahoma"/>
          <w:sz w:val="32"/>
          <w:szCs w:val="32"/>
        </w:rPr>
        <w:t xml:space="preserve">и при </w:t>
      </w:r>
      <w:r w:rsidRPr="00645447">
        <w:rPr>
          <w:rFonts w:ascii="Tahoma" w:hAnsi="Tahoma" w:cs="Tahoma"/>
          <w:sz w:val="32"/>
          <w:szCs w:val="32"/>
        </w:rPr>
        <w:t>87.39% за 201</w:t>
      </w:r>
      <w:r w:rsidR="008A32E6">
        <w:rPr>
          <w:rFonts w:ascii="Tahoma" w:hAnsi="Tahoma" w:cs="Tahoma"/>
          <w:sz w:val="32"/>
          <w:szCs w:val="32"/>
        </w:rPr>
        <w:t xml:space="preserve">4 год. </w:t>
      </w:r>
      <w:r w:rsidRPr="00645447">
        <w:rPr>
          <w:rFonts w:ascii="Tahoma" w:hAnsi="Tahoma" w:cs="Tahoma"/>
          <w:sz w:val="32"/>
          <w:szCs w:val="32"/>
        </w:rPr>
        <w:t xml:space="preserve">Несвършените дела в края на отчетния период са </w:t>
      </w:r>
      <w:r w:rsidR="008A32E6">
        <w:rPr>
          <w:rFonts w:ascii="Tahoma" w:hAnsi="Tahoma" w:cs="Tahoma"/>
          <w:sz w:val="32"/>
          <w:szCs w:val="32"/>
        </w:rPr>
        <w:t>90 бр</w:t>
      </w:r>
      <w:r w:rsidR="00E25E55">
        <w:rPr>
          <w:rFonts w:ascii="Tahoma" w:hAnsi="Tahoma" w:cs="Tahoma"/>
          <w:sz w:val="32"/>
          <w:szCs w:val="32"/>
        </w:rPr>
        <w:t>.</w:t>
      </w:r>
      <w:r w:rsidR="00D7652A">
        <w:rPr>
          <w:rFonts w:ascii="Tahoma" w:hAnsi="Tahoma" w:cs="Tahoma"/>
          <w:sz w:val="32"/>
          <w:szCs w:val="32"/>
        </w:rPr>
        <w:t xml:space="preserve"> при 72 бр</w:t>
      </w:r>
      <w:r w:rsidR="00E25E55">
        <w:rPr>
          <w:rFonts w:ascii="Tahoma" w:hAnsi="Tahoma" w:cs="Tahoma"/>
          <w:sz w:val="32"/>
          <w:szCs w:val="32"/>
        </w:rPr>
        <w:t>.</w:t>
      </w:r>
      <w:r w:rsidR="008A32E6">
        <w:rPr>
          <w:rFonts w:ascii="Tahoma" w:hAnsi="Tahoma" w:cs="Tahoma"/>
          <w:sz w:val="32"/>
          <w:szCs w:val="32"/>
        </w:rPr>
        <w:t xml:space="preserve"> за 2015 год. и 2014 год.</w:t>
      </w:r>
      <w:r w:rsidRPr="00645447">
        <w:rPr>
          <w:rFonts w:ascii="Tahoma" w:hAnsi="Tahoma" w:cs="Tahoma"/>
          <w:sz w:val="32"/>
          <w:szCs w:val="32"/>
        </w:rPr>
        <w:t xml:space="preserve"> От свършените д</w:t>
      </w:r>
      <w:r w:rsidR="00802219">
        <w:rPr>
          <w:rFonts w:ascii="Tahoma" w:hAnsi="Tahoma" w:cs="Tahoma"/>
          <w:sz w:val="32"/>
          <w:szCs w:val="32"/>
        </w:rPr>
        <w:t>ела, с решения са приключили 386 бр</w:t>
      </w:r>
      <w:r w:rsidR="00E25E55">
        <w:rPr>
          <w:rFonts w:ascii="Tahoma" w:hAnsi="Tahoma" w:cs="Tahoma"/>
          <w:sz w:val="32"/>
          <w:szCs w:val="32"/>
        </w:rPr>
        <w:t>.</w:t>
      </w:r>
      <w:r w:rsidR="00802219">
        <w:rPr>
          <w:rFonts w:ascii="Tahoma" w:hAnsi="Tahoma" w:cs="Tahoma"/>
          <w:sz w:val="32"/>
          <w:szCs w:val="32"/>
        </w:rPr>
        <w:t xml:space="preserve"> и са прекратени 93</w:t>
      </w:r>
      <w:r w:rsidRPr="00645447">
        <w:rPr>
          <w:rFonts w:ascii="Tahoma" w:hAnsi="Tahoma" w:cs="Tahoma"/>
          <w:sz w:val="32"/>
          <w:szCs w:val="32"/>
        </w:rPr>
        <w:t xml:space="preserve"> бро</w:t>
      </w:r>
      <w:r w:rsidR="00F1071A">
        <w:rPr>
          <w:rFonts w:ascii="Tahoma" w:hAnsi="Tahoma" w:cs="Tahoma"/>
          <w:sz w:val="32"/>
          <w:szCs w:val="32"/>
        </w:rPr>
        <w:t>я.</w:t>
      </w:r>
      <w:r w:rsidR="005B2ED4">
        <w:rPr>
          <w:rFonts w:ascii="Tahoma" w:hAnsi="Tahoma" w:cs="Tahoma"/>
          <w:sz w:val="32"/>
          <w:szCs w:val="32"/>
        </w:rPr>
        <w:t xml:space="preserve"> </w:t>
      </w:r>
      <w:r w:rsidRPr="003F1605">
        <w:rPr>
          <w:rFonts w:ascii="Tahoma" w:hAnsi="Tahoma" w:cs="Tahoma"/>
          <w:sz w:val="32"/>
          <w:szCs w:val="32"/>
        </w:rPr>
        <w:t>В</w:t>
      </w:r>
      <w:r w:rsidRPr="00645447">
        <w:rPr>
          <w:rFonts w:ascii="Tahoma" w:hAnsi="Tahoma" w:cs="Tahoma"/>
          <w:sz w:val="32"/>
          <w:szCs w:val="32"/>
        </w:rPr>
        <w:t xml:space="preserve"> срок до 3-месеца са свършени</w:t>
      </w:r>
      <w:r w:rsidR="003F1605">
        <w:rPr>
          <w:rFonts w:ascii="Tahoma" w:hAnsi="Tahoma" w:cs="Tahoma"/>
          <w:sz w:val="32"/>
          <w:szCs w:val="32"/>
        </w:rPr>
        <w:t xml:space="preserve"> 437</w:t>
      </w:r>
      <w:r w:rsidR="004A1B05" w:rsidRPr="00B64743">
        <w:rPr>
          <w:rFonts w:ascii="Tahoma" w:hAnsi="Tahoma" w:cs="Tahoma"/>
          <w:sz w:val="32"/>
          <w:szCs w:val="32"/>
        </w:rPr>
        <w:t xml:space="preserve"> </w:t>
      </w:r>
      <w:r w:rsidR="003F1605">
        <w:rPr>
          <w:rFonts w:ascii="Tahoma" w:hAnsi="Tahoma" w:cs="Tahoma"/>
          <w:sz w:val="32"/>
          <w:szCs w:val="32"/>
        </w:rPr>
        <w:t>бр.</w:t>
      </w:r>
      <w:r w:rsidRPr="00645447">
        <w:rPr>
          <w:rFonts w:ascii="Tahoma" w:hAnsi="Tahoma" w:cs="Tahoma"/>
          <w:sz w:val="32"/>
          <w:szCs w:val="32"/>
        </w:rPr>
        <w:t xml:space="preserve"> или </w:t>
      </w:r>
      <w:r w:rsidR="003F1605">
        <w:rPr>
          <w:rFonts w:ascii="Tahoma" w:hAnsi="Tahoma" w:cs="Tahoma"/>
          <w:sz w:val="32"/>
          <w:szCs w:val="32"/>
        </w:rPr>
        <w:t xml:space="preserve">91.23% при </w:t>
      </w:r>
      <w:r w:rsidRPr="00645447">
        <w:rPr>
          <w:rFonts w:ascii="Tahoma" w:hAnsi="Tahoma" w:cs="Tahoma"/>
          <w:sz w:val="32"/>
          <w:szCs w:val="32"/>
        </w:rPr>
        <w:t>90.09%</w:t>
      </w:r>
      <w:r w:rsidR="003F1605">
        <w:rPr>
          <w:rFonts w:ascii="Tahoma" w:hAnsi="Tahoma" w:cs="Tahoma"/>
          <w:sz w:val="32"/>
          <w:szCs w:val="32"/>
        </w:rPr>
        <w:t xml:space="preserve"> за 2015 год. и</w:t>
      </w:r>
      <w:r w:rsidRPr="00645447">
        <w:rPr>
          <w:rFonts w:ascii="Tahoma" w:hAnsi="Tahoma" w:cs="Tahoma"/>
          <w:sz w:val="32"/>
          <w:szCs w:val="32"/>
        </w:rPr>
        <w:t xml:space="preserve"> при 95.73% за </w:t>
      </w:r>
      <w:r w:rsidR="003F1605">
        <w:rPr>
          <w:rFonts w:ascii="Tahoma" w:hAnsi="Tahoma" w:cs="Tahoma"/>
          <w:sz w:val="32"/>
          <w:szCs w:val="32"/>
        </w:rPr>
        <w:t xml:space="preserve">2014 год. </w:t>
      </w:r>
      <w:r w:rsidRPr="00645447">
        <w:rPr>
          <w:rFonts w:ascii="Tahoma" w:hAnsi="Tahoma" w:cs="Tahoma"/>
          <w:sz w:val="32"/>
          <w:szCs w:val="32"/>
        </w:rPr>
        <w:t xml:space="preserve">От свършените в срок до 3 месеца дела, в срок </w:t>
      </w:r>
      <w:r w:rsidR="008D12D7" w:rsidRPr="00645447">
        <w:rPr>
          <w:rFonts w:ascii="Tahoma" w:hAnsi="Tahoma" w:cs="Tahoma"/>
          <w:sz w:val="32"/>
          <w:szCs w:val="32"/>
        </w:rPr>
        <w:t>до 1 месец са свършени</w:t>
      </w:r>
      <w:r w:rsidR="003F1605">
        <w:rPr>
          <w:rFonts w:ascii="Tahoma" w:hAnsi="Tahoma" w:cs="Tahoma"/>
          <w:sz w:val="32"/>
          <w:szCs w:val="32"/>
        </w:rPr>
        <w:t xml:space="preserve"> 156 бр</w:t>
      </w:r>
      <w:r w:rsidR="00D7652A">
        <w:rPr>
          <w:rFonts w:ascii="Tahoma" w:hAnsi="Tahoma" w:cs="Tahoma"/>
          <w:sz w:val="32"/>
          <w:szCs w:val="32"/>
        </w:rPr>
        <w:t>оя.</w:t>
      </w:r>
      <w:r w:rsidR="008D12D7" w:rsidRPr="00645447">
        <w:rPr>
          <w:rFonts w:ascii="Tahoma" w:hAnsi="Tahoma" w:cs="Tahoma"/>
          <w:sz w:val="32"/>
          <w:szCs w:val="32"/>
        </w:rPr>
        <w:t xml:space="preserve"> </w:t>
      </w:r>
      <w:r w:rsidRPr="00645447">
        <w:rPr>
          <w:rFonts w:ascii="Tahoma" w:hAnsi="Tahoma" w:cs="Tahoma"/>
          <w:sz w:val="32"/>
          <w:szCs w:val="32"/>
        </w:rPr>
        <w:t>Свър</w:t>
      </w:r>
      <w:r w:rsidR="003F1605">
        <w:rPr>
          <w:rFonts w:ascii="Tahoma" w:hAnsi="Tahoma" w:cs="Tahoma"/>
          <w:sz w:val="32"/>
          <w:szCs w:val="32"/>
        </w:rPr>
        <w:t>шени</w:t>
      </w:r>
      <w:r w:rsidR="00D7652A">
        <w:rPr>
          <w:rFonts w:ascii="Tahoma" w:hAnsi="Tahoma" w:cs="Tahoma"/>
          <w:sz w:val="32"/>
          <w:szCs w:val="32"/>
        </w:rPr>
        <w:t>те в срок над 3 месеца са 42 бр</w:t>
      </w:r>
      <w:r w:rsidR="00E25E55">
        <w:rPr>
          <w:rFonts w:ascii="Tahoma" w:hAnsi="Tahoma" w:cs="Tahoma"/>
          <w:sz w:val="32"/>
          <w:szCs w:val="32"/>
        </w:rPr>
        <w:t>.</w:t>
      </w:r>
      <w:r w:rsidR="003F1605">
        <w:rPr>
          <w:rFonts w:ascii="Tahoma" w:hAnsi="Tahoma" w:cs="Tahoma"/>
          <w:sz w:val="32"/>
          <w:szCs w:val="32"/>
        </w:rPr>
        <w:t>, като 40 бр</w:t>
      </w:r>
      <w:r w:rsidR="00E25E55">
        <w:rPr>
          <w:rFonts w:ascii="Tahoma" w:hAnsi="Tahoma" w:cs="Tahoma"/>
          <w:sz w:val="32"/>
          <w:szCs w:val="32"/>
        </w:rPr>
        <w:t>.</w:t>
      </w:r>
      <w:r w:rsidRPr="00645447">
        <w:rPr>
          <w:rFonts w:ascii="Tahoma" w:hAnsi="Tahoma" w:cs="Tahoma"/>
          <w:sz w:val="32"/>
          <w:szCs w:val="32"/>
        </w:rPr>
        <w:t xml:space="preserve"> са първоин</w:t>
      </w:r>
      <w:r w:rsidR="003F1605">
        <w:rPr>
          <w:rFonts w:ascii="Tahoma" w:hAnsi="Tahoma" w:cs="Tahoma"/>
          <w:sz w:val="32"/>
          <w:szCs w:val="32"/>
        </w:rPr>
        <w:t>станцио</w:t>
      </w:r>
      <w:r w:rsidR="00D7652A">
        <w:rPr>
          <w:rFonts w:ascii="Tahoma" w:hAnsi="Tahoma" w:cs="Tahoma"/>
          <w:sz w:val="32"/>
          <w:szCs w:val="32"/>
        </w:rPr>
        <w:t>нни административни дела и 2 броя</w:t>
      </w:r>
      <w:r w:rsidR="003F1605">
        <w:rPr>
          <w:rFonts w:ascii="Tahoma" w:hAnsi="Tahoma" w:cs="Tahoma"/>
          <w:sz w:val="32"/>
          <w:szCs w:val="32"/>
        </w:rPr>
        <w:t xml:space="preserve"> канд.</w:t>
      </w:r>
      <w:r w:rsidRPr="00645447">
        <w:rPr>
          <w:rFonts w:ascii="Tahoma" w:hAnsi="Tahoma" w:cs="Tahoma"/>
          <w:sz w:val="32"/>
          <w:szCs w:val="32"/>
        </w:rPr>
        <w:t xml:space="preserve"> </w:t>
      </w:r>
      <w:r w:rsidRPr="00C3128C">
        <w:rPr>
          <w:rFonts w:ascii="Tahoma" w:hAnsi="Tahoma" w:cs="Tahoma"/>
          <w:sz w:val="32"/>
          <w:szCs w:val="32"/>
        </w:rPr>
        <w:t>От извършената проверка на з</w:t>
      </w:r>
      <w:r w:rsidR="004A1B05" w:rsidRPr="00C3128C">
        <w:rPr>
          <w:rFonts w:ascii="Tahoma" w:hAnsi="Tahoma" w:cs="Tahoma"/>
          <w:sz w:val="32"/>
          <w:szCs w:val="32"/>
        </w:rPr>
        <w:t>абавените дела се констатира,</w:t>
      </w:r>
      <w:r w:rsidR="00F1071A">
        <w:rPr>
          <w:rFonts w:ascii="Tahoma" w:hAnsi="Tahoma" w:cs="Tahoma"/>
          <w:sz w:val="32"/>
          <w:szCs w:val="32"/>
        </w:rPr>
        <w:t xml:space="preserve"> </w:t>
      </w:r>
      <w:r w:rsidR="004A1B05" w:rsidRPr="00B64743">
        <w:rPr>
          <w:rFonts w:ascii="Tahoma" w:hAnsi="Tahoma" w:cs="Tahoma"/>
          <w:sz w:val="32"/>
          <w:szCs w:val="32"/>
        </w:rPr>
        <w:t>че основа причина за забавяне на делата е свъ</w:t>
      </w:r>
      <w:r w:rsidR="007A38E2" w:rsidRPr="00B64743">
        <w:rPr>
          <w:rFonts w:ascii="Tahoma" w:hAnsi="Tahoma" w:cs="Tahoma"/>
          <w:sz w:val="32"/>
          <w:szCs w:val="32"/>
        </w:rPr>
        <w:t>рзана с назначаването на съдебн</w:t>
      </w:r>
      <w:r w:rsidR="007A38E2">
        <w:rPr>
          <w:rFonts w:ascii="Tahoma" w:hAnsi="Tahoma" w:cs="Tahoma"/>
          <w:sz w:val="32"/>
          <w:szCs w:val="32"/>
        </w:rPr>
        <w:t>и</w:t>
      </w:r>
      <w:r w:rsidR="007A38E2" w:rsidRPr="00B64743">
        <w:rPr>
          <w:rFonts w:ascii="Tahoma" w:hAnsi="Tahoma" w:cs="Tahoma"/>
          <w:sz w:val="32"/>
          <w:szCs w:val="32"/>
        </w:rPr>
        <w:t xml:space="preserve"> </w:t>
      </w:r>
      <w:r w:rsidR="00F1071A">
        <w:rPr>
          <w:rFonts w:ascii="Tahoma" w:hAnsi="Tahoma" w:cs="Tahoma"/>
          <w:sz w:val="32"/>
          <w:szCs w:val="32"/>
        </w:rPr>
        <w:t>е</w:t>
      </w:r>
      <w:r w:rsidR="007A38E2" w:rsidRPr="00B64743">
        <w:rPr>
          <w:rFonts w:ascii="Tahoma" w:hAnsi="Tahoma" w:cs="Tahoma"/>
          <w:sz w:val="32"/>
          <w:szCs w:val="32"/>
        </w:rPr>
        <w:t>кспертиз</w:t>
      </w:r>
      <w:r w:rsidR="007A38E2">
        <w:rPr>
          <w:rFonts w:ascii="Tahoma" w:hAnsi="Tahoma" w:cs="Tahoma"/>
          <w:sz w:val="32"/>
          <w:szCs w:val="32"/>
        </w:rPr>
        <w:t>и</w:t>
      </w:r>
      <w:r w:rsidR="004A1B05" w:rsidRPr="00B64743">
        <w:rPr>
          <w:rFonts w:ascii="Tahoma" w:hAnsi="Tahoma" w:cs="Tahoma"/>
          <w:sz w:val="32"/>
          <w:szCs w:val="32"/>
        </w:rPr>
        <w:t>.</w:t>
      </w:r>
      <w:r w:rsidR="004A1B05" w:rsidRPr="00C3128C">
        <w:rPr>
          <w:rFonts w:ascii="Tahoma" w:hAnsi="Tahoma" w:cs="Tahoma"/>
          <w:sz w:val="32"/>
          <w:szCs w:val="32"/>
        </w:rPr>
        <w:t xml:space="preserve"> </w:t>
      </w:r>
      <w:r w:rsidR="004A1B05" w:rsidRPr="00B64743">
        <w:rPr>
          <w:rFonts w:ascii="Tahoma" w:hAnsi="Tahoma" w:cs="Tahoma"/>
          <w:sz w:val="32"/>
          <w:szCs w:val="32"/>
        </w:rPr>
        <w:t>Трудно се намират в.л. лекари,</w:t>
      </w:r>
      <w:r w:rsidR="004A1B05" w:rsidRPr="00C3128C">
        <w:rPr>
          <w:rFonts w:ascii="Tahoma" w:hAnsi="Tahoma" w:cs="Tahoma"/>
          <w:sz w:val="32"/>
          <w:szCs w:val="32"/>
        </w:rPr>
        <w:t xml:space="preserve"> </w:t>
      </w:r>
      <w:r w:rsidR="004A1B05" w:rsidRPr="00B64743">
        <w:rPr>
          <w:rFonts w:ascii="Tahoma" w:hAnsi="Tahoma" w:cs="Tahoma"/>
          <w:sz w:val="32"/>
          <w:szCs w:val="32"/>
        </w:rPr>
        <w:t xml:space="preserve">архитекти и </w:t>
      </w:r>
      <w:r w:rsidR="007A38E2">
        <w:rPr>
          <w:rFonts w:ascii="Tahoma" w:hAnsi="Tahoma" w:cs="Tahoma"/>
          <w:sz w:val="32"/>
          <w:szCs w:val="32"/>
        </w:rPr>
        <w:t xml:space="preserve">специалисти </w:t>
      </w:r>
      <w:r w:rsidR="004A1B05" w:rsidRPr="00B64743">
        <w:rPr>
          <w:rFonts w:ascii="Tahoma" w:hAnsi="Tahoma" w:cs="Tahoma"/>
          <w:sz w:val="32"/>
          <w:szCs w:val="32"/>
        </w:rPr>
        <w:t>по делата по ЗПЗП.</w:t>
      </w:r>
      <w:r w:rsidR="004A1B05" w:rsidRPr="00C3128C">
        <w:rPr>
          <w:rFonts w:ascii="Tahoma" w:hAnsi="Tahoma" w:cs="Tahoma"/>
          <w:sz w:val="32"/>
          <w:szCs w:val="32"/>
        </w:rPr>
        <w:t xml:space="preserve"> </w:t>
      </w:r>
      <w:r w:rsidR="004A1B05" w:rsidRPr="00B64743">
        <w:rPr>
          <w:rFonts w:ascii="Tahoma" w:hAnsi="Tahoma" w:cs="Tahoma"/>
          <w:sz w:val="32"/>
          <w:szCs w:val="32"/>
        </w:rPr>
        <w:t>Е</w:t>
      </w:r>
      <w:r w:rsidR="004A1B05" w:rsidRPr="00C3128C">
        <w:rPr>
          <w:rFonts w:ascii="Tahoma" w:hAnsi="Tahoma" w:cs="Tahoma"/>
          <w:sz w:val="32"/>
          <w:szCs w:val="32"/>
        </w:rPr>
        <w:t>дна част от</w:t>
      </w:r>
      <w:r w:rsidR="00D622C8" w:rsidRPr="008716C0">
        <w:rPr>
          <w:rFonts w:ascii="Tahoma" w:hAnsi="Tahoma" w:cs="Tahoma"/>
          <w:sz w:val="32"/>
          <w:szCs w:val="32"/>
        </w:rPr>
        <w:t xml:space="preserve"> </w:t>
      </w:r>
      <w:r w:rsidR="004A1B05" w:rsidRPr="007A38E2">
        <w:rPr>
          <w:rFonts w:ascii="Tahoma" w:hAnsi="Tahoma" w:cs="Tahoma"/>
          <w:sz w:val="32"/>
          <w:szCs w:val="32"/>
        </w:rPr>
        <w:t>вещите лица</w:t>
      </w:r>
      <w:r w:rsidR="00D622C8" w:rsidRPr="008716C0">
        <w:rPr>
          <w:rFonts w:ascii="Tahoma" w:hAnsi="Tahoma" w:cs="Tahoma"/>
          <w:sz w:val="32"/>
          <w:szCs w:val="32"/>
        </w:rPr>
        <w:t xml:space="preserve"> </w:t>
      </w:r>
      <w:r w:rsidR="004A1B05" w:rsidRPr="007A38E2">
        <w:rPr>
          <w:rFonts w:ascii="Tahoma" w:hAnsi="Tahoma" w:cs="Tahoma"/>
          <w:sz w:val="32"/>
          <w:szCs w:val="32"/>
        </w:rPr>
        <w:t>отказват,</w:t>
      </w:r>
      <w:r w:rsidR="00F1071A">
        <w:rPr>
          <w:rFonts w:ascii="Tahoma" w:hAnsi="Tahoma" w:cs="Tahoma"/>
          <w:sz w:val="32"/>
          <w:szCs w:val="32"/>
        </w:rPr>
        <w:t xml:space="preserve"> </w:t>
      </w:r>
      <w:r w:rsidR="004A1B05" w:rsidRPr="007A38E2">
        <w:rPr>
          <w:rFonts w:ascii="Tahoma" w:hAnsi="Tahoma" w:cs="Tahoma"/>
          <w:sz w:val="32"/>
          <w:szCs w:val="32"/>
        </w:rPr>
        <w:lastRenderedPageBreak/>
        <w:t>други забавят</w:t>
      </w:r>
      <w:r w:rsidR="00D622C8" w:rsidRPr="008716C0">
        <w:rPr>
          <w:rFonts w:ascii="Tahoma" w:hAnsi="Tahoma" w:cs="Tahoma"/>
          <w:sz w:val="32"/>
          <w:szCs w:val="32"/>
        </w:rPr>
        <w:t xml:space="preserve"> </w:t>
      </w:r>
      <w:r w:rsidR="004A1B05" w:rsidRPr="00C3128C">
        <w:rPr>
          <w:rFonts w:ascii="Tahoma" w:hAnsi="Tahoma" w:cs="Tahoma"/>
          <w:sz w:val="32"/>
          <w:szCs w:val="32"/>
        </w:rPr>
        <w:t xml:space="preserve">изготвянето и представянето на заключенията си. </w:t>
      </w:r>
      <w:r w:rsidRPr="00C3128C">
        <w:rPr>
          <w:rFonts w:ascii="Tahoma" w:hAnsi="Tahoma" w:cs="Tahoma"/>
          <w:sz w:val="32"/>
          <w:szCs w:val="32"/>
        </w:rPr>
        <w:t xml:space="preserve">По </w:t>
      </w:r>
      <w:r w:rsidR="004A1B05" w:rsidRPr="00C3128C">
        <w:rPr>
          <w:rFonts w:ascii="Tahoma" w:hAnsi="Tahoma" w:cs="Tahoma"/>
          <w:sz w:val="32"/>
          <w:szCs w:val="32"/>
        </w:rPr>
        <w:t>част от делата причината за забава е лятната ваканция</w:t>
      </w:r>
      <w:r w:rsidR="007A38E2">
        <w:rPr>
          <w:rFonts w:ascii="Tahoma" w:hAnsi="Tahoma" w:cs="Tahoma"/>
          <w:sz w:val="32"/>
          <w:szCs w:val="32"/>
        </w:rPr>
        <w:t>,</w:t>
      </w:r>
      <w:r w:rsidR="004A1B05" w:rsidRPr="00C3128C">
        <w:rPr>
          <w:rFonts w:ascii="Tahoma" w:hAnsi="Tahoma" w:cs="Tahoma"/>
          <w:sz w:val="32"/>
          <w:szCs w:val="32"/>
        </w:rPr>
        <w:t xml:space="preserve"> допълнителни искания за</w:t>
      </w:r>
      <w:r w:rsidR="007A38E2">
        <w:rPr>
          <w:rFonts w:ascii="Tahoma" w:hAnsi="Tahoma" w:cs="Tahoma"/>
          <w:sz w:val="32"/>
          <w:szCs w:val="32"/>
        </w:rPr>
        <w:t xml:space="preserve"> събиране на доказателства.</w:t>
      </w:r>
      <w:r w:rsidR="00F1071A">
        <w:rPr>
          <w:rFonts w:ascii="Tahoma" w:hAnsi="Tahoma" w:cs="Tahoma"/>
          <w:sz w:val="32"/>
          <w:szCs w:val="32"/>
        </w:rPr>
        <w:t xml:space="preserve"> </w:t>
      </w:r>
      <w:r w:rsidR="007A38E2">
        <w:rPr>
          <w:rFonts w:ascii="Tahoma" w:hAnsi="Tahoma" w:cs="Tahoma"/>
          <w:sz w:val="32"/>
          <w:szCs w:val="32"/>
        </w:rPr>
        <w:t>Не малка част от забавените за по-дълъг срок дела са поради</w:t>
      </w:r>
      <w:r w:rsidR="004A1B05" w:rsidRPr="00C3128C">
        <w:rPr>
          <w:rFonts w:ascii="Tahoma" w:hAnsi="Tahoma" w:cs="Tahoma"/>
          <w:sz w:val="32"/>
          <w:szCs w:val="32"/>
        </w:rPr>
        <w:t xml:space="preserve"> спиране на производството до приключване на друго съдебно производство изхода от което е от значение за правилното решаване на спряното дело.</w:t>
      </w:r>
      <w:r w:rsidR="00F1071A">
        <w:rPr>
          <w:rFonts w:ascii="Tahoma" w:hAnsi="Tahoma" w:cs="Tahoma"/>
          <w:sz w:val="32"/>
          <w:szCs w:val="32"/>
        </w:rPr>
        <w:t xml:space="preserve"> </w:t>
      </w:r>
      <w:r w:rsidR="00C3128C" w:rsidRPr="00C3128C">
        <w:rPr>
          <w:rFonts w:ascii="Tahoma" w:hAnsi="Tahoma" w:cs="Tahoma"/>
          <w:sz w:val="32"/>
          <w:szCs w:val="32"/>
        </w:rPr>
        <w:t>При проверка на забавените дела не се установи допуснато нарушение на чл.139 ал.1 и чл.157 ал.1 АПК,</w:t>
      </w:r>
      <w:r w:rsidR="007A38E2">
        <w:rPr>
          <w:rFonts w:ascii="Tahoma" w:hAnsi="Tahoma" w:cs="Tahoma"/>
          <w:sz w:val="32"/>
          <w:szCs w:val="32"/>
        </w:rPr>
        <w:t xml:space="preserve"> </w:t>
      </w:r>
      <w:r w:rsidR="00C3128C" w:rsidRPr="00C3128C">
        <w:rPr>
          <w:rFonts w:ascii="Tahoma" w:hAnsi="Tahoma" w:cs="Tahoma"/>
          <w:sz w:val="32"/>
          <w:szCs w:val="32"/>
        </w:rPr>
        <w:t>както и на приетите в съда Времеви стандарти.</w:t>
      </w:r>
      <w:r w:rsidR="00F1071A">
        <w:rPr>
          <w:rFonts w:ascii="Tahoma" w:hAnsi="Tahoma" w:cs="Tahoma"/>
          <w:sz w:val="32"/>
          <w:szCs w:val="32"/>
        </w:rPr>
        <w:t xml:space="preserve"> </w:t>
      </w:r>
      <w:r w:rsidR="00C3128C" w:rsidRPr="00C3128C">
        <w:rPr>
          <w:rFonts w:ascii="Tahoma" w:hAnsi="Tahoma" w:cs="Tahoma"/>
          <w:sz w:val="32"/>
          <w:szCs w:val="32"/>
        </w:rPr>
        <w:t>Не се установи и забавяне при връчване на призовките и съобщенията на страните.</w:t>
      </w:r>
    </w:p>
    <w:p w:rsidR="00C933A3" w:rsidRPr="00645447" w:rsidRDefault="00C933A3" w:rsidP="008D12D7">
      <w:pPr>
        <w:ind w:right="252" w:firstLine="708"/>
        <w:jc w:val="both"/>
        <w:rPr>
          <w:rFonts w:ascii="Tahoma" w:hAnsi="Tahoma" w:cs="Tahoma"/>
          <w:sz w:val="32"/>
          <w:szCs w:val="32"/>
        </w:rPr>
      </w:pPr>
      <w:r w:rsidRPr="00645447">
        <w:rPr>
          <w:rFonts w:ascii="Tahoma" w:hAnsi="Tahoma" w:cs="Tahoma"/>
          <w:sz w:val="32"/>
          <w:szCs w:val="32"/>
        </w:rPr>
        <w:t>При анализа на горните цифри следва да се направи извода, че съдиите следят стриктно сроковете за приключване на делата и се подготвят внимателно и задълбочено при разглеждането им.</w:t>
      </w:r>
    </w:p>
    <w:p w:rsidR="00C933A3" w:rsidRPr="00645447" w:rsidRDefault="00C933A3" w:rsidP="00C933A3">
      <w:pPr>
        <w:ind w:right="252"/>
        <w:jc w:val="both"/>
        <w:rPr>
          <w:rFonts w:ascii="Tahoma" w:hAnsi="Tahoma" w:cs="Tahoma"/>
          <w:sz w:val="32"/>
          <w:szCs w:val="32"/>
        </w:rPr>
      </w:pPr>
    </w:p>
    <w:p w:rsidR="00C933A3" w:rsidRPr="00645447" w:rsidRDefault="005625A1" w:rsidP="00C933A3">
      <w:pPr>
        <w:ind w:right="252"/>
        <w:jc w:val="center"/>
        <w:rPr>
          <w:rFonts w:ascii="Tahoma" w:hAnsi="Tahoma" w:cs="Tahoma"/>
          <w:sz w:val="32"/>
          <w:szCs w:val="32"/>
        </w:rPr>
      </w:pPr>
      <w:r w:rsidRPr="006857B7">
        <w:rPr>
          <w:noProof/>
        </w:rPr>
        <w:object w:dxaOrig="7556" w:dyaOrig="5386">
          <v:shape id="Object 6" o:spid="_x0000_i1029" type="#_x0000_t75" style="width:378pt;height:269.25pt;visibility:visible" o:ole="">
            <v:imagedata r:id="rId19" o:title="" cropright="-43f"/>
          </v:shape>
          <o:OLEObject Type="Embed" ProgID="Excel.Chart.8" ShapeID="Object 6" DrawAspect="Content" ObjectID="_1549460308" r:id="rId20">
            <o:FieldCodes>\s</o:FieldCodes>
          </o:OLEObject>
        </w:object>
      </w:r>
    </w:p>
    <w:p w:rsidR="00C933A3" w:rsidRPr="00645447" w:rsidRDefault="00C933A3" w:rsidP="00C933A3">
      <w:pPr>
        <w:ind w:right="252"/>
        <w:jc w:val="both"/>
        <w:rPr>
          <w:rFonts w:ascii="Tahoma" w:hAnsi="Tahoma" w:cs="Tahoma"/>
          <w:sz w:val="32"/>
          <w:szCs w:val="32"/>
        </w:rPr>
      </w:pPr>
    </w:p>
    <w:p w:rsidR="00C933A3" w:rsidRPr="00645447" w:rsidRDefault="00C933A3" w:rsidP="00C933A3">
      <w:pPr>
        <w:ind w:right="252"/>
        <w:jc w:val="both"/>
        <w:rPr>
          <w:rFonts w:ascii="Tahoma" w:hAnsi="Tahoma" w:cs="Tahoma"/>
          <w:b/>
          <w:sz w:val="32"/>
          <w:szCs w:val="32"/>
        </w:rPr>
      </w:pPr>
    </w:p>
    <w:p w:rsidR="00C933A3" w:rsidRPr="00645447" w:rsidRDefault="00C933A3" w:rsidP="00C933A3">
      <w:pPr>
        <w:ind w:right="252" w:firstLine="708"/>
        <w:jc w:val="both"/>
        <w:rPr>
          <w:rFonts w:ascii="Tahoma" w:hAnsi="Tahoma" w:cs="Tahoma"/>
          <w:b/>
          <w:sz w:val="32"/>
          <w:szCs w:val="32"/>
        </w:rPr>
      </w:pPr>
      <w:r w:rsidRPr="00645447">
        <w:rPr>
          <w:rFonts w:ascii="Tahoma" w:hAnsi="Tahoma" w:cs="Tahoma"/>
          <w:b/>
          <w:sz w:val="32"/>
          <w:szCs w:val="32"/>
        </w:rPr>
        <w:lastRenderedPageBreak/>
        <w:t>2.1. Брой свършени първоинстанционни административни дела</w:t>
      </w: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От общо подлежащите на разглеждане</w:t>
      </w:r>
      <w:r w:rsidR="003F1605">
        <w:rPr>
          <w:rFonts w:ascii="Tahoma" w:hAnsi="Tahoma" w:cs="Tahoma"/>
          <w:sz w:val="32"/>
          <w:szCs w:val="32"/>
        </w:rPr>
        <w:t xml:space="preserve"> 356 бр</w:t>
      </w:r>
      <w:r w:rsidR="00BE7013">
        <w:rPr>
          <w:rFonts w:ascii="Tahoma" w:hAnsi="Tahoma" w:cs="Tahoma"/>
          <w:sz w:val="32"/>
          <w:szCs w:val="32"/>
        </w:rPr>
        <w:t>.</w:t>
      </w:r>
      <w:r w:rsidRPr="00645447">
        <w:rPr>
          <w:rFonts w:ascii="Tahoma" w:hAnsi="Tahoma" w:cs="Tahoma"/>
          <w:sz w:val="32"/>
          <w:szCs w:val="32"/>
        </w:rPr>
        <w:t xml:space="preserve"> първоинстанционни дела в края на отчетния период са свършени</w:t>
      </w:r>
      <w:r w:rsidR="003F1605">
        <w:rPr>
          <w:rFonts w:ascii="Tahoma" w:hAnsi="Tahoma" w:cs="Tahoma"/>
          <w:sz w:val="32"/>
          <w:szCs w:val="32"/>
        </w:rPr>
        <w:t xml:space="preserve"> 294 бр</w:t>
      </w:r>
      <w:r w:rsidR="00BE7013">
        <w:rPr>
          <w:rFonts w:ascii="Tahoma" w:hAnsi="Tahoma" w:cs="Tahoma"/>
          <w:sz w:val="32"/>
          <w:szCs w:val="32"/>
        </w:rPr>
        <w:t>.</w:t>
      </w:r>
      <w:r w:rsidRPr="00645447">
        <w:rPr>
          <w:rFonts w:ascii="Tahoma" w:hAnsi="Tahoma" w:cs="Tahoma"/>
          <w:sz w:val="32"/>
          <w:szCs w:val="32"/>
        </w:rPr>
        <w:t>, което съставлява</w:t>
      </w:r>
      <w:r w:rsidR="003F1605">
        <w:rPr>
          <w:rFonts w:ascii="Tahoma" w:hAnsi="Tahoma" w:cs="Tahoma"/>
          <w:sz w:val="32"/>
          <w:szCs w:val="32"/>
        </w:rPr>
        <w:t xml:space="preserve"> 82.58% при</w:t>
      </w:r>
      <w:r w:rsidRPr="00645447">
        <w:rPr>
          <w:rFonts w:ascii="Tahoma" w:hAnsi="Tahoma" w:cs="Tahoma"/>
          <w:sz w:val="32"/>
          <w:szCs w:val="32"/>
        </w:rPr>
        <w:t xml:space="preserve"> 83.45%</w:t>
      </w:r>
      <w:r w:rsidR="003F1605">
        <w:rPr>
          <w:rFonts w:ascii="Tahoma" w:hAnsi="Tahoma" w:cs="Tahoma"/>
          <w:sz w:val="32"/>
          <w:szCs w:val="32"/>
        </w:rPr>
        <w:t xml:space="preserve"> за 2015 год. и</w:t>
      </w:r>
      <w:r w:rsidRPr="00645447">
        <w:rPr>
          <w:rFonts w:ascii="Tahoma" w:hAnsi="Tahoma" w:cs="Tahoma"/>
          <w:sz w:val="32"/>
          <w:szCs w:val="32"/>
        </w:rPr>
        <w:t xml:space="preserve"> при 82.37% за 201</w:t>
      </w:r>
      <w:r w:rsidR="003F1605">
        <w:rPr>
          <w:rFonts w:ascii="Tahoma" w:hAnsi="Tahoma" w:cs="Tahoma"/>
          <w:sz w:val="32"/>
          <w:szCs w:val="32"/>
        </w:rPr>
        <w:t>4 год. Висящи в края на периода административни производства са 62 броя. Общо свършените 294</w:t>
      </w:r>
      <w:r w:rsidRPr="00645447">
        <w:rPr>
          <w:rFonts w:ascii="Tahoma" w:hAnsi="Tahoma" w:cs="Tahoma"/>
          <w:sz w:val="32"/>
          <w:szCs w:val="32"/>
        </w:rPr>
        <w:t xml:space="preserve"> бр</w:t>
      </w:r>
      <w:r w:rsidR="00BE7013">
        <w:rPr>
          <w:rFonts w:ascii="Tahoma" w:hAnsi="Tahoma" w:cs="Tahoma"/>
          <w:sz w:val="32"/>
          <w:szCs w:val="32"/>
        </w:rPr>
        <w:t>.</w:t>
      </w:r>
      <w:r w:rsidRPr="00645447">
        <w:rPr>
          <w:rFonts w:ascii="Tahoma" w:hAnsi="Tahoma" w:cs="Tahoma"/>
          <w:sz w:val="32"/>
          <w:szCs w:val="32"/>
        </w:rPr>
        <w:t xml:space="preserve"> първоинстанционни дела се разделят по срокове както следва:</w:t>
      </w:r>
    </w:p>
    <w:p w:rsidR="00C933A3" w:rsidRPr="00645447" w:rsidRDefault="00C933A3" w:rsidP="005B2ED4">
      <w:pPr>
        <w:ind w:left="1068" w:right="252" w:firstLine="348"/>
        <w:jc w:val="both"/>
        <w:rPr>
          <w:rFonts w:ascii="Tahoma" w:hAnsi="Tahoma" w:cs="Tahoma"/>
          <w:sz w:val="32"/>
          <w:szCs w:val="32"/>
        </w:rPr>
      </w:pPr>
      <w:r w:rsidRPr="00645447">
        <w:rPr>
          <w:rFonts w:ascii="Tahoma" w:hAnsi="Tahoma" w:cs="Tahoma"/>
          <w:sz w:val="32"/>
          <w:szCs w:val="32"/>
        </w:rPr>
        <w:t>-в</w:t>
      </w:r>
      <w:r w:rsidR="000C6FC5">
        <w:rPr>
          <w:rFonts w:ascii="Tahoma" w:hAnsi="Tahoma" w:cs="Tahoma"/>
          <w:sz w:val="32"/>
          <w:szCs w:val="32"/>
        </w:rPr>
        <w:t xml:space="preserve"> срок до 1 месец</w:t>
      </w:r>
      <w:r w:rsidR="005B2ED4">
        <w:rPr>
          <w:rFonts w:ascii="Tahoma" w:hAnsi="Tahoma" w:cs="Tahoma"/>
          <w:sz w:val="32"/>
          <w:szCs w:val="32"/>
        </w:rPr>
        <w:tab/>
      </w:r>
      <w:r w:rsidR="005B2ED4">
        <w:rPr>
          <w:rFonts w:ascii="Tahoma" w:hAnsi="Tahoma" w:cs="Tahoma"/>
          <w:sz w:val="32"/>
          <w:szCs w:val="32"/>
        </w:rPr>
        <w:tab/>
      </w:r>
      <w:r w:rsidR="005B2ED4">
        <w:rPr>
          <w:rFonts w:ascii="Tahoma" w:hAnsi="Tahoma" w:cs="Tahoma"/>
          <w:sz w:val="32"/>
          <w:szCs w:val="32"/>
        </w:rPr>
        <w:tab/>
      </w:r>
      <w:r w:rsidR="003F1605">
        <w:rPr>
          <w:rFonts w:ascii="Tahoma" w:hAnsi="Tahoma" w:cs="Tahoma"/>
          <w:sz w:val="32"/>
          <w:szCs w:val="32"/>
        </w:rPr>
        <w:t>115 бр. или 39.12</w:t>
      </w:r>
      <w:r w:rsidRPr="00645447">
        <w:rPr>
          <w:rFonts w:ascii="Tahoma" w:hAnsi="Tahoma" w:cs="Tahoma"/>
          <w:sz w:val="32"/>
          <w:szCs w:val="32"/>
        </w:rPr>
        <w:t>%</w:t>
      </w:r>
    </w:p>
    <w:p w:rsidR="00C933A3" w:rsidRPr="00645447" w:rsidRDefault="00C933A3" w:rsidP="005B2ED4">
      <w:pPr>
        <w:ind w:left="720" w:right="252" w:firstLine="696"/>
        <w:jc w:val="both"/>
        <w:rPr>
          <w:rFonts w:ascii="Tahoma" w:hAnsi="Tahoma" w:cs="Tahoma"/>
          <w:sz w:val="32"/>
          <w:szCs w:val="32"/>
        </w:rPr>
      </w:pPr>
      <w:r w:rsidRPr="00645447">
        <w:rPr>
          <w:rFonts w:ascii="Tahoma" w:hAnsi="Tahoma" w:cs="Tahoma"/>
          <w:sz w:val="32"/>
          <w:szCs w:val="32"/>
        </w:rPr>
        <w:t>-в</w:t>
      </w:r>
      <w:r w:rsidR="000C6FC5">
        <w:rPr>
          <w:rFonts w:ascii="Tahoma" w:hAnsi="Tahoma" w:cs="Tahoma"/>
          <w:sz w:val="32"/>
          <w:szCs w:val="32"/>
        </w:rPr>
        <w:t xml:space="preserve"> срок от 1м. до 3 м.</w:t>
      </w:r>
      <w:r w:rsidR="005B2ED4">
        <w:rPr>
          <w:rFonts w:ascii="Tahoma" w:hAnsi="Tahoma" w:cs="Tahoma"/>
          <w:sz w:val="32"/>
          <w:szCs w:val="32"/>
        </w:rPr>
        <w:tab/>
      </w:r>
      <w:r w:rsidR="005B2ED4">
        <w:rPr>
          <w:rFonts w:ascii="Tahoma" w:hAnsi="Tahoma" w:cs="Tahoma"/>
          <w:sz w:val="32"/>
          <w:szCs w:val="32"/>
        </w:rPr>
        <w:tab/>
      </w:r>
      <w:r w:rsidR="003F1605">
        <w:rPr>
          <w:rFonts w:ascii="Tahoma" w:hAnsi="Tahoma" w:cs="Tahoma"/>
          <w:sz w:val="32"/>
          <w:szCs w:val="32"/>
        </w:rPr>
        <w:t>139 бр. или 47</w:t>
      </w:r>
      <w:r w:rsidR="000C6FC5">
        <w:rPr>
          <w:rFonts w:ascii="Tahoma" w:hAnsi="Tahoma" w:cs="Tahoma"/>
          <w:sz w:val="32"/>
          <w:szCs w:val="32"/>
        </w:rPr>
        <w:t>.28</w:t>
      </w:r>
      <w:r w:rsidRPr="00645447">
        <w:rPr>
          <w:rFonts w:ascii="Tahoma" w:hAnsi="Tahoma" w:cs="Tahoma"/>
          <w:sz w:val="32"/>
          <w:szCs w:val="32"/>
        </w:rPr>
        <w:t>%</w:t>
      </w:r>
    </w:p>
    <w:p w:rsidR="00C933A3" w:rsidRPr="00645447" w:rsidRDefault="00C933A3" w:rsidP="005B2ED4">
      <w:pPr>
        <w:ind w:left="1068" w:right="252" w:firstLine="348"/>
        <w:jc w:val="both"/>
        <w:rPr>
          <w:rFonts w:ascii="Tahoma" w:hAnsi="Tahoma" w:cs="Tahoma"/>
          <w:sz w:val="32"/>
          <w:szCs w:val="32"/>
        </w:rPr>
      </w:pPr>
      <w:r w:rsidRPr="00645447">
        <w:rPr>
          <w:rFonts w:ascii="Tahoma" w:hAnsi="Tahoma" w:cs="Tahoma"/>
          <w:sz w:val="32"/>
          <w:szCs w:val="32"/>
        </w:rPr>
        <w:t>-</w:t>
      </w:r>
      <w:r w:rsidR="000C6FC5">
        <w:rPr>
          <w:rFonts w:ascii="Tahoma" w:hAnsi="Tahoma" w:cs="Tahoma"/>
          <w:sz w:val="32"/>
          <w:szCs w:val="32"/>
        </w:rPr>
        <w:t>в срок над 3 месеца</w:t>
      </w:r>
      <w:r w:rsidR="005B2ED4">
        <w:rPr>
          <w:rFonts w:ascii="Tahoma" w:hAnsi="Tahoma" w:cs="Tahoma"/>
          <w:sz w:val="32"/>
          <w:szCs w:val="32"/>
        </w:rPr>
        <w:tab/>
      </w:r>
      <w:r w:rsidR="005B2ED4">
        <w:rPr>
          <w:rFonts w:ascii="Tahoma" w:hAnsi="Tahoma" w:cs="Tahoma"/>
          <w:sz w:val="32"/>
          <w:szCs w:val="32"/>
        </w:rPr>
        <w:tab/>
        <w:t xml:space="preserve">  </w:t>
      </w:r>
      <w:r w:rsidR="000C6FC5">
        <w:rPr>
          <w:rFonts w:ascii="Tahoma" w:hAnsi="Tahoma" w:cs="Tahoma"/>
          <w:sz w:val="32"/>
          <w:szCs w:val="32"/>
        </w:rPr>
        <w:t>40 бр. или 13.60</w:t>
      </w:r>
      <w:r w:rsidRPr="00645447">
        <w:rPr>
          <w:rFonts w:ascii="Tahoma" w:hAnsi="Tahoma" w:cs="Tahoma"/>
          <w:sz w:val="32"/>
          <w:szCs w:val="32"/>
        </w:rPr>
        <w:t>%</w:t>
      </w:r>
    </w:p>
    <w:p w:rsidR="00C933A3" w:rsidRPr="008716C0" w:rsidRDefault="00C933A3" w:rsidP="00C933A3">
      <w:pPr>
        <w:ind w:right="252" w:firstLine="720"/>
        <w:jc w:val="both"/>
        <w:rPr>
          <w:rFonts w:ascii="Tahoma" w:hAnsi="Tahoma" w:cs="Tahoma"/>
          <w:sz w:val="32"/>
          <w:szCs w:val="32"/>
        </w:rPr>
      </w:pPr>
      <w:r w:rsidRPr="00645447">
        <w:rPr>
          <w:rFonts w:ascii="Tahoma" w:hAnsi="Tahoma" w:cs="Tahoma"/>
          <w:sz w:val="32"/>
          <w:szCs w:val="32"/>
        </w:rPr>
        <w:t>При това положение процента на свършените първоинстанционни</w:t>
      </w:r>
      <w:r w:rsidR="000C6FC5">
        <w:rPr>
          <w:rFonts w:ascii="Tahoma" w:hAnsi="Tahoma" w:cs="Tahoma"/>
          <w:sz w:val="32"/>
          <w:szCs w:val="32"/>
        </w:rPr>
        <w:t xml:space="preserve"> дела за срок до 3 месеца е 86.40% при</w:t>
      </w:r>
      <w:r w:rsidRPr="00645447">
        <w:rPr>
          <w:rFonts w:ascii="Tahoma" w:hAnsi="Tahoma" w:cs="Tahoma"/>
          <w:sz w:val="32"/>
          <w:szCs w:val="32"/>
        </w:rPr>
        <w:t xml:space="preserve"> 84.30% </w:t>
      </w:r>
      <w:r w:rsidR="000C6FC5">
        <w:rPr>
          <w:rFonts w:ascii="Tahoma" w:hAnsi="Tahoma" w:cs="Tahoma"/>
          <w:sz w:val="32"/>
          <w:szCs w:val="32"/>
        </w:rPr>
        <w:t>за 2015 год. и 91.36</w:t>
      </w:r>
      <w:r w:rsidR="00D622C8">
        <w:rPr>
          <w:rFonts w:ascii="Tahoma" w:hAnsi="Tahoma" w:cs="Tahoma"/>
          <w:sz w:val="32"/>
          <w:szCs w:val="32"/>
        </w:rPr>
        <w:t>% за 2014 год.</w:t>
      </w:r>
    </w:p>
    <w:p w:rsidR="00C933A3" w:rsidRPr="00645447" w:rsidRDefault="00C933A3" w:rsidP="00C933A3">
      <w:pPr>
        <w:ind w:left="360" w:right="252"/>
        <w:jc w:val="both"/>
        <w:rPr>
          <w:rFonts w:ascii="Tahoma" w:hAnsi="Tahoma" w:cs="Tahoma"/>
          <w:sz w:val="32"/>
          <w:szCs w:val="32"/>
        </w:rPr>
      </w:pPr>
    </w:p>
    <w:p w:rsidR="00C933A3" w:rsidRPr="00645447" w:rsidRDefault="00C933A3" w:rsidP="00C933A3">
      <w:pPr>
        <w:ind w:left="360" w:right="252"/>
        <w:jc w:val="both"/>
        <w:rPr>
          <w:rFonts w:ascii="Tahoma" w:hAnsi="Tahoma" w:cs="Tahoma"/>
          <w:sz w:val="32"/>
          <w:szCs w:val="32"/>
        </w:rPr>
      </w:pPr>
    </w:p>
    <w:p w:rsidR="00C933A3" w:rsidRPr="00645447" w:rsidRDefault="00C933A3" w:rsidP="00C933A3">
      <w:pPr>
        <w:numPr>
          <w:ilvl w:val="2"/>
          <w:numId w:val="33"/>
        </w:numPr>
        <w:ind w:right="252"/>
        <w:jc w:val="both"/>
        <w:rPr>
          <w:rFonts w:ascii="Tahoma" w:hAnsi="Tahoma" w:cs="Tahoma"/>
          <w:b/>
          <w:sz w:val="32"/>
          <w:szCs w:val="32"/>
        </w:rPr>
      </w:pPr>
      <w:r w:rsidRPr="00645447">
        <w:rPr>
          <w:rFonts w:ascii="Tahoma" w:hAnsi="Tahoma" w:cs="Tahoma"/>
          <w:b/>
          <w:sz w:val="32"/>
          <w:szCs w:val="32"/>
        </w:rPr>
        <w:t>Брой решени по същество административни дела</w:t>
      </w:r>
    </w:p>
    <w:p w:rsidR="00C933A3" w:rsidRPr="00645447" w:rsidRDefault="00C933A3" w:rsidP="00C933A3">
      <w:pPr>
        <w:ind w:right="252" w:firstLine="720"/>
        <w:jc w:val="both"/>
        <w:rPr>
          <w:rFonts w:ascii="Tahoma" w:hAnsi="Tahoma" w:cs="Tahoma"/>
          <w:sz w:val="32"/>
          <w:szCs w:val="32"/>
        </w:rPr>
      </w:pPr>
    </w:p>
    <w:p w:rsidR="00C933A3" w:rsidRPr="00645447" w:rsidRDefault="000C6FC5" w:rsidP="00C933A3">
      <w:pPr>
        <w:ind w:right="252" w:firstLine="720"/>
        <w:jc w:val="both"/>
        <w:rPr>
          <w:rFonts w:ascii="Tahoma" w:hAnsi="Tahoma" w:cs="Tahoma"/>
          <w:sz w:val="32"/>
          <w:szCs w:val="32"/>
        </w:rPr>
      </w:pPr>
      <w:r>
        <w:rPr>
          <w:rFonts w:ascii="Tahoma" w:hAnsi="Tahoma" w:cs="Tahoma"/>
          <w:sz w:val="32"/>
          <w:szCs w:val="32"/>
        </w:rPr>
        <w:t>От свършените 294</w:t>
      </w:r>
      <w:r w:rsidR="00C933A3" w:rsidRPr="00645447">
        <w:rPr>
          <w:rFonts w:ascii="Tahoma" w:hAnsi="Tahoma" w:cs="Tahoma"/>
          <w:sz w:val="32"/>
          <w:szCs w:val="32"/>
        </w:rPr>
        <w:t xml:space="preserve"> бр</w:t>
      </w:r>
      <w:r w:rsidR="00E27E9A">
        <w:rPr>
          <w:rFonts w:ascii="Tahoma" w:hAnsi="Tahoma" w:cs="Tahoma"/>
          <w:sz w:val="32"/>
          <w:szCs w:val="32"/>
        </w:rPr>
        <w:t>.</w:t>
      </w:r>
      <w:r w:rsidR="00C933A3" w:rsidRPr="00645447">
        <w:rPr>
          <w:rFonts w:ascii="Tahoma" w:hAnsi="Tahoma" w:cs="Tahoma"/>
          <w:sz w:val="32"/>
          <w:szCs w:val="32"/>
        </w:rPr>
        <w:t xml:space="preserve"> административни дела, с решен</w:t>
      </w:r>
      <w:r>
        <w:rPr>
          <w:rFonts w:ascii="Tahoma" w:hAnsi="Tahoma" w:cs="Tahoma"/>
          <w:sz w:val="32"/>
          <w:szCs w:val="32"/>
        </w:rPr>
        <w:t>ия по същество са приключили 204</w:t>
      </w:r>
      <w:r w:rsidR="00C933A3" w:rsidRPr="00645447">
        <w:rPr>
          <w:rFonts w:ascii="Tahoma" w:hAnsi="Tahoma" w:cs="Tahoma"/>
          <w:sz w:val="32"/>
          <w:szCs w:val="32"/>
        </w:rPr>
        <w:t xml:space="preserve"> бр</w:t>
      </w:r>
      <w:r w:rsidR="00E27E9A">
        <w:rPr>
          <w:rFonts w:ascii="Tahoma" w:hAnsi="Tahoma" w:cs="Tahoma"/>
          <w:sz w:val="32"/>
          <w:szCs w:val="32"/>
        </w:rPr>
        <w:t>.</w:t>
      </w:r>
      <w:r w:rsidR="00C933A3" w:rsidRPr="00645447">
        <w:rPr>
          <w:rFonts w:ascii="Tahoma" w:hAnsi="Tahoma" w:cs="Tahoma"/>
          <w:sz w:val="32"/>
          <w:szCs w:val="32"/>
        </w:rPr>
        <w:t xml:space="preserve"> Най-голям брой решени дела според материята са </w:t>
      </w:r>
      <w:r w:rsidR="00D622C8">
        <w:rPr>
          <w:rFonts w:ascii="Tahoma" w:hAnsi="Tahoma" w:cs="Tahoma"/>
          <w:sz w:val="32"/>
          <w:szCs w:val="32"/>
        </w:rPr>
        <w:t>по</w:t>
      </w:r>
      <w:r>
        <w:rPr>
          <w:rFonts w:ascii="Tahoma" w:hAnsi="Tahoma" w:cs="Tahoma"/>
          <w:sz w:val="32"/>
          <w:szCs w:val="32"/>
        </w:rPr>
        <w:t xml:space="preserve"> ЗДСл, ЗМВР</w:t>
      </w:r>
      <w:r w:rsidR="00F1071A">
        <w:rPr>
          <w:rFonts w:ascii="Tahoma" w:hAnsi="Tahoma" w:cs="Tahoma"/>
          <w:sz w:val="32"/>
          <w:szCs w:val="32"/>
        </w:rPr>
        <w:t xml:space="preserve"> </w:t>
      </w:r>
      <w:r>
        <w:rPr>
          <w:rFonts w:ascii="Tahoma" w:hAnsi="Tahoma" w:cs="Tahoma"/>
          <w:sz w:val="32"/>
          <w:szCs w:val="32"/>
        </w:rPr>
        <w:t>-40 бр</w:t>
      </w:r>
      <w:r w:rsidR="00E27E9A">
        <w:rPr>
          <w:rFonts w:ascii="Tahoma" w:hAnsi="Tahoma" w:cs="Tahoma"/>
          <w:sz w:val="32"/>
          <w:szCs w:val="32"/>
        </w:rPr>
        <w:t>.</w:t>
      </w:r>
      <w:r>
        <w:rPr>
          <w:rFonts w:ascii="Tahoma" w:hAnsi="Tahoma" w:cs="Tahoma"/>
          <w:sz w:val="32"/>
          <w:szCs w:val="32"/>
        </w:rPr>
        <w:t>, следвани от „други”- 35 бр</w:t>
      </w:r>
      <w:r w:rsidR="00E27E9A">
        <w:rPr>
          <w:rFonts w:ascii="Tahoma" w:hAnsi="Tahoma" w:cs="Tahoma"/>
          <w:sz w:val="32"/>
          <w:szCs w:val="32"/>
        </w:rPr>
        <w:t>.</w:t>
      </w:r>
      <w:r>
        <w:rPr>
          <w:rFonts w:ascii="Tahoma" w:hAnsi="Tahoma" w:cs="Tahoma"/>
          <w:sz w:val="32"/>
          <w:szCs w:val="32"/>
        </w:rPr>
        <w:t>,</w:t>
      </w:r>
      <w:r w:rsidR="00F1071A">
        <w:rPr>
          <w:rFonts w:ascii="Tahoma" w:hAnsi="Tahoma" w:cs="Tahoma"/>
          <w:sz w:val="32"/>
          <w:szCs w:val="32"/>
        </w:rPr>
        <w:t xml:space="preserve"> </w:t>
      </w:r>
      <w:r>
        <w:rPr>
          <w:rFonts w:ascii="Tahoma" w:hAnsi="Tahoma" w:cs="Tahoma"/>
          <w:sz w:val="32"/>
          <w:szCs w:val="32"/>
        </w:rPr>
        <w:t>частни адм.</w:t>
      </w:r>
      <w:r w:rsidR="00D7652A">
        <w:rPr>
          <w:rFonts w:ascii="Tahoma" w:hAnsi="Tahoma" w:cs="Tahoma"/>
          <w:sz w:val="32"/>
          <w:szCs w:val="32"/>
        </w:rPr>
        <w:t xml:space="preserve"> дела-33 броя.</w:t>
      </w:r>
    </w:p>
    <w:p w:rsidR="00C933A3" w:rsidRPr="00645447" w:rsidRDefault="00C933A3" w:rsidP="00C933A3">
      <w:pPr>
        <w:ind w:left="360" w:right="252"/>
        <w:jc w:val="both"/>
        <w:rPr>
          <w:rFonts w:ascii="Tahoma" w:hAnsi="Tahoma" w:cs="Tahoma"/>
          <w:b/>
          <w:sz w:val="32"/>
          <w:szCs w:val="32"/>
        </w:rPr>
      </w:pPr>
    </w:p>
    <w:p w:rsidR="00C933A3" w:rsidRPr="00645447" w:rsidRDefault="00C933A3" w:rsidP="00C933A3">
      <w:pPr>
        <w:ind w:left="360" w:right="252"/>
        <w:jc w:val="both"/>
        <w:rPr>
          <w:rFonts w:ascii="Tahoma" w:hAnsi="Tahoma" w:cs="Tahoma"/>
          <w:b/>
          <w:sz w:val="32"/>
          <w:szCs w:val="32"/>
        </w:rPr>
      </w:pPr>
    </w:p>
    <w:p w:rsidR="00C933A3" w:rsidRPr="00645447" w:rsidRDefault="00C933A3" w:rsidP="00C933A3">
      <w:pPr>
        <w:ind w:left="360" w:right="252"/>
        <w:jc w:val="both"/>
        <w:rPr>
          <w:rFonts w:ascii="Tahoma" w:hAnsi="Tahoma" w:cs="Tahoma"/>
          <w:b/>
          <w:sz w:val="32"/>
          <w:szCs w:val="32"/>
        </w:rPr>
      </w:pPr>
      <w:r w:rsidRPr="00645447">
        <w:rPr>
          <w:rFonts w:ascii="Tahoma" w:hAnsi="Tahoma" w:cs="Tahoma"/>
          <w:b/>
          <w:sz w:val="32"/>
          <w:szCs w:val="32"/>
        </w:rPr>
        <w:t>2.1.2. Брой прекратени административни дела-основания</w:t>
      </w:r>
    </w:p>
    <w:p w:rsidR="00C933A3" w:rsidRPr="00645447" w:rsidRDefault="00C933A3" w:rsidP="00C933A3">
      <w:pPr>
        <w:ind w:right="252" w:firstLine="720"/>
        <w:jc w:val="both"/>
        <w:rPr>
          <w:rFonts w:ascii="Tahoma" w:hAnsi="Tahoma" w:cs="Tahoma"/>
          <w:sz w:val="32"/>
          <w:szCs w:val="32"/>
        </w:rPr>
      </w:pPr>
    </w:p>
    <w:p w:rsidR="00C933A3" w:rsidRPr="00EF2CA0" w:rsidRDefault="002070FC" w:rsidP="00BB018A">
      <w:pPr>
        <w:ind w:right="252" w:firstLine="720"/>
        <w:jc w:val="both"/>
        <w:rPr>
          <w:rFonts w:ascii="Tahoma" w:hAnsi="Tahoma" w:cs="Tahoma"/>
          <w:sz w:val="32"/>
          <w:szCs w:val="32"/>
        </w:rPr>
      </w:pPr>
      <w:r>
        <w:rPr>
          <w:rFonts w:ascii="Tahoma" w:hAnsi="Tahoma" w:cs="Tahoma"/>
          <w:sz w:val="32"/>
          <w:szCs w:val="32"/>
        </w:rPr>
        <w:t>От общо 294</w:t>
      </w:r>
      <w:r w:rsidR="00C933A3" w:rsidRPr="00645447">
        <w:rPr>
          <w:rFonts w:ascii="Tahoma" w:hAnsi="Tahoma" w:cs="Tahoma"/>
          <w:sz w:val="32"/>
          <w:szCs w:val="32"/>
        </w:rPr>
        <w:t xml:space="preserve"> свършени админ</w:t>
      </w:r>
      <w:r>
        <w:rPr>
          <w:rFonts w:ascii="Tahoma" w:hAnsi="Tahoma" w:cs="Tahoma"/>
          <w:sz w:val="32"/>
          <w:szCs w:val="32"/>
        </w:rPr>
        <w:t>истративни дела прекратени са 90</w:t>
      </w:r>
      <w:r w:rsidR="00C933A3" w:rsidRPr="00645447">
        <w:rPr>
          <w:rFonts w:ascii="Tahoma" w:hAnsi="Tahoma" w:cs="Tahoma"/>
          <w:sz w:val="32"/>
          <w:szCs w:val="32"/>
        </w:rPr>
        <w:t xml:space="preserve"> бр</w:t>
      </w:r>
      <w:r w:rsidR="00E27E9A">
        <w:rPr>
          <w:rFonts w:ascii="Tahoma" w:hAnsi="Tahoma" w:cs="Tahoma"/>
          <w:sz w:val="32"/>
          <w:szCs w:val="32"/>
        </w:rPr>
        <w:t>.</w:t>
      </w:r>
      <w:r w:rsidR="00C933A3" w:rsidRPr="00645447">
        <w:rPr>
          <w:rFonts w:ascii="Tahoma" w:hAnsi="Tahoma" w:cs="Tahoma"/>
          <w:sz w:val="32"/>
          <w:szCs w:val="32"/>
        </w:rPr>
        <w:t xml:space="preserve"> или </w:t>
      </w:r>
      <w:r>
        <w:rPr>
          <w:rFonts w:ascii="Tahoma" w:hAnsi="Tahoma" w:cs="Tahoma"/>
          <w:sz w:val="32"/>
          <w:szCs w:val="32"/>
        </w:rPr>
        <w:t>30.61%</w:t>
      </w:r>
      <w:r w:rsidR="00FE4D04">
        <w:rPr>
          <w:rFonts w:ascii="Tahoma" w:hAnsi="Tahoma" w:cs="Tahoma"/>
          <w:sz w:val="32"/>
          <w:szCs w:val="32"/>
        </w:rPr>
        <w:t xml:space="preserve"> при 29.34 % за 2015 год.</w:t>
      </w:r>
      <w:r w:rsidR="00C933A3" w:rsidRPr="00645447">
        <w:rPr>
          <w:rFonts w:ascii="Tahoma" w:hAnsi="Tahoma" w:cs="Tahoma"/>
          <w:sz w:val="32"/>
          <w:szCs w:val="32"/>
        </w:rPr>
        <w:t xml:space="preserve"> Най-голям брой прекратени дела е при тези “други” </w:t>
      </w:r>
      <w:r w:rsidR="00C933A3" w:rsidRPr="00645447">
        <w:rPr>
          <w:rFonts w:ascii="Tahoma" w:hAnsi="Tahoma" w:cs="Tahoma"/>
          <w:sz w:val="32"/>
          <w:szCs w:val="32"/>
        </w:rPr>
        <w:lastRenderedPageBreak/>
        <w:t>а</w:t>
      </w:r>
      <w:r>
        <w:rPr>
          <w:rFonts w:ascii="Tahoma" w:hAnsi="Tahoma" w:cs="Tahoma"/>
          <w:sz w:val="32"/>
          <w:szCs w:val="32"/>
        </w:rPr>
        <w:t>дминистративни производства - 22 бр., по ЗДСл,</w:t>
      </w:r>
      <w:r w:rsidR="00F1071A">
        <w:rPr>
          <w:rFonts w:ascii="Tahoma" w:hAnsi="Tahoma" w:cs="Tahoma"/>
          <w:sz w:val="32"/>
          <w:szCs w:val="32"/>
        </w:rPr>
        <w:t xml:space="preserve"> </w:t>
      </w:r>
      <w:r>
        <w:rPr>
          <w:rFonts w:ascii="Tahoma" w:hAnsi="Tahoma" w:cs="Tahoma"/>
          <w:sz w:val="32"/>
          <w:szCs w:val="32"/>
        </w:rPr>
        <w:t>ЗМВР,</w:t>
      </w:r>
      <w:r w:rsidR="00F1071A">
        <w:rPr>
          <w:rFonts w:ascii="Tahoma" w:hAnsi="Tahoma" w:cs="Tahoma"/>
          <w:sz w:val="32"/>
          <w:szCs w:val="32"/>
        </w:rPr>
        <w:t xml:space="preserve"> </w:t>
      </w:r>
      <w:r>
        <w:rPr>
          <w:rFonts w:ascii="Tahoma" w:hAnsi="Tahoma" w:cs="Tahoma"/>
          <w:sz w:val="32"/>
          <w:szCs w:val="32"/>
        </w:rPr>
        <w:t>ЗОВС-16 бр</w:t>
      </w:r>
      <w:r w:rsidR="00D7652A">
        <w:rPr>
          <w:rFonts w:ascii="Tahoma" w:hAnsi="Tahoma" w:cs="Tahoma"/>
          <w:sz w:val="32"/>
          <w:szCs w:val="32"/>
        </w:rPr>
        <w:t>оя</w:t>
      </w:r>
      <w:r w:rsidR="00FE4D04">
        <w:rPr>
          <w:rFonts w:ascii="Tahoma" w:hAnsi="Tahoma" w:cs="Tahoma"/>
          <w:sz w:val="32"/>
          <w:szCs w:val="32"/>
        </w:rPr>
        <w:t>, ЗУТ и ЗКИР- 13</w:t>
      </w:r>
      <w:r w:rsidR="00C933A3" w:rsidRPr="00645447">
        <w:rPr>
          <w:rFonts w:ascii="Tahoma" w:hAnsi="Tahoma" w:cs="Tahoma"/>
          <w:sz w:val="32"/>
          <w:szCs w:val="32"/>
        </w:rPr>
        <w:t xml:space="preserve"> броя.</w:t>
      </w:r>
      <w:r w:rsidR="00F1071A">
        <w:rPr>
          <w:rFonts w:ascii="Tahoma" w:hAnsi="Tahoma" w:cs="Tahoma"/>
          <w:sz w:val="32"/>
          <w:szCs w:val="32"/>
        </w:rPr>
        <w:t xml:space="preserve"> </w:t>
      </w:r>
      <w:r w:rsidR="00EF2CA0">
        <w:rPr>
          <w:rFonts w:ascii="Tahoma" w:hAnsi="Tahoma" w:cs="Tahoma"/>
          <w:sz w:val="32"/>
          <w:szCs w:val="32"/>
        </w:rPr>
        <w:t>От</w:t>
      </w:r>
      <w:r w:rsidR="00C933A3" w:rsidRPr="00645447">
        <w:rPr>
          <w:rFonts w:ascii="Tahoma" w:hAnsi="Tahoma" w:cs="Tahoma"/>
          <w:sz w:val="32"/>
          <w:szCs w:val="32"/>
        </w:rPr>
        <w:t xml:space="preserve"> </w:t>
      </w:r>
      <w:r w:rsidR="00EF2CA0" w:rsidRPr="00EF2CA0">
        <w:rPr>
          <w:rFonts w:ascii="Tahoma" w:hAnsi="Tahoma" w:cs="Tahoma"/>
          <w:sz w:val="32"/>
          <w:szCs w:val="32"/>
        </w:rPr>
        <w:t>а</w:t>
      </w:r>
      <w:r w:rsidR="00C933A3" w:rsidRPr="00EF2CA0">
        <w:rPr>
          <w:rFonts w:ascii="Tahoma" w:hAnsi="Tahoma" w:cs="Tahoma"/>
          <w:sz w:val="32"/>
          <w:szCs w:val="32"/>
        </w:rPr>
        <w:t>н</w:t>
      </w:r>
      <w:r w:rsidR="00EF2CA0" w:rsidRPr="00EF2CA0">
        <w:rPr>
          <w:rFonts w:ascii="Tahoma" w:hAnsi="Tahoma" w:cs="Tahoma"/>
          <w:sz w:val="32"/>
          <w:szCs w:val="32"/>
        </w:rPr>
        <w:t>ализът на прекратените дела се установява,</w:t>
      </w:r>
      <w:r w:rsidR="00F1071A">
        <w:rPr>
          <w:rFonts w:ascii="Tahoma" w:hAnsi="Tahoma" w:cs="Tahoma"/>
          <w:sz w:val="32"/>
          <w:szCs w:val="32"/>
        </w:rPr>
        <w:t xml:space="preserve"> </w:t>
      </w:r>
      <w:r w:rsidR="00EF2CA0" w:rsidRPr="00EF2CA0">
        <w:rPr>
          <w:rFonts w:ascii="Tahoma" w:hAnsi="Tahoma" w:cs="Tahoma"/>
          <w:sz w:val="32"/>
          <w:szCs w:val="32"/>
        </w:rPr>
        <w:t>че</w:t>
      </w:r>
      <w:r w:rsidR="005B2ED4">
        <w:rPr>
          <w:rFonts w:ascii="Tahoma" w:hAnsi="Tahoma" w:cs="Tahoma"/>
          <w:sz w:val="32"/>
          <w:szCs w:val="32"/>
        </w:rPr>
        <w:t xml:space="preserve"> </w:t>
      </w:r>
      <w:r w:rsidR="00EF2CA0" w:rsidRPr="00EF2CA0">
        <w:rPr>
          <w:rFonts w:ascii="Tahoma" w:hAnsi="Tahoma" w:cs="Tahoma"/>
          <w:sz w:val="32"/>
          <w:szCs w:val="32"/>
        </w:rPr>
        <w:t>най-голям</w:t>
      </w:r>
      <w:r w:rsidR="005B2ED4">
        <w:rPr>
          <w:rFonts w:ascii="Tahoma" w:hAnsi="Tahoma" w:cs="Tahoma"/>
          <w:sz w:val="32"/>
          <w:szCs w:val="32"/>
        </w:rPr>
        <w:t xml:space="preserve"> </w:t>
      </w:r>
      <w:r w:rsidR="00EF2CA0" w:rsidRPr="00EF2CA0">
        <w:rPr>
          <w:rFonts w:ascii="Tahoma" w:hAnsi="Tahoma" w:cs="Tahoma"/>
          <w:sz w:val="32"/>
          <w:szCs w:val="32"/>
        </w:rPr>
        <w:t>брой</w:t>
      </w:r>
      <w:r w:rsidR="005B2ED4">
        <w:rPr>
          <w:rFonts w:ascii="Tahoma" w:hAnsi="Tahoma" w:cs="Tahoma"/>
          <w:sz w:val="32"/>
          <w:szCs w:val="32"/>
        </w:rPr>
        <w:t xml:space="preserve"> </w:t>
      </w:r>
      <w:r w:rsidR="00EF2CA0" w:rsidRPr="00EF2CA0">
        <w:rPr>
          <w:rFonts w:ascii="Tahoma" w:hAnsi="Tahoma" w:cs="Tahoma"/>
          <w:sz w:val="32"/>
          <w:szCs w:val="32"/>
        </w:rPr>
        <w:t>прекратен</w:t>
      </w:r>
      <w:r w:rsidR="007A38E2">
        <w:rPr>
          <w:rFonts w:ascii="Tahoma" w:hAnsi="Tahoma" w:cs="Tahoma"/>
          <w:sz w:val="32"/>
          <w:szCs w:val="32"/>
        </w:rPr>
        <w:t>и дела са поради обстоятелството</w:t>
      </w:r>
      <w:r w:rsidR="00F1071A">
        <w:rPr>
          <w:rFonts w:ascii="Tahoma" w:hAnsi="Tahoma" w:cs="Tahoma"/>
          <w:sz w:val="32"/>
          <w:szCs w:val="32"/>
        </w:rPr>
        <w:t>,</w:t>
      </w:r>
      <w:r w:rsidR="007A38E2">
        <w:rPr>
          <w:rFonts w:ascii="Tahoma" w:hAnsi="Tahoma" w:cs="Tahoma"/>
          <w:sz w:val="32"/>
          <w:szCs w:val="32"/>
        </w:rPr>
        <w:t xml:space="preserve"> че съдът не е компетентен да се произнесе </w:t>
      </w:r>
      <w:r w:rsidR="00EF2CA0" w:rsidRPr="00EF2CA0">
        <w:rPr>
          <w:rFonts w:ascii="Tahoma" w:hAnsi="Tahoma" w:cs="Tahoma"/>
          <w:sz w:val="32"/>
          <w:szCs w:val="32"/>
        </w:rPr>
        <w:t>-19 бр</w:t>
      </w:r>
      <w:r w:rsidR="00F1071A">
        <w:rPr>
          <w:rFonts w:ascii="Tahoma" w:hAnsi="Tahoma" w:cs="Tahoma"/>
          <w:sz w:val="32"/>
          <w:szCs w:val="32"/>
        </w:rPr>
        <w:t>оя</w:t>
      </w:r>
      <w:r w:rsidR="00EF2CA0" w:rsidRPr="00EF2CA0">
        <w:rPr>
          <w:rFonts w:ascii="Tahoma" w:hAnsi="Tahoma" w:cs="Tahoma"/>
          <w:sz w:val="32"/>
          <w:szCs w:val="32"/>
        </w:rPr>
        <w:t>.</w:t>
      </w:r>
      <w:r w:rsidR="00F1071A">
        <w:rPr>
          <w:rFonts w:ascii="Tahoma" w:hAnsi="Tahoma" w:cs="Tahoma"/>
          <w:sz w:val="32"/>
          <w:szCs w:val="32"/>
        </w:rPr>
        <w:t xml:space="preserve"> </w:t>
      </w:r>
      <w:r w:rsidR="00EF2CA0" w:rsidRPr="00EF2CA0">
        <w:rPr>
          <w:rFonts w:ascii="Tahoma" w:hAnsi="Tahoma" w:cs="Tahoma"/>
          <w:sz w:val="32"/>
          <w:szCs w:val="32"/>
        </w:rPr>
        <w:t>Тук имам пред вид както местна,</w:t>
      </w:r>
      <w:r w:rsidR="00F1071A">
        <w:rPr>
          <w:rFonts w:ascii="Tahoma" w:hAnsi="Tahoma" w:cs="Tahoma"/>
          <w:sz w:val="32"/>
          <w:szCs w:val="32"/>
        </w:rPr>
        <w:t xml:space="preserve"> </w:t>
      </w:r>
      <w:r w:rsidR="00EF2CA0" w:rsidRPr="00EF2CA0">
        <w:rPr>
          <w:rFonts w:ascii="Tahoma" w:hAnsi="Tahoma" w:cs="Tahoma"/>
          <w:sz w:val="32"/>
          <w:szCs w:val="32"/>
        </w:rPr>
        <w:t>така и родова компетентност,</w:t>
      </w:r>
      <w:r w:rsidR="007A38E2">
        <w:rPr>
          <w:rFonts w:ascii="Tahoma" w:hAnsi="Tahoma" w:cs="Tahoma"/>
          <w:sz w:val="32"/>
          <w:szCs w:val="32"/>
        </w:rPr>
        <w:t xml:space="preserve"> </w:t>
      </w:r>
      <w:r w:rsidR="00EF2CA0" w:rsidRPr="00EF2CA0">
        <w:rPr>
          <w:rFonts w:ascii="Tahoma" w:hAnsi="Tahoma" w:cs="Tahoma"/>
          <w:sz w:val="32"/>
          <w:szCs w:val="32"/>
        </w:rPr>
        <w:t>така и неподведомственост.</w:t>
      </w:r>
      <w:r w:rsidR="00F1071A">
        <w:rPr>
          <w:rFonts w:ascii="Tahoma" w:hAnsi="Tahoma" w:cs="Tahoma"/>
          <w:sz w:val="32"/>
          <w:szCs w:val="32"/>
        </w:rPr>
        <w:t xml:space="preserve"> </w:t>
      </w:r>
      <w:r w:rsidR="00EF2CA0" w:rsidRPr="00EF2CA0">
        <w:rPr>
          <w:rFonts w:ascii="Tahoma" w:hAnsi="Tahoma" w:cs="Tahoma"/>
          <w:sz w:val="32"/>
          <w:szCs w:val="32"/>
        </w:rPr>
        <w:t>Следващата голяма група дела-</w:t>
      </w:r>
      <w:r w:rsidR="00E27E9A">
        <w:rPr>
          <w:rFonts w:ascii="Tahoma" w:hAnsi="Tahoma" w:cs="Tahoma"/>
          <w:sz w:val="32"/>
          <w:szCs w:val="32"/>
        </w:rPr>
        <w:t xml:space="preserve"> </w:t>
      </w:r>
      <w:r w:rsidR="00EF2CA0" w:rsidRPr="00EF2CA0">
        <w:rPr>
          <w:rFonts w:ascii="Tahoma" w:hAnsi="Tahoma" w:cs="Tahoma"/>
          <w:sz w:val="32"/>
          <w:szCs w:val="32"/>
        </w:rPr>
        <w:t>15 бр. са поради наличието на основанието на чл.159 т.1 АПК-</w:t>
      </w:r>
      <w:r w:rsidR="00E27E9A">
        <w:rPr>
          <w:rFonts w:ascii="Tahoma" w:hAnsi="Tahoma" w:cs="Tahoma"/>
          <w:sz w:val="32"/>
          <w:szCs w:val="32"/>
        </w:rPr>
        <w:t xml:space="preserve"> </w:t>
      </w:r>
      <w:r w:rsidR="00EF2CA0" w:rsidRPr="00EF2CA0">
        <w:rPr>
          <w:rFonts w:ascii="Tahoma" w:hAnsi="Tahoma" w:cs="Tahoma"/>
          <w:sz w:val="32"/>
          <w:szCs w:val="32"/>
        </w:rPr>
        <w:t>актът не подлежи на оспорване.</w:t>
      </w:r>
      <w:r w:rsidR="00F1071A">
        <w:rPr>
          <w:rFonts w:ascii="Tahoma" w:hAnsi="Tahoma" w:cs="Tahoma"/>
          <w:sz w:val="32"/>
          <w:szCs w:val="32"/>
        </w:rPr>
        <w:t xml:space="preserve"> </w:t>
      </w:r>
      <w:r w:rsidR="00EF2CA0" w:rsidRPr="00EF2CA0">
        <w:rPr>
          <w:rFonts w:ascii="Tahoma" w:hAnsi="Tahoma" w:cs="Tahoma"/>
          <w:sz w:val="32"/>
          <w:szCs w:val="32"/>
        </w:rPr>
        <w:t>Макар, че</w:t>
      </w:r>
      <w:r w:rsidR="00C933A3" w:rsidRPr="00EF2CA0">
        <w:rPr>
          <w:rFonts w:ascii="Tahoma" w:hAnsi="Tahoma" w:cs="Tahoma"/>
          <w:sz w:val="32"/>
          <w:szCs w:val="32"/>
        </w:rPr>
        <w:t xml:space="preserve"> от действието на АПК е изминал п</w:t>
      </w:r>
      <w:r w:rsidR="00EF2CA0" w:rsidRPr="00EF2CA0">
        <w:rPr>
          <w:rFonts w:ascii="Tahoma" w:hAnsi="Tahoma" w:cs="Tahoma"/>
          <w:sz w:val="32"/>
          <w:szCs w:val="32"/>
        </w:rPr>
        <w:t>ериод от 10</w:t>
      </w:r>
      <w:r w:rsidR="00C933A3" w:rsidRPr="00EF2CA0">
        <w:rPr>
          <w:rFonts w:ascii="Tahoma" w:hAnsi="Tahoma" w:cs="Tahoma"/>
          <w:sz w:val="32"/>
          <w:szCs w:val="32"/>
        </w:rPr>
        <w:t xml:space="preserve"> години, все още засегнатите лица не могат да направят разлика</w:t>
      </w:r>
      <w:r w:rsidR="00F1071A">
        <w:rPr>
          <w:rFonts w:ascii="Tahoma" w:hAnsi="Tahoma" w:cs="Tahoma"/>
          <w:sz w:val="32"/>
          <w:szCs w:val="32"/>
        </w:rPr>
        <w:t>,</w:t>
      </w:r>
      <w:r w:rsidR="00C933A3" w:rsidRPr="00EF2CA0">
        <w:rPr>
          <w:rFonts w:ascii="Tahoma" w:hAnsi="Tahoma" w:cs="Tahoma"/>
          <w:sz w:val="32"/>
          <w:szCs w:val="32"/>
        </w:rPr>
        <w:t xml:space="preserve"> кои от административните актове подлежат на оспорване пред съд.</w:t>
      </w:r>
      <w:r w:rsidR="00F1071A">
        <w:rPr>
          <w:rFonts w:ascii="Tahoma" w:hAnsi="Tahoma" w:cs="Tahoma"/>
          <w:sz w:val="32"/>
          <w:szCs w:val="32"/>
        </w:rPr>
        <w:t xml:space="preserve"> </w:t>
      </w:r>
      <w:r w:rsidR="00BB018A">
        <w:rPr>
          <w:rFonts w:ascii="Tahoma" w:hAnsi="Tahoma" w:cs="Tahoma"/>
          <w:sz w:val="32"/>
          <w:szCs w:val="32"/>
        </w:rPr>
        <w:t>Прави впеч</w:t>
      </w:r>
      <w:r w:rsidR="00F1071A">
        <w:rPr>
          <w:rFonts w:ascii="Tahoma" w:hAnsi="Tahoma" w:cs="Tahoma"/>
          <w:sz w:val="32"/>
          <w:szCs w:val="32"/>
        </w:rPr>
        <w:t>а</w:t>
      </w:r>
      <w:r w:rsidR="00BB018A">
        <w:rPr>
          <w:rFonts w:ascii="Tahoma" w:hAnsi="Tahoma" w:cs="Tahoma"/>
          <w:sz w:val="32"/>
          <w:szCs w:val="32"/>
        </w:rPr>
        <w:t>тление една не</w:t>
      </w:r>
      <w:r w:rsidR="00F1071A">
        <w:rPr>
          <w:rFonts w:ascii="Tahoma" w:hAnsi="Tahoma" w:cs="Tahoma"/>
          <w:sz w:val="32"/>
          <w:szCs w:val="32"/>
        </w:rPr>
        <w:t xml:space="preserve"> -</w:t>
      </w:r>
      <w:r w:rsidR="00BB018A">
        <w:rPr>
          <w:rFonts w:ascii="Tahoma" w:hAnsi="Tahoma" w:cs="Tahoma"/>
          <w:sz w:val="32"/>
          <w:szCs w:val="32"/>
        </w:rPr>
        <w:t xml:space="preserve"> малка група дела</w:t>
      </w:r>
      <w:r w:rsidR="00855240">
        <w:rPr>
          <w:rFonts w:ascii="Tahoma" w:hAnsi="Tahoma" w:cs="Tahoma"/>
          <w:sz w:val="32"/>
          <w:szCs w:val="32"/>
        </w:rPr>
        <w:t xml:space="preserve"> са</w:t>
      </w:r>
      <w:r w:rsidR="00BB018A">
        <w:rPr>
          <w:rFonts w:ascii="Tahoma" w:hAnsi="Tahoma" w:cs="Tahoma"/>
          <w:sz w:val="32"/>
          <w:szCs w:val="32"/>
        </w:rPr>
        <w:t xml:space="preserve"> прекратени на осн</w:t>
      </w:r>
      <w:r w:rsidR="00F1071A">
        <w:rPr>
          <w:rFonts w:ascii="Tahoma" w:hAnsi="Tahoma" w:cs="Tahoma"/>
          <w:sz w:val="32"/>
          <w:szCs w:val="32"/>
        </w:rPr>
        <w:t xml:space="preserve">ование </w:t>
      </w:r>
      <w:r w:rsidR="00BB018A">
        <w:rPr>
          <w:rFonts w:ascii="Tahoma" w:hAnsi="Tahoma" w:cs="Tahoma"/>
          <w:sz w:val="32"/>
          <w:szCs w:val="32"/>
        </w:rPr>
        <w:t>чл.158 ал.3 АПК-констатираните от съда нередовности не са били отстранени в указания законов срок</w:t>
      </w:r>
      <w:r w:rsidR="00F1071A">
        <w:rPr>
          <w:rFonts w:ascii="Tahoma" w:hAnsi="Tahoma" w:cs="Tahoma"/>
          <w:sz w:val="32"/>
          <w:szCs w:val="32"/>
        </w:rPr>
        <w:t xml:space="preserve"> </w:t>
      </w:r>
      <w:r w:rsidR="00BB018A">
        <w:rPr>
          <w:rFonts w:ascii="Tahoma" w:hAnsi="Tahoma" w:cs="Tahoma"/>
          <w:sz w:val="32"/>
          <w:szCs w:val="32"/>
        </w:rPr>
        <w:t>-13 бр</w:t>
      </w:r>
      <w:r w:rsidR="00F1071A">
        <w:rPr>
          <w:rFonts w:ascii="Tahoma" w:hAnsi="Tahoma" w:cs="Tahoma"/>
          <w:sz w:val="32"/>
          <w:szCs w:val="32"/>
        </w:rPr>
        <w:t>оя</w:t>
      </w:r>
      <w:r w:rsidR="00BB018A">
        <w:rPr>
          <w:rFonts w:ascii="Tahoma" w:hAnsi="Tahoma" w:cs="Tahoma"/>
          <w:sz w:val="32"/>
          <w:szCs w:val="32"/>
        </w:rPr>
        <w:t>.</w:t>
      </w:r>
      <w:r w:rsidR="00C933A3" w:rsidRPr="00EF2CA0">
        <w:rPr>
          <w:rFonts w:ascii="Tahoma" w:hAnsi="Tahoma" w:cs="Tahoma"/>
          <w:sz w:val="32"/>
          <w:szCs w:val="32"/>
        </w:rPr>
        <w:t xml:space="preserve"> </w:t>
      </w:r>
      <w:r w:rsidR="00BB018A">
        <w:rPr>
          <w:rFonts w:ascii="Tahoma" w:hAnsi="Tahoma" w:cs="Tahoma"/>
          <w:sz w:val="32"/>
          <w:szCs w:val="32"/>
        </w:rPr>
        <w:t>Следващите групи прекратени дела са 8 бр</w:t>
      </w:r>
      <w:r w:rsidR="00E27E9A">
        <w:rPr>
          <w:rFonts w:ascii="Tahoma" w:hAnsi="Tahoma" w:cs="Tahoma"/>
          <w:sz w:val="32"/>
          <w:szCs w:val="32"/>
        </w:rPr>
        <w:t>.</w:t>
      </w:r>
      <w:r w:rsidR="00BB018A">
        <w:rPr>
          <w:rFonts w:ascii="Tahoma" w:hAnsi="Tahoma" w:cs="Tahoma"/>
          <w:sz w:val="32"/>
          <w:szCs w:val="32"/>
        </w:rPr>
        <w:t xml:space="preserve"> на осн</w:t>
      </w:r>
      <w:r w:rsidR="00F1071A">
        <w:rPr>
          <w:rFonts w:ascii="Tahoma" w:hAnsi="Tahoma" w:cs="Tahoma"/>
          <w:sz w:val="32"/>
          <w:szCs w:val="32"/>
        </w:rPr>
        <w:t>ование</w:t>
      </w:r>
      <w:r w:rsidR="00BB018A">
        <w:rPr>
          <w:rFonts w:ascii="Tahoma" w:hAnsi="Tahoma" w:cs="Tahoma"/>
          <w:sz w:val="32"/>
          <w:szCs w:val="32"/>
        </w:rPr>
        <w:t xml:space="preserve"> чл.159 т.4 АПК</w:t>
      </w:r>
      <w:r w:rsidR="00F1071A">
        <w:rPr>
          <w:rFonts w:ascii="Tahoma" w:hAnsi="Tahoma" w:cs="Tahoma"/>
          <w:sz w:val="32"/>
          <w:szCs w:val="32"/>
        </w:rPr>
        <w:t xml:space="preserve"> </w:t>
      </w:r>
      <w:r w:rsidR="00BB018A">
        <w:rPr>
          <w:rFonts w:ascii="Tahoma" w:hAnsi="Tahoma" w:cs="Tahoma"/>
          <w:sz w:val="32"/>
          <w:szCs w:val="32"/>
        </w:rPr>
        <w:t>/липса на правен интерес/,</w:t>
      </w:r>
      <w:r w:rsidR="00F1071A">
        <w:rPr>
          <w:rFonts w:ascii="Tahoma" w:hAnsi="Tahoma" w:cs="Tahoma"/>
          <w:sz w:val="32"/>
          <w:szCs w:val="32"/>
        </w:rPr>
        <w:t xml:space="preserve"> </w:t>
      </w:r>
      <w:r w:rsidR="00BB018A">
        <w:rPr>
          <w:rFonts w:ascii="Tahoma" w:hAnsi="Tahoma" w:cs="Tahoma"/>
          <w:sz w:val="32"/>
          <w:szCs w:val="32"/>
        </w:rPr>
        <w:t>7 бр. дела на осн</w:t>
      </w:r>
      <w:r w:rsidR="00F1071A">
        <w:rPr>
          <w:rFonts w:ascii="Tahoma" w:hAnsi="Tahoma" w:cs="Tahoma"/>
          <w:sz w:val="32"/>
          <w:szCs w:val="32"/>
        </w:rPr>
        <w:t xml:space="preserve">ование </w:t>
      </w:r>
      <w:r w:rsidR="00BB018A">
        <w:rPr>
          <w:rFonts w:ascii="Tahoma" w:hAnsi="Tahoma" w:cs="Tahoma"/>
          <w:sz w:val="32"/>
          <w:szCs w:val="32"/>
        </w:rPr>
        <w:t>чл.159 т.3 АПК</w:t>
      </w:r>
      <w:r w:rsidR="00F1071A">
        <w:rPr>
          <w:rFonts w:ascii="Tahoma" w:hAnsi="Tahoma" w:cs="Tahoma"/>
          <w:sz w:val="32"/>
          <w:szCs w:val="32"/>
        </w:rPr>
        <w:t xml:space="preserve"> </w:t>
      </w:r>
      <w:r w:rsidR="00BB018A">
        <w:rPr>
          <w:rFonts w:ascii="Tahoma" w:hAnsi="Tahoma" w:cs="Tahoma"/>
          <w:sz w:val="32"/>
          <w:szCs w:val="32"/>
        </w:rPr>
        <w:t>/оспореният административен акт е оттеглен/ и др.</w:t>
      </w:r>
    </w:p>
    <w:p w:rsidR="00C933A3" w:rsidRPr="00645447" w:rsidRDefault="00FE4D04" w:rsidP="00C933A3">
      <w:pPr>
        <w:ind w:right="252" w:firstLine="720"/>
        <w:jc w:val="both"/>
        <w:rPr>
          <w:rFonts w:ascii="Tahoma" w:hAnsi="Tahoma" w:cs="Tahoma"/>
          <w:sz w:val="32"/>
          <w:szCs w:val="32"/>
        </w:rPr>
      </w:pPr>
      <w:r w:rsidRPr="00EF2CA0">
        <w:rPr>
          <w:rFonts w:ascii="Tahoma" w:hAnsi="Tahoma" w:cs="Tahoma"/>
          <w:sz w:val="32"/>
          <w:szCs w:val="32"/>
        </w:rPr>
        <w:t>През 2016</w:t>
      </w:r>
      <w:r w:rsidR="00C933A3" w:rsidRPr="00EF2CA0">
        <w:rPr>
          <w:rFonts w:ascii="Tahoma" w:hAnsi="Tahoma" w:cs="Tahoma"/>
          <w:sz w:val="32"/>
          <w:szCs w:val="32"/>
        </w:rPr>
        <w:t xml:space="preserve"> год., както и през предходните години в Администр</w:t>
      </w:r>
      <w:r w:rsidR="00C3128C" w:rsidRPr="00EF2CA0">
        <w:rPr>
          <w:rFonts w:ascii="Tahoma" w:hAnsi="Tahoma" w:cs="Tahoma"/>
          <w:sz w:val="32"/>
          <w:szCs w:val="32"/>
        </w:rPr>
        <w:t>ативен съд-Ямбол няма</w:t>
      </w:r>
      <w:r w:rsidR="00C933A3" w:rsidRPr="00EF2CA0">
        <w:rPr>
          <w:rFonts w:ascii="Tahoma" w:hAnsi="Tahoma" w:cs="Tahoma"/>
          <w:sz w:val="32"/>
          <w:szCs w:val="32"/>
        </w:rPr>
        <w:t xml:space="preserve"> дела</w:t>
      </w:r>
      <w:r w:rsidR="00F1071A">
        <w:rPr>
          <w:rFonts w:ascii="Tahoma" w:hAnsi="Tahoma" w:cs="Tahoma"/>
          <w:sz w:val="32"/>
          <w:szCs w:val="32"/>
        </w:rPr>
        <w:t>,</w:t>
      </w:r>
      <w:r w:rsidR="00C933A3" w:rsidRPr="00EF2CA0">
        <w:rPr>
          <w:rFonts w:ascii="Tahoma" w:hAnsi="Tahoma" w:cs="Tahoma"/>
          <w:sz w:val="32"/>
          <w:szCs w:val="32"/>
        </w:rPr>
        <w:t xml:space="preserve"> </w:t>
      </w:r>
      <w:r w:rsidR="00C3128C" w:rsidRPr="00EF2CA0">
        <w:rPr>
          <w:rFonts w:ascii="Tahoma" w:hAnsi="Tahoma" w:cs="Tahoma"/>
          <w:sz w:val="32"/>
          <w:szCs w:val="32"/>
        </w:rPr>
        <w:t xml:space="preserve">приключили </w:t>
      </w:r>
      <w:r w:rsidR="00C933A3" w:rsidRPr="00EF2CA0">
        <w:rPr>
          <w:rFonts w:ascii="Tahoma" w:hAnsi="Tahoma" w:cs="Tahoma"/>
          <w:sz w:val="32"/>
          <w:szCs w:val="32"/>
        </w:rPr>
        <w:t>поради постигнато между страните споразумение по</w:t>
      </w:r>
      <w:r w:rsidR="00C933A3" w:rsidRPr="00645447">
        <w:rPr>
          <w:rFonts w:ascii="Tahoma" w:hAnsi="Tahoma" w:cs="Tahoma"/>
          <w:sz w:val="32"/>
          <w:szCs w:val="32"/>
        </w:rPr>
        <w:t xml:space="preserve"> чл.178 от АПК.</w:t>
      </w:r>
    </w:p>
    <w:p w:rsidR="00C933A3" w:rsidRDefault="00C933A3" w:rsidP="00C933A3">
      <w:pPr>
        <w:ind w:left="360" w:right="252"/>
        <w:jc w:val="both"/>
        <w:rPr>
          <w:rFonts w:ascii="Tahoma" w:hAnsi="Tahoma" w:cs="Tahoma"/>
          <w:sz w:val="32"/>
          <w:szCs w:val="32"/>
        </w:rPr>
      </w:pPr>
    </w:p>
    <w:p w:rsidR="00E27E9A" w:rsidRPr="00645447" w:rsidRDefault="00E27E9A" w:rsidP="00C933A3">
      <w:pPr>
        <w:ind w:left="360" w:right="252"/>
        <w:jc w:val="both"/>
        <w:rPr>
          <w:rFonts w:ascii="Tahoma" w:hAnsi="Tahoma" w:cs="Tahoma"/>
          <w:sz w:val="32"/>
          <w:szCs w:val="32"/>
        </w:rPr>
      </w:pPr>
    </w:p>
    <w:p w:rsidR="00C933A3" w:rsidRPr="00645447" w:rsidRDefault="00C933A3" w:rsidP="00C933A3">
      <w:pPr>
        <w:numPr>
          <w:ilvl w:val="1"/>
          <w:numId w:val="33"/>
        </w:numPr>
        <w:ind w:right="252"/>
        <w:jc w:val="both"/>
        <w:rPr>
          <w:rFonts w:ascii="Tahoma" w:hAnsi="Tahoma" w:cs="Tahoma"/>
          <w:b/>
          <w:sz w:val="32"/>
          <w:szCs w:val="32"/>
        </w:rPr>
      </w:pPr>
      <w:r w:rsidRPr="00645447">
        <w:rPr>
          <w:rFonts w:ascii="Tahoma" w:hAnsi="Tahoma" w:cs="Tahoma"/>
          <w:b/>
          <w:sz w:val="32"/>
          <w:szCs w:val="32"/>
        </w:rPr>
        <w:t>Брой свършени касационни дела</w:t>
      </w:r>
    </w:p>
    <w:p w:rsidR="00C933A3" w:rsidRPr="00645447" w:rsidRDefault="00C933A3" w:rsidP="00C933A3">
      <w:pPr>
        <w:ind w:left="180" w:right="252"/>
        <w:jc w:val="both"/>
        <w:rPr>
          <w:rFonts w:ascii="Tahoma" w:hAnsi="Tahoma" w:cs="Tahoma"/>
          <w:b/>
          <w:sz w:val="32"/>
          <w:szCs w:val="32"/>
        </w:rPr>
      </w:pPr>
    </w:p>
    <w:p w:rsidR="00C933A3" w:rsidRPr="00645447" w:rsidRDefault="00016CDE" w:rsidP="00C933A3">
      <w:pPr>
        <w:ind w:right="252" w:firstLine="720"/>
        <w:jc w:val="both"/>
        <w:rPr>
          <w:rFonts w:ascii="Tahoma" w:hAnsi="Tahoma" w:cs="Tahoma"/>
          <w:sz w:val="32"/>
          <w:szCs w:val="32"/>
        </w:rPr>
      </w:pPr>
      <w:r>
        <w:rPr>
          <w:rFonts w:ascii="Tahoma" w:hAnsi="Tahoma" w:cs="Tahoma"/>
          <w:sz w:val="32"/>
          <w:szCs w:val="32"/>
        </w:rPr>
        <w:t>От разгледаните общо 213</w:t>
      </w:r>
      <w:r w:rsidR="00C933A3" w:rsidRPr="00645447">
        <w:rPr>
          <w:rFonts w:ascii="Tahoma" w:hAnsi="Tahoma" w:cs="Tahoma"/>
          <w:sz w:val="32"/>
          <w:szCs w:val="32"/>
        </w:rPr>
        <w:t xml:space="preserve"> касационни дела в края на отчетния период са приключили </w:t>
      </w:r>
      <w:r>
        <w:rPr>
          <w:rFonts w:ascii="Tahoma" w:hAnsi="Tahoma" w:cs="Tahoma"/>
          <w:sz w:val="32"/>
          <w:szCs w:val="32"/>
        </w:rPr>
        <w:t>185</w:t>
      </w:r>
      <w:r w:rsidR="00C933A3" w:rsidRPr="00645447">
        <w:rPr>
          <w:rFonts w:ascii="Tahoma" w:hAnsi="Tahoma" w:cs="Tahoma"/>
          <w:sz w:val="32"/>
          <w:szCs w:val="32"/>
        </w:rPr>
        <w:t xml:space="preserve"> или</w:t>
      </w:r>
      <w:r>
        <w:rPr>
          <w:rFonts w:ascii="Tahoma" w:hAnsi="Tahoma" w:cs="Tahoma"/>
          <w:sz w:val="32"/>
          <w:szCs w:val="32"/>
        </w:rPr>
        <w:t xml:space="preserve"> 86.85% при</w:t>
      </w:r>
      <w:r w:rsidR="00C933A3" w:rsidRPr="00645447">
        <w:rPr>
          <w:rFonts w:ascii="Tahoma" w:hAnsi="Tahoma" w:cs="Tahoma"/>
          <w:sz w:val="32"/>
          <w:szCs w:val="32"/>
        </w:rPr>
        <w:t xml:space="preserve"> 85.45% </w:t>
      </w:r>
      <w:r>
        <w:rPr>
          <w:rFonts w:ascii="Tahoma" w:hAnsi="Tahoma" w:cs="Tahoma"/>
          <w:sz w:val="32"/>
          <w:szCs w:val="32"/>
        </w:rPr>
        <w:t xml:space="preserve">за 2015 год. и </w:t>
      </w:r>
      <w:r w:rsidR="00C933A3" w:rsidRPr="00645447">
        <w:rPr>
          <w:rFonts w:ascii="Tahoma" w:hAnsi="Tahoma" w:cs="Tahoma"/>
          <w:sz w:val="32"/>
          <w:szCs w:val="32"/>
        </w:rPr>
        <w:t>при</w:t>
      </w:r>
      <w:r>
        <w:rPr>
          <w:rFonts w:ascii="Tahoma" w:hAnsi="Tahoma" w:cs="Tahoma"/>
          <w:sz w:val="32"/>
          <w:szCs w:val="32"/>
        </w:rPr>
        <w:t xml:space="preserve"> 92.91</w:t>
      </w:r>
      <w:r w:rsidR="00D622C8">
        <w:rPr>
          <w:rFonts w:ascii="Tahoma" w:hAnsi="Tahoma" w:cs="Tahoma"/>
          <w:sz w:val="32"/>
          <w:szCs w:val="32"/>
        </w:rPr>
        <w:t xml:space="preserve">% за 2014 год. </w:t>
      </w:r>
      <w:r>
        <w:rPr>
          <w:rFonts w:ascii="Tahoma" w:hAnsi="Tahoma" w:cs="Tahoma"/>
          <w:sz w:val="32"/>
          <w:szCs w:val="32"/>
        </w:rPr>
        <w:t>Висящи са останали 28</w:t>
      </w:r>
      <w:r w:rsidR="00C933A3" w:rsidRPr="00645447">
        <w:rPr>
          <w:rFonts w:ascii="Tahoma" w:hAnsi="Tahoma" w:cs="Tahoma"/>
          <w:sz w:val="32"/>
          <w:szCs w:val="32"/>
        </w:rPr>
        <w:t xml:space="preserve"> броя. Касационните производства са приключили както следва:</w:t>
      </w:r>
    </w:p>
    <w:p w:rsidR="00C933A3" w:rsidRPr="00645447" w:rsidRDefault="00BB018A" w:rsidP="00C933A3">
      <w:pPr>
        <w:ind w:left="360" w:right="252"/>
        <w:jc w:val="both"/>
        <w:rPr>
          <w:rFonts w:ascii="Tahoma" w:hAnsi="Tahoma" w:cs="Tahoma"/>
          <w:sz w:val="32"/>
          <w:szCs w:val="32"/>
        </w:rPr>
      </w:pPr>
      <w:r>
        <w:rPr>
          <w:rFonts w:ascii="Tahoma" w:hAnsi="Tahoma" w:cs="Tahoma"/>
          <w:sz w:val="32"/>
          <w:szCs w:val="32"/>
        </w:rPr>
        <w:t xml:space="preserve">            </w:t>
      </w:r>
      <w:r w:rsidR="00C933A3" w:rsidRPr="00645447">
        <w:rPr>
          <w:rFonts w:ascii="Tahoma" w:hAnsi="Tahoma" w:cs="Tahoma"/>
          <w:sz w:val="32"/>
          <w:szCs w:val="32"/>
        </w:rPr>
        <w:t xml:space="preserve">  </w:t>
      </w:r>
      <w:r>
        <w:rPr>
          <w:rFonts w:ascii="Tahoma" w:hAnsi="Tahoma" w:cs="Tahoma"/>
          <w:sz w:val="32"/>
          <w:szCs w:val="32"/>
        </w:rPr>
        <w:t xml:space="preserve">- в срок до 1 месец       </w:t>
      </w:r>
      <w:r w:rsidR="000B7950">
        <w:rPr>
          <w:rFonts w:ascii="Tahoma" w:hAnsi="Tahoma" w:cs="Tahoma"/>
          <w:sz w:val="32"/>
          <w:szCs w:val="32"/>
        </w:rPr>
        <w:t>-</w:t>
      </w:r>
      <w:r>
        <w:rPr>
          <w:rFonts w:ascii="Tahoma" w:hAnsi="Tahoma" w:cs="Tahoma"/>
          <w:sz w:val="32"/>
          <w:szCs w:val="32"/>
        </w:rPr>
        <w:t xml:space="preserve">   </w:t>
      </w:r>
      <w:r w:rsidR="000B7950">
        <w:rPr>
          <w:rFonts w:ascii="Tahoma" w:hAnsi="Tahoma" w:cs="Tahoma"/>
          <w:sz w:val="32"/>
          <w:szCs w:val="32"/>
        </w:rPr>
        <w:t xml:space="preserve"> </w:t>
      </w:r>
      <w:r w:rsidR="00016CDE">
        <w:rPr>
          <w:rFonts w:ascii="Tahoma" w:hAnsi="Tahoma" w:cs="Tahoma"/>
          <w:sz w:val="32"/>
          <w:szCs w:val="32"/>
        </w:rPr>
        <w:t>41 бр. или  22.16</w:t>
      </w:r>
      <w:r w:rsidR="00C933A3" w:rsidRPr="00645447">
        <w:rPr>
          <w:rFonts w:ascii="Tahoma" w:hAnsi="Tahoma" w:cs="Tahoma"/>
          <w:sz w:val="32"/>
          <w:szCs w:val="32"/>
        </w:rPr>
        <w:t xml:space="preserve">% </w:t>
      </w:r>
    </w:p>
    <w:p w:rsidR="00C933A3" w:rsidRPr="00645447" w:rsidRDefault="00BB018A" w:rsidP="00C933A3">
      <w:pPr>
        <w:ind w:left="360" w:right="252"/>
        <w:jc w:val="both"/>
        <w:rPr>
          <w:rFonts w:ascii="Tahoma" w:hAnsi="Tahoma" w:cs="Tahoma"/>
          <w:sz w:val="32"/>
          <w:szCs w:val="32"/>
        </w:rPr>
      </w:pPr>
      <w:r>
        <w:rPr>
          <w:rFonts w:ascii="Tahoma" w:hAnsi="Tahoma" w:cs="Tahoma"/>
          <w:sz w:val="32"/>
          <w:szCs w:val="32"/>
        </w:rPr>
        <w:lastRenderedPageBreak/>
        <w:t xml:space="preserve">             </w:t>
      </w:r>
      <w:r w:rsidR="00C933A3" w:rsidRPr="00645447">
        <w:rPr>
          <w:rFonts w:ascii="Tahoma" w:hAnsi="Tahoma" w:cs="Tahoma"/>
          <w:sz w:val="32"/>
          <w:szCs w:val="32"/>
        </w:rPr>
        <w:t xml:space="preserve"> </w:t>
      </w:r>
      <w:r>
        <w:rPr>
          <w:rFonts w:ascii="Tahoma" w:hAnsi="Tahoma" w:cs="Tahoma"/>
          <w:sz w:val="32"/>
          <w:szCs w:val="32"/>
        </w:rPr>
        <w:t xml:space="preserve">- </w:t>
      </w:r>
      <w:r w:rsidR="00016CDE">
        <w:rPr>
          <w:rFonts w:ascii="Tahoma" w:hAnsi="Tahoma" w:cs="Tahoma"/>
          <w:sz w:val="32"/>
          <w:szCs w:val="32"/>
        </w:rPr>
        <w:t>в срок от 1 м.</w:t>
      </w:r>
      <w:r w:rsidR="000B7950">
        <w:rPr>
          <w:rFonts w:ascii="Tahoma" w:hAnsi="Tahoma" w:cs="Tahoma"/>
          <w:sz w:val="32"/>
          <w:szCs w:val="32"/>
        </w:rPr>
        <w:t xml:space="preserve"> </w:t>
      </w:r>
      <w:r w:rsidR="00016CDE">
        <w:rPr>
          <w:rFonts w:ascii="Tahoma" w:hAnsi="Tahoma" w:cs="Tahoma"/>
          <w:sz w:val="32"/>
          <w:szCs w:val="32"/>
        </w:rPr>
        <w:t xml:space="preserve">до 3м.   - </w:t>
      </w:r>
      <w:r>
        <w:rPr>
          <w:rFonts w:ascii="Tahoma" w:hAnsi="Tahoma" w:cs="Tahoma"/>
          <w:sz w:val="32"/>
          <w:szCs w:val="32"/>
        </w:rPr>
        <w:t xml:space="preserve"> 142 бр. или  </w:t>
      </w:r>
      <w:r w:rsidR="00016CDE">
        <w:rPr>
          <w:rFonts w:ascii="Tahoma" w:hAnsi="Tahoma" w:cs="Tahoma"/>
          <w:sz w:val="32"/>
          <w:szCs w:val="32"/>
        </w:rPr>
        <w:t>76.76</w:t>
      </w:r>
      <w:r w:rsidR="00C933A3" w:rsidRPr="00645447">
        <w:rPr>
          <w:rFonts w:ascii="Tahoma" w:hAnsi="Tahoma" w:cs="Tahoma"/>
          <w:sz w:val="32"/>
          <w:szCs w:val="32"/>
        </w:rPr>
        <w:t>%</w:t>
      </w:r>
    </w:p>
    <w:p w:rsidR="00C933A3" w:rsidRPr="00645447" w:rsidRDefault="00016CDE" w:rsidP="00C933A3">
      <w:pPr>
        <w:ind w:right="252" w:firstLine="720"/>
        <w:jc w:val="both"/>
        <w:rPr>
          <w:rFonts w:ascii="Tahoma" w:hAnsi="Tahoma" w:cs="Tahoma"/>
          <w:sz w:val="32"/>
          <w:szCs w:val="32"/>
        </w:rPr>
      </w:pPr>
      <w:r>
        <w:rPr>
          <w:rFonts w:ascii="Tahoma" w:hAnsi="Tahoma" w:cs="Tahoma"/>
          <w:sz w:val="32"/>
          <w:szCs w:val="32"/>
        </w:rPr>
        <w:t>Две касационни дела са приключили над тримесечния срок,</w:t>
      </w:r>
      <w:r w:rsidR="0008357E">
        <w:rPr>
          <w:rFonts w:ascii="Tahoma" w:hAnsi="Tahoma" w:cs="Tahoma"/>
          <w:sz w:val="32"/>
          <w:szCs w:val="32"/>
        </w:rPr>
        <w:t xml:space="preserve"> </w:t>
      </w:r>
      <w:r>
        <w:rPr>
          <w:rFonts w:ascii="Tahoma" w:hAnsi="Tahoma" w:cs="Tahoma"/>
          <w:sz w:val="32"/>
          <w:szCs w:val="32"/>
        </w:rPr>
        <w:t>като забавата при тях е от порядъка на 15-18 дни.</w:t>
      </w:r>
      <w:r w:rsidR="0008357E">
        <w:rPr>
          <w:rFonts w:ascii="Tahoma" w:hAnsi="Tahoma" w:cs="Tahoma"/>
          <w:sz w:val="32"/>
          <w:szCs w:val="32"/>
        </w:rPr>
        <w:t xml:space="preserve"> </w:t>
      </w:r>
      <w:r>
        <w:rPr>
          <w:rFonts w:ascii="Tahoma" w:hAnsi="Tahoma" w:cs="Tahoma"/>
          <w:sz w:val="32"/>
          <w:szCs w:val="32"/>
        </w:rPr>
        <w:t>Причината е</w:t>
      </w:r>
      <w:r w:rsidR="0008357E">
        <w:rPr>
          <w:rFonts w:ascii="Tahoma" w:hAnsi="Tahoma" w:cs="Tahoma"/>
          <w:sz w:val="32"/>
          <w:szCs w:val="32"/>
        </w:rPr>
        <w:t>,</w:t>
      </w:r>
      <w:r>
        <w:rPr>
          <w:rFonts w:ascii="Tahoma" w:hAnsi="Tahoma" w:cs="Tahoma"/>
          <w:sz w:val="32"/>
          <w:szCs w:val="32"/>
        </w:rPr>
        <w:t xml:space="preserve"> че същите са постъпили и образувани преди съдебната ваканция и поради обстоятелството, че през последната не се разглеждат дела са били насрочени за м.септември. </w:t>
      </w:r>
      <w:r w:rsidR="00C933A3" w:rsidRPr="00645447">
        <w:rPr>
          <w:rFonts w:ascii="Tahoma" w:hAnsi="Tahoma" w:cs="Tahoma"/>
          <w:sz w:val="32"/>
          <w:szCs w:val="32"/>
        </w:rPr>
        <w:t>Касационните производства приключват преимуществено с провеждането на едно съдебно заседание.</w:t>
      </w: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left="360" w:right="252"/>
        <w:jc w:val="both"/>
        <w:rPr>
          <w:rFonts w:ascii="Tahoma" w:hAnsi="Tahoma" w:cs="Tahoma"/>
          <w:b/>
          <w:sz w:val="32"/>
          <w:szCs w:val="32"/>
        </w:rPr>
      </w:pPr>
      <w:r w:rsidRPr="00645447">
        <w:rPr>
          <w:rFonts w:ascii="Tahoma" w:hAnsi="Tahoma" w:cs="Tahoma"/>
          <w:b/>
          <w:sz w:val="32"/>
          <w:szCs w:val="32"/>
        </w:rPr>
        <w:t xml:space="preserve">2.2.1. </w:t>
      </w:r>
      <w:r w:rsidRPr="00645447">
        <w:rPr>
          <w:rFonts w:ascii="Tahoma" w:hAnsi="Tahoma" w:cs="Tahoma"/>
          <w:b/>
          <w:sz w:val="32"/>
          <w:szCs w:val="32"/>
        </w:rPr>
        <w:tab/>
        <w:t>Брой решени по същество касационни дела</w:t>
      </w: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От общо свършените</w:t>
      </w:r>
      <w:r w:rsidR="00016CDE">
        <w:rPr>
          <w:rFonts w:ascii="Tahoma" w:hAnsi="Tahoma" w:cs="Tahoma"/>
          <w:sz w:val="32"/>
          <w:szCs w:val="32"/>
        </w:rPr>
        <w:t xml:space="preserve"> 185 бр</w:t>
      </w:r>
      <w:r w:rsidR="00D7652A">
        <w:rPr>
          <w:rFonts w:ascii="Tahoma" w:hAnsi="Tahoma" w:cs="Tahoma"/>
          <w:sz w:val="32"/>
          <w:szCs w:val="32"/>
        </w:rPr>
        <w:t>оя</w:t>
      </w:r>
      <w:r w:rsidR="00016CDE">
        <w:rPr>
          <w:rFonts w:ascii="Tahoma" w:hAnsi="Tahoma" w:cs="Tahoma"/>
          <w:sz w:val="32"/>
          <w:szCs w:val="32"/>
        </w:rPr>
        <w:t xml:space="preserve"> касационни дела, 182</w:t>
      </w:r>
      <w:r w:rsidRPr="00645447">
        <w:rPr>
          <w:rFonts w:ascii="Tahoma" w:hAnsi="Tahoma" w:cs="Tahoma"/>
          <w:sz w:val="32"/>
          <w:szCs w:val="32"/>
        </w:rPr>
        <w:t xml:space="preserve"> бр</w:t>
      </w:r>
      <w:r w:rsidR="00D7652A">
        <w:rPr>
          <w:rFonts w:ascii="Tahoma" w:hAnsi="Tahoma" w:cs="Tahoma"/>
          <w:sz w:val="32"/>
          <w:szCs w:val="32"/>
        </w:rPr>
        <w:t>оя</w:t>
      </w:r>
      <w:r w:rsidRPr="00645447">
        <w:rPr>
          <w:rFonts w:ascii="Tahoma" w:hAnsi="Tahoma" w:cs="Tahoma"/>
          <w:sz w:val="32"/>
          <w:szCs w:val="32"/>
        </w:rPr>
        <w:t xml:space="preserve"> са решени по същество.</w:t>
      </w: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p>
    <w:p w:rsidR="00C933A3" w:rsidRPr="00645447" w:rsidRDefault="00C933A3" w:rsidP="00C933A3">
      <w:pPr>
        <w:ind w:left="360" w:right="252"/>
        <w:jc w:val="both"/>
        <w:rPr>
          <w:rFonts w:ascii="Tahoma" w:hAnsi="Tahoma" w:cs="Tahoma"/>
          <w:b/>
          <w:sz w:val="32"/>
          <w:szCs w:val="32"/>
        </w:rPr>
      </w:pPr>
      <w:r w:rsidRPr="00645447">
        <w:rPr>
          <w:rFonts w:ascii="Tahoma" w:hAnsi="Tahoma" w:cs="Tahoma"/>
          <w:b/>
          <w:sz w:val="32"/>
          <w:szCs w:val="32"/>
        </w:rPr>
        <w:t>2.2.2.</w:t>
      </w:r>
      <w:r w:rsidRPr="00645447">
        <w:rPr>
          <w:rFonts w:ascii="Tahoma" w:hAnsi="Tahoma" w:cs="Tahoma"/>
          <w:b/>
          <w:sz w:val="32"/>
          <w:szCs w:val="32"/>
        </w:rPr>
        <w:tab/>
        <w:t>Брой прекратени касационни дела-основания</w:t>
      </w:r>
    </w:p>
    <w:p w:rsidR="00C933A3" w:rsidRPr="00645447" w:rsidRDefault="00C933A3" w:rsidP="00C933A3">
      <w:pPr>
        <w:ind w:right="252" w:firstLine="720"/>
        <w:jc w:val="both"/>
        <w:rPr>
          <w:rFonts w:ascii="Tahoma" w:hAnsi="Tahoma" w:cs="Tahoma"/>
          <w:sz w:val="32"/>
          <w:szCs w:val="32"/>
        </w:rPr>
      </w:pPr>
    </w:p>
    <w:p w:rsidR="00C933A3" w:rsidRPr="00645447" w:rsidRDefault="00016CDE" w:rsidP="00C933A3">
      <w:pPr>
        <w:ind w:right="252" w:firstLine="720"/>
        <w:jc w:val="both"/>
        <w:rPr>
          <w:rFonts w:ascii="Tahoma" w:hAnsi="Tahoma" w:cs="Tahoma"/>
          <w:sz w:val="32"/>
          <w:szCs w:val="32"/>
        </w:rPr>
      </w:pPr>
      <w:r>
        <w:rPr>
          <w:rFonts w:ascii="Tahoma" w:hAnsi="Tahoma" w:cs="Tahoma"/>
          <w:sz w:val="32"/>
          <w:szCs w:val="32"/>
        </w:rPr>
        <w:t>От свършените 185</w:t>
      </w:r>
      <w:r w:rsidR="00C933A3" w:rsidRPr="00645447">
        <w:rPr>
          <w:rFonts w:ascii="Tahoma" w:hAnsi="Tahoma" w:cs="Tahoma"/>
          <w:sz w:val="32"/>
          <w:szCs w:val="32"/>
        </w:rPr>
        <w:t xml:space="preserve"> касационни дела</w:t>
      </w:r>
      <w:r w:rsidR="00242502">
        <w:rPr>
          <w:rFonts w:ascii="Tahoma" w:hAnsi="Tahoma" w:cs="Tahoma"/>
          <w:sz w:val="32"/>
          <w:szCs w:val="32"/>
        </w:rPr>
        <w:t xml:space="preserve"> прекратени са 3 бр., всички</w:t>
      </w:r>
      <w:r w:rsidR="00C933A3" w:rsidRPr="00645447">
        <w:rPr>
          <w:rFonts w:ascii="Tahoma" w:hAnsi="Tahoma" w:cs="Tahoma"/>
          <w:sz w:val="32"/>
          <w:szCs w:val="32"/>
        </w:rPr>
        <w:t xml:space="preserve"> канд.</w:t>
      </w:r>
      <w:r w:rsidR="005B2ED4">
        <w:rPr>
          <w:rFonts w:ascii="Tahoma" w:hAnsi="Tahoma" w:cs="Tahoma"/>
          <w:sz w:val="32"/>
          <w:szCs w:val="32"/>
        </w:rPr>
        <w:t xml:space="preserve"> </w:t>
      </w:r>
      <w:r w:rsidR="00EF2CA0" w:rsidRPr="00B64743">
        <w:rPr>
          <w:rFonts w:ascii="Tahoma" w:hAnsi="Tahoma" w:cs="Tahoma"/>
          <w:sz w:val="32"/>
          <w:szCs w:val="32"/>
        </w:rPr>
        <w:t>Две от</w:t>
      </w:r>
      <w:r w:rsidR="00C933A3" w:rsidRPr="00645447">
        <w:rPr>
          <w:rFonts w:ascii="Tahoma" w:hAnsi="Tahoma" w:cs="Tahoma"/>
          <w:sz w:val="32"/>
          <w:szCs w:val="32"/>
        </w:rPr>
        <w:t xml:space="preserve"> касационни дела са прекратени поради пр</w:t>
      </w:r>
      <w:r w:rsidR="00EF2CA0">
        <w:rPr>
          <w:rFonts w:ascii="Tahoma" w:hAnsi="Tahoma" w:cs="Tahoma"/>
          <w:sz w:val="32"/>
          <w:szCs w:val="32"/>
        </w:rPr>
        <w:t>осрочване на касационната жалбата</w:t>
      </w:r>
      <w:r w:rsidR="00855240">
        <w:rPr>
          <w:rFonts w:ascii="Tahoma" w:hAnsi="Tahoma" w:cs="Tahoma"/>
          <w:sz w:val="32"/>
          <w:szCs w:val="32"/>
        </w:rPr>
        <w:t>,</w:t>
      </w:r>
      <w:r w:rsidR="00EF2CA0">
        <w:rPr>
          <w:rFonts w:ascii="Tahoma" w:hAnsi="Tahoma" w:cs="Tahoma"/>
          <w:sz w:val="32"/>
          <w:szCs w:val="32"/>
        </w:rPr>
        <w:t xml:space="preserve"> едно е прекратено и върнато на</w:t>
      </w:r>
      <w:r w:rsidR="0008357E">
        <w:rPr>
          <w:rFonts w:ascii="Tahoma" w:hAnsi="Tahoma" w:cs="Tahoma"/>
          <w:sz w:val="32"/>
          <w:szCs w:val="32"/>
        </w:rPr>
        <w:t xml:space="preserve"> </w:t>
      </w:r>
      <w:r w:rsidR="00855240">
        <w:rPr>
          <w:rFonts w:ascii="Tahoma" w:hAnsi="Tahoma" w:cs="Tahoma"/>
          <w:sz w:val="32"/>
          <w:szCs w:val="32"/>
        </w:rPr>
        <w:t>въззивния съд</w:t>
      </w:r>
      <w:r w:rsidR="00EF2CA0">
        <w:rPr>
          <w:rFonts w:ascii="Tahoma" w:hAnsi="Tahoma" w:cs="Tahoma"/>
          <w:sz w:val="32"/>
          <w:szCs w:val="32"/>
        </w:rPr>
        <w:t xml:space="preserve"> за окомплектоване и администриране на жалбата.</w:t>
      </w:r>
    </w:p>
    <w:p w:rsidR="00C933A3" w:rsidRPr="00645447" w:rsidRDefault="00C933A3" w:rsidP="008D12D7">
      <w:pPr>
        <w:ind w:right="252"/>
        <w:jc w:val="both"/>
        <w:rPr>
          <w:rFonts w:ascii="Tahoma" w:hAnsi="Tahoma" w:cs="Tahoma"/>
          <w:sz w:val="32"/>
          <w:szCs w:val="32"/>
        </w:rPr>
      </w:pPr>
    </w:p>
    <w:p w:rsidR="00C933A3" w:rsidRPr="00645447" w:rsidRDefault="00242502" w:rsidP="00C933A3">
      <w:pPr>
        <w:numPr>
          <w:ilvl w:val="1"/>
          <w:numId w:val="33"/>
        </w:numPr>
        <w:ind w:right="252"/>
        <w:jc w:val="both"/>
        <w:rPr>
          <w:rFonts w:ascii="Tahoma" w:hAnsi="Tahoma" w:cs="Tahoma"/>
          <w:b/>
          <w:sz w:val="32"/>
          <w:szCs w:val="32"/>
        </w:rPr>
      </w:pPr>
      <w:r>
        <w:rPr>
          <w:rFonts w:ascii="Tahoma" w:hAnsi="Tahoma" w:cs="Tahoma"/>
          <w:b/>
          <w:sz w:val="32"/>
          <w:szCs w:val="32"/>
        </w:rPr>
        <w:t xml:space="preserve"> </w:t>
      </w:r>
      <w:r w:rsidR="00C933A3" w:rsidRPr="00645447">
        <w:rPr>
          <w:rFonts w:ascii="Tahoma" w:hAnsi="Tahoma" w:cs="Tahoma"/>
          <w:b/>
          <w:sz w:val="32"/>
          <w:szCs w:val="32"/>
        </w:rPr>
        <w:t>Анализ на решените и прекратени дела по видове и структура</w:t>
      </w:r>
    </w:p>
    <w:p w:rsidR="00C933A3" w:rsidRPr="00645447" w:rsidRDefault="00C933A3" w:rsidP="00C933A3">
      <w:pPr>
        <w:ind w:right="252"/>
        <w:jc w:val="both"/>
        <w:rPr>
          <w:rFonts w:ascii="Tahoma" w:hAnsi="Tahoma" w:cs="Tahoma"/>
          <w:b/>
          <w:sz w:val="32"/>
          <w:szCs w:val="32"/>
        </w:rPr>
      </w:pPr>
    </w:p>
    <w:tbl>
      <w:tblPr>
        <w:tblW w:w="8890" w:type="dxa"/>
        <w:jc w:val="center"/>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63"/>
        <w:gridCol w:w="910"/>
        <w:gridCol w:w="812"/>
        <w:gridCol w:w="938"/>
        <w:gridCol w:w="811"/>
        <w:gridCol w:w="910"/>
        <w:gridCol w:w="938"/>
        <w:gridCol w:w="1008"/>
      </w:tblGrid>
      <w:tr w:rsidR="005625A1" w:rsidRPr="00645447" w:rsidTr="00842F91">
        <w:trPr>
          <w:cantSplit/>
          <w:trHeight w:val="2477"/>
          <w:tblHeader/>
          <w:jc w:val="center"/>
        </w:trPr>
        <w:tc>
          <w:tcPr>
            <w:tcW w:w="256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lastRenderedPageBreak/>
              <w:t>Видове дела</w:t>
            </w:r>
          </w:p>
        </w:tc>
        <w:tc>
          <w:tcPr>
            <w:tcW w:w="910"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 свършени  дела</w:t>
            </w:r>
          </w:p>
        </w:tc>
        <w:tc>
          <w:tcPr>
            <w:tcW w:w="812"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Решени</w:t>
            </w:r>
          </w:p>
        </w:tc>
        <w:tc>
          <w:tcPr>
            <w:tcW w:w="938"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Прекратени</w:t>
            </w:r>
          </w:p>
        </w:tc>
        <w:tc>
          <w:tcPr>
            <w:tcW w:w="811" w:type="dxa"/>
            <w:shd w:val="clear" w:color="auto" w:fill="339966"/>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rPr>
              <w:t>Уважени</w:t>
            </w:r>
            <w:r w:rsidRPr="00842F91">
              <w:rPr>
                <w:rFonts w:ascii="Arial Black" w:hAnsi="Arial Black"/>
                <w:color w:val="FFFF99"/>
              </w:rPr>
              <w:t xml:space="preserve"> </w:t>
            </w:r>
            <w:r w:rsidRPr="00842F91">
              <w:rPr>
                <w:rFonts w:ascii="Arial Black" w:hAnsi="Arial Black"/>
              </w:rPr>
              <w:t>изцяло</w:t>
            </w:r>
          </w:p>
        </w:tc>
        <w:tc>
          <w:tcPr>
            <w:tcW w:w="910"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Уважени частично</w:t>
            </w:r>
          </w:p>
        </w:tc>
        <w:tc>
          <w:tcPr>
            <w:tcW w:w="938" w:type="dxa"/>
            <w:shd w:val="clear" w:color="auto" w:fill="3399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Отхвърлени</w:t>
            </w:r>
          </w:p>
        </w:tc>
        <w:tc>
          <w:tcPr>
            <w:tcW w:w="1008" w:type="dxa"/>
            <w:shd w:val="clear" w:color="auto" w:fill="FFCC00"/>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Обявени за нищожни</w:t>
            </w:r>
          </w:p>
        </w:tc>
      </w:tr>
      <w:tr w:rsidR="005625A1" w:rsidRPr="00645447" w:rsidTr="00842F91">
        <w:trPr>
          <w:trHeight w:val="791"/>
          <w:tblHeader/>
          <w:jc w:val="center"/>
        </w:trPr>
        <w:tc>
          <w:tcPr>
            <w:tcW w:w="256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Общо първоинст. дела</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294</w:t>
            </w:r>
          </w:p>
        </w:tc>
        <w:tc>
          <w:tcPr>
            <w:tcW w:w="81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204</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90</w:t>
            </w:r>
          </w:p>
        </w:tc>
        <w:tc>
          <w:tcPr>
            <w:tcW w:w="811"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106</w:t>
            </w:r>
          </w:p>
        </w:tc>
        <w:tc>
          <w:tcPr>
            <w:tcW w:w="91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7</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87</w:t>
            </w:r>
          </w:p>
        </w:tc>
        <w:tc>
          <w:tcPr>
            <w:tcW w:w="1008"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4</w:t>
            </w:r>
          </w:p>
        </w:tc>
      </w:tr>
      <w:tr w:rsidR="005625A1" w:rsidRPr="00645447" w:rsidTr="00842F91">
        <w:trPr>
          <w:trHeight w:val="791"/>
          <w:tblHeader/>
          <w:jc w:val="center"/>
        </w:trPr>
        <w:tc>
          <w:tcPr>
            <w:tcW w:w="256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От тях Частни адм. дела</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38</w:t>
            </w:r>
          </w:p>
        </w:tc>
        <w:tc>
          <w:tcPr>
            <w:tcW w:w="81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33</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5</w:t>
            </w:r>
          </w:p>
        </w:tc>
        <w:tc>
          <w:tcPr>
            <w:tcW w:w="811"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17</w:t>
            </w:r>
          </w:p>
        </w:tc>
        <w:tc>
          <w:tcPr>
            <w:tcW w:w="91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16</w:t>
            </w:r>
          </w:p>
        </w:tc>
        <w:tc>
          <w:tcPr>
            <w:tcW w:w="1008"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r>
      <w:tr w:rsidR="005625A1" w:rsidRPr="00645447" w:rsidTr="00842F91">
        <w:trPr>
          <w:trHeight w:val="791"/>
          <w:tblHeader/>
          <w:jc w:val="center"/>
        </w:trPr>
        <w:tc>
          <w:tcPr>
            <w:tcW w:w="256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КАНД</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180</w:t>
            </w:r>
          </w:p>
        </w:tc>
        <w:tc>
          <w:tcPr>
            <w:tcW w:w="81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177</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3</w:t>
            </w:r>
          </w:p>
        </w:tc>
        <w:tc>
          <w:tcPr>
            <w:tcW w:w="811"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42</w:t>
            </w:r>
          </w:p>
        </w:tc>
        <w:tc>
          <w:tcPr>
            <w:tcW w:w="91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5</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129</w:t>
            </w:r>
          </w:p>
        </w:tc>
        <w:tc>
          <w:tcPr>
            <w:tcW w:w="1008"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w:t>
            </w:r>
          </w:p>
        </w:tc>
      </w:tr>
      <w:tr w:rsidR="005625A1" w:rsidRPr="00645447" w:rsidTr="00842F91">
        <w:trPr>
          <w:trHeight w:val="791"/>
          <w:tblHeader/>
          <w:jc w:val="center"/>
        </w:trPr>
        <w:tc>
          <w:tcPr>
            <w:tcW w:w="2563" w:type="dxa"/>
            <w:shd w:val="clear" w:color="auto" w:fill="339966"/>
            <w:vAlign w:val="center"/>
          </w:tcPr>
          <w:p w:rsidR="005625A1" w:rsidRPr="00842F91" w:rsidRDefault="005625A1" w:rsidP="00842F91">
            <w:pPr>
              <w:jc w:val="center"/>
              <w:rPr>
                <w:rFonts w:ascii="Arial Black" w:hAnsi="Arial Black"/>
              </w:rPr>
            </w:pPr>
            <w:r w:rsidRPr="00842F91">
              <w:rPr>
                <w:rFonts w:ascii="Arial Black" w:hAnsi="Arial Black"/>
              </w:rPr>
              <w:t>Други касац. дела</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5</w:t>
            </w:r>
          </w:p>
        </w:tc>
        <w:tc>
          <w:tcPr>
            <w:tcW w:w="812"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5</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811"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1</w:t>
            </w:r>
          </w:p>
        </w:tc>
        <w:tc>
          <w:tcPr>
            <w:tcW w:w="910"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c>
          <w:tcPr>
            <w:tcW w:w="938" w:type="dxa"/>
            <w:shd w:val="clear" w:color="auto" w:fill="FFFF99"/>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4</w:t>
            </w:r>
          </w:p>
        </w:tc>
        <w:tc>
          <w:tcPr>
            <w:tcW w:w="1008" w:type="dxa"/>
            <w:shd w:val="clear" w:color="auto" w:fill="FFCC00"/>
            <w:vAlign w:val="center"/>
          </w:tcPr>
          <w:p w:rsidR="005625A1" w:rsidRPr="00842F91" w:rsidRDefault="005625A1" w:rsidP="00842F91">
            <w:pPr>
              <w:jc w:val="center"/>
              <w:rPr>
                <w:rFonts w:ascii="Arial Black" w:hAnsi="Arial Black"/>
                <w:sz w:val="28"/>
                <w:szCs w:val="28"/>
              </w:rPr>
            </w:pPr>
            <w:r w:rsidRPr="00842F91">
              <w:rPr>
                <w:rFonts w:ascii="Arial Black" w:hAnsi="Arial Black"/>
                <w:sz w:val="28"/>
                <w:szCs w:val="28"/>
              </w:rPr>
              <w:t>0</w:t>
            </w:r>
          </w:p>
        </w:tc>
      </w:tr>
      <w:tr w:rsidR="005625A1" w:rsidRPr="00645447" w:rsidTr="00842F91">
        <w:trPr>
          <w:trHeight w:val="791"/>
          <w:tblHeader/>
          <w:jc w:val="center"/>
        </w:trPr>
        <w:tc>
          <w:tcPr>
            <w:tcW w:w="2563"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ВСИЧКО</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479</w:t>
            </w:r>
          </w:p>
        </w:tc>
        <w:tc>
          <w:tcPr>
            <w:tcW w:w="812"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386</w:t>
            </w:r>
          </w:p>
        </w:tc>
        <w:tc>
          <w:tcPr>
            <w:tcW w:w="93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93</w:t>
            </w:r>
          </w:p>
        </w:tc>
        <w:tc>
          <w:tcPr>
            <w:tcW w:w="811"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149</w:t>
            </w:r>
          </w:p>
        </w:tc>
        <w:tc>
          <w:tcPr>
            <w:tcW w:w="910"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12</w:t>
            </w:r>
          </w:p>
        </w:tc>
        <w:tc>
          <w:tcPr>
            <w:tcW w:w="93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220</w:t>
            </w:r>
          </w:p>
        </w:tc>
        <w:tc>
          <w:tcPr>
            <w:tcW w:w="1008" w:type="dxa"/>
            <w:shd w:val="clear" w:color="auto" w:fill="993300"/>
            <w:vAlign w:val="center"/>
          </w:tcPr>
          <w:p w:rsidR="005625A1" w:rsidRPr="00842F91" w:rsidRDefault="005625A1" w:rsidP="00842F91">
            <w:pPr>
              <w:jc w:val="center"/>
              <w:rPr>
                <w:rFonts w:ascii="Arial Black" w:hAnsi="Arial Black"/>
                <w:color w:val="FFFF99"/>
                <w:sz w:val="28"/>
                <w:szCs w:val="28"/>
              </w:rPr>
            </w:pPr>
            <w:r w:rsidRPr="00842F91">
              <w:rPr>
                <w:rFonts w:ascii="Arial Black" w:hAnsi="Arial Black"/>
                <w:color w:val="FFFF99"/>
                <w:sz w:val="28"/>
                <w:szCs w:val="28"/>
              </w:rPr>
              <w:t>5</w:t>
            </w:r>
          </w:p>
        </w:tc>
      </w:tr>
    </w:tbl>
    <w:p w:rsidR="00C933A3" w:rsidRPr="00645447" w:rsidRDefault="00C933A3" w:rsidP="00C933A3">
      <w:pPr>
        <w:ind w:right="252" w:firstLine="720"/>
        <w:jc w:val="both"/>
        <w:rPr>
          <w:rFonts w:ascii="Tahoma" w:hAnsi="Tahoma" w:cs="Tahoma"/>
          <w:sz w:val="32"/>
          <w:szCs w:val="32"/>
        </w:rPr>
      </w:pPr>
    </w:p>
    <w:p w:rsidR="001B3B67" w:rsidRDefault="001B3B67" w:rsidP="00C933A3">
      <w:pPr>
        <w:ind w:right="252" w:firstLine="720"/>
        <w:jc w:val="both"/>
        <w:rPr>
          <w:rFonts w:ascii="Tahoma" w:hAnsi="Tahoma" w:cs="Tahoma"/>
          <w:sz w:val="32"/>
          <w:szCs w:val="32"/>
        </w:rPr>
      </w:pPr>
    </w:p>
    <w:p w:rsidR="00C933A3" w:rsidRPr="00645447" w:rsidRDefault="00282DA9" w:rsidP="00C933A3">
      <w:pPr>
        <w:ind w:right="252" w:firstLine="720"/>
        <w:jc w:val="both"/>
        <w:rPr>
          <w:rFonts w:ascii="Tahoma" w:hAnsi="Tahoma" w:cs="Tahoma"/>
          <w:sz w:val="32"/>
          <w:szCs w:val="32"/>
        </w:rPr>
      </w:pPr>
      <w:r>
        <w:rPr>
          <w:rFonts w:ascii="Tahoma" w:hAnsi="Tahoma" w:cs="Tahoma"/>
          <w:sz w:val="32"/>
          <w:szCs w:val="32"/>
        </w:rPr>
        <w:t>През отчетната 2016 год. от общо свършените 479</w:t>
      </w:r>
      <w:r w:rsidR="00C933A3" w:rsidRPr="00645447">
        <w:rPr>
          <w:rFonts w:ascii="Tahoma" w:hAnsi="Tahoma" w:cs="Tahoma"/>
          <w:sz w:val="32"/>
          <w:szCs w:val="32"/>
        </w:rPr>
        <w:t xml:space="preserve"> бр</w:t>
      </w:r>
      <w:r w:rsidR="00E27E9A">
        <w:rPr>
          <w:rFonts w:ascii="Tahoma" w:hAnsi="Tahoma" w:cs="Tahoma"/>
          <w:sz w:val="32"/>
          <w:szCs w:val="32"/>
        </w:rPr>
        <w:t xml:space="preserve">. </w:t>
      </w:r>
      <w:r w:rsidR="00C933A3" w:rsidRPr="00645447">
        <w:rPr>
          <w:rFonts w:ascii="Tahoma" w:hAnsi="Tahoma" w:cs="Tahoma"/>
          <w:sz w:val="32"/>
          <w:szCs w:val="32"/>
        </w:rPr>
        <w:t>д</w:t>
      </w:r>
      <w:r>
        <w:rPr>
          <w:rFonts w:ascii="Tahoma" w:hAnsi="Tahoma" w:cs="Tahoma"/>
          <w:sz w:val="32"/>
          <w:szCs w:val="32"/>
        </w:rPr>
        <w:t>ела, с решения са приключили 386 бр</w:t>
      </w:r>
      <w:r w:rsidR="00E27E9A">
        <w:rPr>
          <w:rFonts w:ascii="Tahoma" w:hAnsi="Tahoma" w:cs="Tahoma"/>
          <w:sz w:val="32"/>
          <w:szCs w:val="32"/>
        </w:rPr>
        <w:t>.</w:t>
      </w:r>
      <w:r>
        <w:rPr>
          <w:rFonts w:ascii="Tahoma" w:hAnsi="Tahoma" w:cs="Tahoma"/>
          <w:sz w:val="32"/>
          <w:szCs w:val="32"/>
        </w:rPr>
        <w:t xml:space="preserve"> и са прекратени 93</w:t>
      </w:r>
      <w:r w:rsidR="00C933A3" w:rsidRPr="00645447">
        <w:rPr>
          <w:rFonts w:ascii="Tahoma" w:hAnsi="Tahoma" w:cs="Tahoma"/>
          <w:sz w:val="32"/>
          <w:szCs w:val="32"/>
        </w:rPr>
        <w:t xml:space="preserve"> бр</w:t>
      </w:r>
      <w:r w:rsidR="00D7652A">
        <w:rPr>
          <w:rFonts w:ascii="Tahoma" w:hAnsi="Tahoma" w:cs="Tahoma"/>
          <w:sz w:val="32"/>
          <w:szCs w:val="32"/>
        </w:rPr>
        <w:t>оя</w:t>
      </w:r>
      <w:r w:rsidR="00C933A3" w:rsidRPr="00645447">
        <w:rPr>
          <w:rFonts w:ascii="Tahoma" w:hAnsi="Tahoma" w:cs="Tahoma"/>
          <w:sz w:val="32"/>
          <w:szCs w:val="32"/>
        </w:rPr>
        <w:t>.</w:t>
      </w:r>
    </w:p>
    <w:p w:rsidR="00C933A3" w:rsidRPr="00645447" w:rsidRDefault="00282DA9" w:rsidP="00C933A3">
      <w:pPr>
        <w:ind w:right="252" w:firstLine="720"/>
        <w:jc w:val="both"/>
        <w:rPr>
          <w:rFonts w:ascii="Tahoma" w:hAnsi="Tahoma" w:cs="Tahoma"/>
          <w:sz w:val="32"/>
          <w:szCs w:val="32"/>
        </w:rPr>
      </w:pPr>
      <w:r>
        <w:rPr>
          <w:rFonts w:ascii="Tahoma" w:hAnsi="Tahoma" w:cs="Tahoma"/>
          <w:sz w:val="32"/>
          <w:szCs w:val="32"/>
        </w:rPr>
        <w:t>От решените 204</w:t>
      </w:r>
      <w:r w:rsidR="00C933A3" w:rsidRPr="00645447">
        <w:rPr>
          <w:rFonts w:ascii="Tahoma" w:hAnsi="Tahoma" w:cs="Tahoma"/>
          <w:sz w:val="32"/>
          <w:szCs w:val="32"/>
        </w:rPr>
        <w:t xml:space="preserve"> бр</w:t>
      </w:r>
      <w:r w:rsidR="00E27E9A">
        <w:rPr>
          <w:rFonts w:ascii="Tahoma" w:hAnsi="Tahoma" w:cs="Tahoma"/>
          <w:sz w:val="32"/>
          <w:szCs w:val="32"/>
        </w:rPr>
        <w:t xml:space="preserve">. </w:t>
      </w:r>
      <w:r w:rsidR="00C933A3" w:rsidRPr="00645447">
        <w:rPr>
          <w:rFonts w:ascii="Tahoma" w:hAnsi="Tahoma" w:cs="Tahoma"/>
          <w:sz w:val="32"/>
          <w:szCs w:val="32"/>
        </w:rPr>
        <w:t>първо</w:t>
      </w:r>
      <w:r>
        <w:rPr>
          <w:rFonts w:ascii="Tahoma" w:hAnsi="Tahoma" w:cs="Tahoma"/>
          <w:sz w:val="32"/>
          <w:szCs w:val="32"/>
        </w:rPr>
        <w:t>инстанционни дела, по 106</w:t>
      </w:r>
      <w:r w:rsidR="00C933A3" w:rsidRPr="00645447">
        <w:rPr>
          <w:rFonts w:ascii="Tahoma" w:hAnsi="Tahoma" w:cs="Tahoma"/>
          <w:sz w:val="32"/>
          <w:szCs w:val="32"/>
        </w:rPr>
        <w:t xml:space="preserve"> бр</w:t>
      </w:r>
      <w:r w:rsidR="00E27E9A">
        <w:rPr>
          <w:rFonts w:ascii="Tahoma" w:hAnsi="Tahoma" w:cs="Tahoma"/>
          <w:sz w:val="32"/>
          <w:szCs w:val="32"/>
        </w:rPr>
        <w:t xml:space="preserve">. </w:t>
      </w:r>
      <w:r>
        <w:rPr>
          <w:rFonts w:ascii="Tahoma" w:hAnsi="Tahoma" w:cs="Tahoma"/>
          <w:sz w:val="32"/>
          <w:szCs w:val="32"/>
        </w:rPr>
        <w:t>жалбата е уважена изцяло, по 7 бр</w:t>
      </w:r>
      <w:r w:rsidR="00E27E9A">
        <w:rPr>
          <w:rFonts w:ascii="Tahoma" w:hAnsi="Tahoma" w:cs="Tahoma"/>
          <w:sz w:val="32"/>
          <w:szCs w:val="32"/>
        </w:rPr>
        <w:t>.</w:t>
      </w:r>
      <w:r>
        <w:rPr>
          <w:rFonts w:ascii="Tahoma" w:hAnsi="Tahoma" w:cs="Tahoma"/>
          <w:sz w:val="32"/>
          <w:szCs w:val="32"/>
        </w:rPr>
        <w:t xml:space="preserve"> е уважена частично, и по 87 бр</w:t>
      </w:r>
      <w:r w:rsidR="00E27E9A">
        <w:rPr>
          <w:rFonts w:ascii="Tahoma" w:hAnsi="Tahoma" w:cs="Tahoma"/>
          <w:sz w:val="32"/>
          <w:szCs w:val="32"/>
        </w:rPr>
        <w:t>.</w:t>
      </w:r>
      <w:r>
        <w:rPr>
          <w:rFonts w:ascii="Tahoma" w:hAnsi="Tahoma" w:cs="Tahoma"/>
          <w:sz w:val="32"/>
          <w:szCs w:val="32"/>
        </w:rPr>
        <w:t xml:space="preserve"> е отхвърлена изцяло и по 4</w:t>
      </w:r>
      <w:r w:rsidR="00C933A3" w:rsidRPr="00645447">
        <w:rPr>
          <w:rFonts w:ascii="Tahoma" w:hAnsi="Tahoma" w:cs="Tahoma"/>
          <w:sz w:val="32"/>
          <w:szCs w:val="32"/>
        </w:rPr>
        <w:t xml:space="preserve"> бр</w:t>
      </w:r>
      <w:r w:rsidR="00E27E9A">
        <w:rPr>
          <w:rFonts w:ascii="Tahoma" w:hAnsi="Tahoma" w:cs="Tahoma"/>
          <w:sz w:val="32"/>
          <w:szCs w:val="32"/>
        </w:rPr>
        <w:t>.</w:t>
      </w:r>
      <w:r w:rsidR="00C933A3" w:rsidRPr="00645447">
        <w:rPr>
          <w:rFonts w:ascii="Tahoma" w:hAnsi="Tahoma" w:cs="Tahoma"/>
          <w:sz w:val="32"/>
          <w:szCs w:val="32"/>
        </w:rPr>
        <w:t xml:space="preserve"> административния акт е</w:t>
      </w:r>
      <w:r>
        <w:rPr>
          <w:rFonts w:ascii="Tahoma" w:hAnsi="Tahoma" w:cs="Tahoma"/>
          <w:sz w:val="32"/>
          <w:szCs w:val="32"/>
        </w:rPr>
        <w:t xml:space="preserve"> обявен за нищожен. Или по 48.04</w:t>
      </w:r>
      <w:r w:rsidR="00C933A3" w:rsidRPr="00645447">
        <w:rPr>
          <w:rFonts w:ascii="Tahoma" w:hAnsi="Tahoma" w:cs="Tahoma"/>
          <w:sz w:val="32"/>
          <w:szCs w:val="32"/>
        </w:rPr>
        <w:t>% съдът е преценил, че административният орган е действал незаконосъобразно изцяло или отчасти. За сравнение през</w:t>
      </w:r>
      <w:r>
        <w:rPr>
          <w:rFonts w:ascii="Tahoma" w:hAnsi="Tahoma" w:cs="Tahoma"/>
          <w:sz w:val="32"/>
          <w:szCs w:val="32"/>
        </w:rPr>
        <w:t xml:space="preserve"> 2015 год. този процент е 56.24%,</w:t>
      </w:r>
      <w:r w:rsidR="0008357E">
        <w:rPr>
          <w:rFonts w:ascii="Tahoma" w:hAnsi="Tahoma" w:cs="Tahoma"/>
          <w:sz w:val="32"/>
          <w:szCs w:val="32"/>
        </w:rPr>
        <w:t xml:space="preserve"> </w:t>
      </w:r>
      <w:r>
        <w:rPr>
          <w:rFonts w:ascii="Tahoma" w:hAnsi="Tahoma" w:cs="Tahoma"/>
          <w:sz w:val="32"/>
          <w:szCs w:val="32"/>
        </w:rPr>
        <w:t>а през 2014 год. е 52.76%.</w:t>
      </w: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При касац</w:t>
      </w:r>
      <w:r w:rsidR="00282DA9">
        <w:rPr>
          <w:rFonts w:ascii="Tahoma" w:hAnsi="Tahoma" w:cs="Tahoma"/>
          <w:sz w:val="32"/>
          <w:szCs w:val="32"/>
        </w:rPr>
        <w:t>ионните производства от общо 182 бр</w:t>
      </w:r>
      <w:r w:rsidR="00E27E9A">
        <w:rPr>
          <w:rFonts w:ascii="Tahoma" w:hAnsi="Tahoma" w:cs="Tahoma"/>
          <w:sz w:val="32"/>
          <w:szCs w:val="32"/>
        </w:rPr>
        <w:t>.</w:t>
      </w:r>
      <w:r w:rsidR="00282DA9">
        <w:rPr>
          <w:rFonts w:ascii="Tahoma" w:hAnsi="Tahoma" w:cs="Tahoma"/>
          <w:sz w:val="32"/>
          <w:szCs w:val="32"/>
        </w:rPr>
        <w:t xml:space="preserve"> постановени решения, по 13</w:t>
      </w:r>
      <w:r w:rsidR="00D7652A">
        <w:rPr>
          <w:rFonts w:ascii="Tahoma" w:hAnsi="Tahoma" w:cs="Tahoma"/>
          <w:sz w:val="32"/>
          <w:szCs w:val="32"/>
        </w:rPr>
        <w:t>3 бр</w:t>
      </w:r>
      <w:r w:rsidR="00E27E9A">
        <w:rPr>
          <w:rFonts w:ascii="Tahoma" w:hAnsi="Tahoma" w:cs="Tahoma"/>
          <w:sz w:val="32"/>
          <w:szCs w:val="32"/>
        </w:rPr>
        <w:t>.</w:t>
      </w:r>
      <w:r w:rsidRPr="00645447">
        <w:rPr>
          <w:rFonts w:ascii="Tahoma" w:hAnsi="Tahoma" w:cs="Tahoma"/>
          <w:sz w:val="32"/>
          <w:szCs w:val="32"/>
        </w:rPr>
        <w:t xml:space="preserve"> съдебните актове на въззивната инс</w:t>
      </w:r>
      <w:r w:rsidR="00282DA9">
        <w:rPr>
          <w:rFonts w:ascii="Tahoma" w:hAnsi="Tahoma" w:cs="Tahoma"/>
          <w:sz w:val="32"/>
          <w:szCs w:val="32"/>
        </w:rPr>
        <w:t>танция са оставени в сила, по 43</w:t>
      </w:r>
      <w:r w:rsidRPr="00645447">
        <w:rPr>
          <w:rFonts w:ascii="Tahoma" w:hAnsi="Tahoma" w:cs="Tahoma"/>
          <w:sz w:val="32"/>
          <w:szCs w:val="32"/>
        </w:rPr>
        <w:t xml:space="preserve"> бр</w:t>
      </w:r>
      <w:r w:rsidR="00E27E9A">
        <w:rPr>
          <w:rFonts w:ascii="Tahoma" w:hAnsi="Tahoma" w:cs="Tahoma"/>
          <w:sz w:val="32"/>
          <w:szCs w:val="32"/>
        </w:rPr>
        <w:t>.</w:t>
      </w:r>
      <w:r w:rsidRPr="00645447">
        <w:rPr>
          <w:rFonts w:ascii="Tahoma" w:hAnsi="Tahoma" w:cs="Tahoma"/>
          <w:sz w:val="32"/>
          <w:szCs w:val="32"/>
        </w:rPr>
        <w:t xml:space="preserve"> са отменени </w:t>
      </w:r>
      <w:r w:rsidR="00282DA9">
        <w:rPr>
          <w:rFonts w:ascii="Tahoma" w:hAnsi="Tahoma" w:cs="Tahoma"/>
          <w:sz w:val="32"/>
          <w:szCs w:val="32"/>
        </w:rPr>
        <w:t>изцяло и по 5 бр</w:t>
      </w:r>
      <w:r w:rsidR="00E27E9A">
        <w:rPr>
          <w:rFonts w:ascii="Tahoma" w:hAnsi="Tahoma" w:cs="Tahoma"/>
          <w:sz w:val="32"/>
          <w:szCs w:val="32"/>
        </w:rPr>
        <w:t>.</w:t>
      </w:r>
      <w:r w:rsidR="00D7652A">
        <w:rPr>
          <w:rFonts w:ascii="Tahoma" w:hAnsi="Tahoma" w:cs="Tahoma"/>
          <w:sz w:val="32"/>
          <w:szCs w:val="32"/>
        </w:rPr>
        <w:t xml:space="preserve"> </w:t>
      </w:r>
      <w:r w:rsidR="00282DA9">
        <w:rPr>
          <w:rFonts w:ascii="Tahoma" w:hAnsi="Tahoma" w:cs="Tahoma"/>
          <w:sz w:val="32"/>
          <w:szCs w:val="32"/>
        </w:rPr>
        <w:t>частично и 1</w:t>
      </w:r>
      <w:r w:rsidR="00BB018A">
        <w:rPr>
          <w:rFonts w:ascii="Tahoma" w:hAnsi="Tahoma" w:cs="Tahoma"/>
          <w:sz w:val="32"/>
          <w:szCs w:val="32"/>
        </w:rPr>
        <w:t xml:space="preserve"> </w:t>
      </w:r>
      <w:r w:rsidR="00282DA9">
        <w:rPr>
          <w:rFonts w:ascii="Tahoma" w:hAnsi="Tahoma" w:cs="Tahoma"/>
          <w:sz w:val="32"/>
          <w:szCs w:val="32"/>
        </w:rPr>
        <w:t>бр</w:t>
      </w:r>
      <w:r w:rsidR="00E27E9A">
        <w:rPr>
          <w:rFonts w:ascii="Tahoma" w:hAnsi="Tahoma" w:cs="Tahoma"/>
          <w:sz w:val="32"/>
          <w:szCs w:val="32"/>
        </w:rPr>
        <w:t>.</w:t>
      </w:r>
      <w:r w:rsidR="00894EBF">
        <w:rPr>
          <w:rFonts w:ascii="Tahoma" w:hAnsi="Tahoma" w:cs="Tahoma"/>
          <w:sz w:val="32"/>
          <w:szCs w:val="32"/>
        </w:rPr>
        <w:t xml:space="preserve"> </w:t>
      </w:r>
      <w:r w:rsidR="00282DA9">
        <w:rPr>
          <w:rFonts w:ascii="Tahoma" w:hAnsi="Tahoma" w:cs="Tahoma"/>
          <w:sz w:val="32"/>
          <w:szCs w:val="32"/>
        </w:rPr>
        <w:t>обезсилено.</w:t>
      </w:r>
      <w:r w:rsidR="0042317A">
        <w:rPr>
          <w:rFonts w:ascii="Tahoma" w:hAnsi="Tahoma" w:cs="Tahoma"/>
          <w:sz w:val="32"/>
          <w:szCs w:val="32"/>
        </w:rPr>
        <w:t xml:space="preserve"> </w:t>
      </w:r>
      <w:r w:rsidR="0042317A" w:rsidRPr="00282DA9">
        <w:rPr>
          <w:rFonts w:ascii="Tahoma" w:hAnsi="Tahoma" w:cs="Tahoma"/>
          <w:sz w:val="32"/>
          <w:szCs w:val="32"/>
        </w:rPr>
        <w:lastRenderedPageBreak/>
        <w:t>Т.е</w:t>
      </w:r>
      <w:r w:rsidR="0008357E">
        <w:rPr>
          <w:rFonts w:ascii="Tahoma" w:hAnsi="Tahoma" w:cs="Tahoma"/>
          <w:sz w:val="32"/>
          <w:szCs w:val="32"/>
        </w:rPr>
        <w:t>.</w:t>
      </w:r>
      <w:r w:rsidR="00D622C8" w:rsidRPr="008716C0">
        <w:rPr>
          <w:rFonts w:ascii="Tahoma" w:hAnsi="Tahoma" w:cs="Tahoma"/>
          <w:sz w:val="32"/>
          <w:szCs w:val="32"/>
        </w:rPr>
        <w:t xml:space="preserve">, </w:t>
      </w:r>
      <w:r w:rsidR="00282DA9" w:rsidRPr="00282DA9">
        <w:rPr>
          <w:rFonts w:ascii="Tahoma" w:hAnsi="Tahoma" w:cs="Tahoma"/>
          <w:sz w:val="32"/>
          <w:szCs w:val="32"/>
        </w:rPr>
        <w:t>75.82%</w:t>
      </w:r>
      <w:r w:rsidR="00D622C8" w:rsidRPr="008716C0">
        <w:rPr>
          <w:rFonts w:ascii="Tahoma" w:hAnsi="Tahoma" w:cs="Tahoma"/>
          <w:sz w:val="32"/>
          <w:szCs w:val="32"/>
        </w:rPr>
        <w:t xml:space="preserve"> </w:t>
      </w:r>
      <w:r w:rsidR="00BB018A" w:rsidRPr="00BB018A">
        <w:rPr>
          <w:rFonts w:ascii="Tahoma" w:hAnsi="Tahoma" w:cs="Tahoma"/>
          <w:sz w:val="32"/>
          <w:szCs w:val="32"/>
        </w:rPr>
        <w:t>от</w:t>
      </w:r>
      <w:r w:rsidRPr="00BB018A">
        <w:rPr>
          <w:rFonts w:ascii="Tahoma" w:hAnsi="Tahoma" w:cs="Tahoma"/>
          <w:sz w:val="32"/>
          <w:szCs w:val="32"/>
        </w:rPr>
        <w:t xml:space="preserve"> р</w:t>
      </w:r>
      <w:r w:rsidRPr="00645447">
        <w:rPr>
          <w:rFonts w:ascii="Tahoma" w:hAnsi="Tahoma" w:cs="Tahoma"/>
          <w:sz w:val="32"/>
          <w:szCs w:val="32"/>
        </w:rPr>
        <w:t>ешенията са потвърдени като правилни-изцяло или отчасти, което говори за  добра рабо</w:t>
      </w:r>
      <w:r w:rsidR="00BB018A">
        <w:rPr>
          <w:rFonts w:ascii="Tahoma" w:hAnsi="Tahoma" w:cs="Tahoma"/>
          <w:sz w:val="32"/>
          <w:szCs w:val="32"/>
        </w:rPr>
        <w:t>та на съдиите от районните съдилища</w:t>
      </w:r>
      <w:r w:rsidR="00282DA9">
        <w:rPr>
          <w:rFonts w:ascii="Tahoma" w:hAnsi="Tahoma" w:cs="Tahoma"/>
          <w:sz w:val="32"/>
          <w:szCs w:val="32"/>
        </w:rPr>
        <w:t>.</w:t>
      </w:r>
      <w:r w:rsidR="0008357E">
        <w:rPr>
          <w:rFonts w:ascii="Tahoma" w:hAnsi="Tahoma" w:cs="Tahoma"/>
          <w:sz w:val="32"/>
          <w:szCs w:val="32"/>
        </w:rPr>
        <w:t xml:space="preserve"> </w:t>
      </w:r>
      <w:r w:rsidR="00282DA9">
        <w:rPr>
          <w:rFonts w:ascii="Tahoma" w:hAnsi="Tahoma" w:cs="Tahoma"/>
          <w:sz w:val="32"/>
          <w:szCs w:val="32"/>
        </w:rPr>
        <w:t xml:space="preserve">За 2015 год. този процент е 80.43% и за  2014 год. </w:t>
      </w:r>
      <w:r w:rsidRPr="00645447">
        <w:rPr>
          <w:rFonts w:ascii="Tahoma" w:hAnsi="Tahoma" w:cs="Tahoma"/>
          <w:sz w:val="32"/>
          <w:szCs w:val="32"/>
        </w:rPr>
        <w:t xml:space="preserve">е </w:t>
      </w:r>
      <w:r w:rsidR="00282DA9">
        <w:rPr>
          <w:rFonts w:ascii="Tahoma" w:hAnsi="Tahoma" w:cs="Tahoma"/>
          <w:sz w:val="32"/>
          <w:szCs w:val="32"/>
        </w:rPr>
        <w:t xml:space="preserve">74.62%, </w:t>
      </w:r>
      <w:r w:rsidRPr="00645447">
        <w:rPr>
          <w:rFonts w:ascii="Tahoma" w:hAnsi="Tahoma" w:cs="Tahoma"/>
          <w:sz w:val="32"/>
          <w:szCs w:val="32"/>
        </w:rPr>
        <w:t>Съдът разглежда касационни жалби срещу решенията на Районен съд –</w:t>
      </w:r>
      <w:r w:rsidR="005B2ED4">
        <w:rPr>
          <w:rFonts w:ascii="Tahoma" w:hAnsi="Tahoma" w:cs="Tahoma"/>
          <w:sz w:val="32"/>
          <w:szCs w:val="32"/>
        </w:rPr>
        <w:t xml:space="preserve"> </w:t>
      </w:r>
      <w:r w:rsidRPr="00645447">
        <w:rPr>
          <w:rFonts w:ascii="Tahoma" w:hAnsi="Tahoma" w:cs="Tahoma"/>
          <w:sz w:val="32"/>
          <w:szCs w:val="32"/>
        </w:rPr>
        <w:t xml:space="preserve">Ямбол, Елхово и Тополовград. </w:t>
      </w:r>
    </w:p>
    <w:p w:rsidR="00C933A3" w:rsidRPr="00645447" w:rsidRDefault="00C933A3" w:rsidP="00C933A3">
      <w:pPr>
        <w:ind w:right="252" w:firstLine="720"/>
        <w:jc w:val="both"/>
        <w:rPr>
          <w:rFonts w:ascii="Tahoma" w:hAnsi="Tahoma" w:cs="Tahoma"/>
          <w:b/>
          <w:sz w:val="32"/>
          <w:szCs w:val="32"/>
        </w:rPr>
      </w:pPr>
    </w:p>
    <w:p w:rsidR="00C933A3" w:rsidRPr="00645447" w:rsidRDefault="00C933A3" w:rsidP="00C933A3">
      <w:pPr>
        <w:ind w:right="252" w:firstLine="360"/>
        <w:jc w:val="both"/>
        <w:rPr>
          <w:rFonts w:ascii="Tahoma" w:hAnsi="Tahoma" w:cs="Tahoma"/>
          <w:b/>
          <w:sz w:val="32"/>
          <w:szCs w:val="32"/>
        </w:rPr>
      </w:pPr>
    </w:p>
    <w:p w:rsidR="00C933A3" w:rsidRPr="00645447" w:rsidRDefault="00C933A3" w:rsidP="00C933A3">
      <w:pPr>
        <w:ind w:right="252" w:firstLine="360"/>
        <w:jc w:val="both"/>
        <w:rPr>
          <w:rFonts w:ascii="Tahoma" w:hAnsi="Tahoma" w:cs="Tahoma"/>
          <w:b/>
          <w:sz w:val="32"/>
          <w:szCs w:val="32"/>
        </w:rPr>
      </w:pPr>
      <w:r w:rsidRPr="00645447">
        <w:rPr>
          <w:rFonts w:ascii="Tahoma" w:hAnsi="Tahoma" w:cs="Tahoma"/>
          <w:b/>
          <w:sz w:val="32"/>
          <w:szCs w:val="32"/>
        </w:rPr>
        <w:t xml:space="preserve">2.4. </w:t>
      </w:r>
      <w:r w:rsidRPr="00645447">
        <w:rPr>
          <w:rFonts w:ascii="Tahoma" w:hAnsi="Tahoma" w:cs="Tahoma"/>
          <w:b/>
          <w:sz w:val="32"/>
          <w:szCs w:val="32"/>
        </w:rPr>
        <w:tab/>
        <w:t>Срок на изготвяне на съдебните актове</w:t>
      </w:r>
    </w:p>
    <w:p w:rsidR="00C933A3" w:rsidRPr="00645447" w:rsidRDefault="00C933A3" w:rsidP="00C933A3">
      <w:pPr>
        <w:ind w:right="252"/>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От започване на работа на Административен съд</w:t>
      </w:r>
      <w:r w:rsidR="005B2ED4">
        <w:rPr>
          <w:rFonts w:ascii="Tahoma" w:hAnsi="Tahoma" w:cs="Tahoma"/>
          <w:sz w:val="32"/>
          <w:szCs w:val="32"/>
        </w:rPr>
        <w:t xml:space="preserve"> – </w:t>
      </w:r>
      <w:r w:rsidRPr="00645447">
        <w:rPr>
          <w:rFonts w:ascii="Tahoma" w:hAnsi="Tahoma" w:cs="Tahoma"/>
          <w:sz w:val="32"/>
          <w:szCs w:val="32"/>
        </w:rPr>
        <w:t xml:space="preserve">Ямбол през 2007 год. съдиите стриктно спазват разпоредбата на чл.172 ал.1 АПК, </w:t>
      </w:r>
      <w:r w:rsidR="00BB018A">
        <w:rPr>
          <w:rFonts w:ascii="Tahoma" w:hAnsi="Tahoma" w:cs="Tahoma"/>
          <w:sz w:val="32"/>
          <w:szCs w:val="32"/>
        </w:rPr>
        <w:t>т.е.</w:t>
      </w:r>
      <w:r w:rsidR="00C10F7C">
        <w:rPr>
          <w:rFonts w:ascii="Tahoma" w:hAnsi="Tahoma" w:cs="Tahoma"/>
          <w:sz w:val="32"/>
          <w:szCs w:val="32"/>
        </w:rPr>
        <w:t>,</w:t>
      </w:r>
      <w:r w:rsidRPr="00645447">
        <w:rPr>
          <w:rFonts w:ascii="Tahoma" w:hAnsi="Tahoma" w:cs="Tahoma"/>
          <w:sz w:val="32"/>
          <w:szCs w:val="32"/>
        </w:rPr>
        <w:t xml:space="preserve"> всички съдебни актове се постановяват в месечния срок от после</w:t>
      </w:r>
      <w:r w:rsidR="00871609">
        <w:rPr>
          <w:rFonts w:ascii="Tahoma" w:hAnsi="Tahoma" w:cs="Tahoma"/>
          <w:sz w:val="32"/>
          <w:szCs w:val="32"/>
        </w:rPr>
        <w:t>дното по делото с.з. И през 2016</w:t>
      </w:r>
      <w:r w:rsidRPr="00645447">
        <w:rPr>
          <w:rFonts w:ascii="Tahoma" w:hAnsi="Tahoma" w:cs="Tahoma"/>
          <w:sz w:val="32"/>
          <w:szCs w:val="32"/>
        </w:rPr>
        <w:t xml:space="preserve"> год. съдебните актове на съдиите от Административен съд</w:t>
      </w:r>
      <w:r w:rsidR="00894EBF">
        <w:rPr>
          <w:rFonts w:ascii="Tahoma" w:hAnsi="Tahoma" w:cs="Tahoma"/>
          <w:sz w:val="32"/>
          <w:szCs w:val="32"/>
        </w:rPr>
        <w:t xml:space="preserve"> </w:t>
      </w:r>
      <w:r w:rsidRPr="00645447">
        <w:rPr>
          <w:rFonts w:ascii="Tahoma" w:hAnsi="Tahoma" w:cs="Tahoma"/>
          <w:sz w:val="32"/>
          <w:szCs w:val="32"/>
        </w:rPr>
        <w:t>-</w:t>
      </w:r>
      <w:r w:rsidR="00894EBF">
        <w:rPr>
          <w:rFonts w:ascii="Tahoma" w:hAnsi="Tahoma" w:cs="Tahoma"/>
          <w:sz w:val="32"/>
          <w:szCs w:val="32"/>
        </w:rPr>
        <w:t xml:space="preserve"> </w:t>
      </w:r>
      <w:r w:rsidRPr="00645447">
        <w:rPr>
          <w:rFonts w:ascii="Tahoma" w:hAnsi="Tahoma" w:cs="Tahoma"/>
          <w:sz w:val="32"/>
          <w:szCs w:val="32"/>
        </w:rPr>
        <w:t>Ямбол са постановени на 100% в законовия месечен срок.</w:t>
      </w:r>
      <w:r w:rsidR="00C10F7C">
        <w:rPr>
          <w:rFonts w:ascii="Tahoma" w:hAnsi="Tahoma" w:cs="Tahoma"/>
          <w:sz w:val="32"/>
          <w:szCs w:val="32"/>
        </w:rPr>
        <w:t xml:space="preserve"> </w:t>
      </w:r>
      <w:r w:rsidR="00871609">
        <w:rPr>
          <w:rFonts w:ascii="Tahoma" w:hAnsi="Tahoma" w:cs="Tahoma"/>
          <w:sz w:val="32"/>
          <w:szCs w:val="32"/>
        </w:rPr>
        <w:t>На 100% са постановени в срок и актовете за които законът предвижда по-бързо произнасяне.</w:t>
      </w:r>
    </w:p>
    <w:p w:rsidR="00C933A3" w:rsidRPr="00645447" w:rsidRDefault="00C933A3" w:rsidP="00C933A3">
      <w:pPr>
        <w:ind w:left="360" w:right="252"/>
        <w:jc w:val="both"/>
        <w:rPr>
          <w:rFonts w:ascii="Tahoma" w:hAnsi="Tahoma" w:cs="Tahoma"/>
          <w:sz w:val="32"/>
          <w:szCs w:val="32"/>
        </w:rPr>
      </w:pPr>
    </w:p>
    <w:p w:rsidR="00C933A3" w:rsidRPr="00645447" w:rsidRDefault="00C933A3" w:rsidP="00C933A3">
      <w:pPr>
        <w:ind w:right="252" w:firstLine="360"/>
        <w:jc w:val="both"/>
        <w:rPr>
          <w:rFonts w:ascii="Tahoma" w:hAnsi="Tahoma" w:cs="Tahoma"/>
          <w:b/>
          <w:sz w:val="32"/>
          <w:szCs w:val="32"/>
        </w:rPr>
      </w:pPr>
    </w:p>
    <w:p w:rsidR="00C933A3" w:rsidRPr="00645447" w:rsidRDefault="00C933A3" w:rsidP="00C933A3">
      <w:pPr>
        <w:ind w:right="252" w:firstLine="360"/>
        <w:jc w:val="both"/>
        <w:rPr>
          <w:rFonts w:ascii="Tahoma" w:hAnsi="Tahoma" w:cs="Tahoma"/>
          <w:b/>
          <w:sz w:val="32"/>
          <w:szCs w:val="32"/>
        </w:rPr>
      </w:pPr>
      <w:r w:rsidRPr="00645447">
        <w:rPr>
          <w:rFonts w:ascii="Tahoma" w:hAnsi="Tahoma" w:cs="Tahoma"/>
          <w:b/>
          <w:sz w:val="32"/>
          <w:szCs w:val="32"/>
        </w:rPr>
        <w:t xml:space="preserve">2.5. </w:t>
      </w:r>
      <w:r w:rsidRPr="00645447">
        <w:rPr>
          <w:rFonts w:ascii="Tahoma" w:hAnsi="Tahoma" w:cs="Tahoma"/>
          <w:b/>
          <w:sz w:val="32"/>
          <w:szCs w:val="32"/>
        </w:rPr>
        <w:tab/>
        <w:t>Анализ на организацията по насрочване, движение и приключване на делата</w:t>
      </w:r>
    </w:p>
    <w:p w:rsidR="00C933A3" w:rsidRPr="00645447" w:rsidRDefault="00C933A3" w:rsidP="00C933A3">
      <w:pPr>
        <w:ind w:right="252"/>
        <w:jc w:val="both"/>
        <w:rPr>
          <w:rFonts w:ascii="Tahoma" w:hAnsi="Tahoma" w:cs="Tahoma"/>
          <w:sz w:val="32"/>
          <w:szCs w:val="32"/>
        </w:rPr>
      </w:pPr>
    </w:p>
    <w:p w:rsidR="0073057E" w:rsidRDefault="00C933A3" w:rsidP="00C933A3">
      <w:pPr>
        <w:ind w:right="252" w:firstLine="720"/>
        <w:jc w:val="both"/>
        <w:rPr>
          <w:rFonts w:ascii="Tahoma" w:hAnsi="Tahoma" w:cs="Tahoma"/>
          <w:sz w:val="32"/>
          <w:szCs w:val="32"/>
        </w:rPr>
      </w:pPr>
      <w:r w:rsidRPr="00645447">
        <w:rPr>
          <w:rFonts w:ascii="Tahoma" w:hAnsi="Tahoma" w:cs="Tahoma"/>
          <w:sz w:val="32"/>
          <w:szCs w:val="32"/>
        </w:rPr>
        <w:t>Анализирайки посочените цифри относно образуването, движението и приключването на делата в съда сч</w:t>
      </w:r>
      <w:r w:rsidR="00D622C8">
        <w:rPr>
          <w:rFonts w:ascii="Tahoma" w:hAnsi="Tahoma" w:cs="Tahoma"/>
          <w:sz w:val="32"/>
          <w:szCs w:val="32"/>
        </w:rPr>
        <w:t xml:space="preserve">итам, че в Административен съд </w:t>
      </w:r>
      <w:r w:rsidR="00D622C8" w:rsidRPr="008716C0">
        <w:rPr>
          <w:rFonts w:ascii="Tahoma" w:hAnsi="Tahoma" w:cs="Tahoma"/>
          <w:sz w:val="32"/>
          <w:szCs w:val="32"/>
        </w:rPr>
        <w:t>–</w:t>
      </w:r>
      <w:r w:rsidRPr="00645447">
        <w:rPr>
          <w:rFonts w:ascii="Tahoma" w:hAnsi="Tahoma" w:cs="Tahoma"/>
          <w:sz w:val="32"/>
          <w:szCs w:val="32"/>
        </w:rPr>
        <w:t xml:space="preserve"> Ямбол се работи съобразно </w:t>
      </w:r>
      <w:r w:rsidR="00871609">
        <w:rPr>
          <w:rFonts w:ascii="Tahoma" w:hAnsi="Tahoma" w:cs="Tahoma"/>
          <w:sz w:val="32"/>
          <w:szCs w:val="32"/>
        </w:rPr>
        <w:t>сроковете залегнали както в АПК,</w:t>
      </w:r>
      <w:r w:rsidR="00C10F7C">
        <w:rPr>
          <w:rFonts w:ascii="Tahoma" w:hAnsi="Tahoma" w:cs="Tahoma"/>
          <w:sz w:val="32"/>
          <w:szCs w:val="32"/>
        </w:rPr>
        <w:t xml:space="preserve"> </w:t>
      </w:r>
      <w:r w:rsidR="00871609">
        <w:rPr>
          <w:rFonts w:ascii="Tahoma" w:hAnsi="Tahoma" w:cs="Tahoma"/>
          <w:sz w:val="32"/>
          <w:szCs w:val="32"/>
        </w:rPr>
        <w:t>така и</w:t>
      </w:r>
      <w:r w:rsidR="00AF7F1C">
        <w:rPr>
          <w:rFonts w:ascii="Tahoma" w:hAnsi="Tahoma" w:cs="Tahoma"/>
          <w:sz w:val="32"/>
          <w:szCs w:val="32"/>
        </w:rPr>
        <w:t xml:space="preserve"> </w:t>
      </w:r>
      <w:r w:rsidR="00871609">
        <w:rPr>
          <w:rFonts w:ascii="Tahoma" w:hAnsi="Tahoma" w:cs="Tahoma"/>
          <w:sz w:val="32"/>
          <w:szCs w:val="32"/>
        </w:rPr>
        <w:t>в специалните закони,</w:t>
      </w:r>
      <w:r w:rsidR="00C10F7C">
        <w:rPr>
          <w:rFonts w:ascii="Tahoma" w:hAnsi="Tahoma" w:cs="Tahoma"/>
          <w:sz w:val="32"/>
          <w:szCs w:val="32"/>
        </w:rPr>
        <w:t xml:space="preserve"> </w:t>
      </w:r>
      <w:r w:rsidR="00871609">
        <w:rPr>
          <w:rFonts w:ascii="Tahoma" w:hAnsi="Tahoma" w:cs="Tahoma"/>
          <w:sz w:val="32"/>
          <w:szCs w:val="32"/>
        </w:rPr>
        <w:t xml:space="preserve">съобразно </w:t>
      </w:r>
      <w:r w:rsidRPr="00645447">
        <w:rPr>
          <w:rFonts w:ascii="Tahoma" w:hAnsi="Tahoma" w:cs="Tahoma"/>
          <w:sz w:val="32"/>
          <w:szCs w:val="32"/>
        </w:rPr>
        <w:t>инструктивните срокове приети от ВСС, както и утвърдените в съда времеви стандарти. Раз</w:t>
      </w:r>
      <w:r w:rsidR="00871609">
        <w:rPr>
          <w:rFonts w:ascii="Tahoma" w:hAnsi="Tahoma" w:cs="Tahoma"/>
          <w:sz w:val="32"/>
          <w:szCs w:val="32"/>
        </w:rPr>
        <w:t>пределението на делата през 2016</w:t>
      </w:r>
      <w:r w:rsidRPr="00645447">
        <w:rPr>
          <w:rFonts w:ascii="Tahoma" w:hAnsi="Tahoma" w:cs="Tahoma"/>
          <w:sz w:val="32"/>
          <w:szCs w:val="32"/>
        </w:rPr>
        <w:t xml:space="preserve"> год. се извършваше на принципа на случайния избор</w:t>
      </w:r>
      <w:r w:rsidR="00AF7F1C">
        <w:rPr>
          <w:rFonts w:ascii="Tahoma" w:hAnsi="Tahoma" w:cs="Tahoma"/>
          <w:sz w:val="32"/>
          <w:szCs w:val="32"/>
        </w:rPr>
        <w:t xml:space="preserve"> въз основа на разработени,</w:t>
      </w:r>
      <w:r w:rsidR="00C10F7C">
        <w:rPr>
          <w:rFonts w:ascii="Tahoma" w:hAnsi="Tahoma" w:cs="Tahoma"/>
          <w:sz w:val="32"/>
          <w:szCs w:val="32"/>
        </w:rPr>
        <w:t xml:space="preserve"> </w:t>
      </w:r>
      <w:r w:rsidR="00AF7F1C">
        <w:rPr>
          <w:rFonts w:ascii="Tahoma" w:hAnsi="Tahoma" w:cs="Tahoma"/>
          <w:sz w:val="32"/>
          <w:szCs w:val="32"/>
        </w:rPr>
        <w:t>приети и утвърдени Вътрешни правила,</w:t>
      </w:r>
      <w:r w:rsidR="00BB018A">
        <w:rPr>
          <w:rFonts w:ascii="Tahoma" w:hAnsi="Tahoma" w:cs="Tahoma"/>
          <w:sz w:val="32"/>
          <w:szCs w:val="32"/>
        </w:rPr>
        <w:t xml:space="preserve"> </w:t>
      </w:r>
      <w:r w:rsidR="00855240">
        <w:rPr>
          <w:rFonts w:ascii="Tahoma" w:hAnsi="Tahoma" w:cs="Tahoma"/>
          <w:sz w:val="32"/>
          <w:szCs w:val="32"/>
        </w:rPr>
        <w:t>които се актуализираха</w:t>
      </w:r>
      <w:r w:rsidR="00AF7F1C">
        <w:rPr>
          <w:rFonts w:ascii="Tahoma" w:hAnsi="Tahoma" w:cs="Tahoma"/>
          <w:sz w:val="32"/>
          <w:szCs w:val="32"/>
        </w:rPr>
        <w:t xml:space="preserve"> през годината съобра</w:t>
      </w:r>
      <w:r w:rsidR="00BB018A">
        <w:rPr>
          <w:rFonts w:ascii="Tahoma" w:hAnsi="Tahoma" w:cs="Tahoma"/>
          <w:sz w:val="32"/>
          <w:szCs w:val="32"/>
        </w:rPr>
        <w:t xml:space="preserve">зно ПАС и </w:t>
      </w:r>
      <w:r w:rsidR="00BB018A">
        <w:rPr>
          <w:rFonts w:ascii="Tahoma" w:hAnsi="Tahoma" w:cs="Tahoma"/>
          <w:sz w:val="32"/>
          <w:szCs w:val="32"/>
        </w:rPr>
        <w:lastRenderedPageBreak/>
        <w:t>решенията на ВСС.</w:t>
      </w:r>
      <w:r w:rsidR="00C10F7C">
        <w:rPr>
          <w:rFonts w:ascii="Tahoma" w:hAnsi="Tahoma" w:cs="Tahoma"/>
          <w:sz w:val="32"/>
          <w:szCs w:val="32"/>
        </w:rPr>
        <w:t xml:space="preserve"> </w:t>
      </w:r>
      <w:r w:rsidR="00BB018A">
        <w:rPr>
          <w:rFonts w:ascii="Tahoma" w:hAnsi="Tahoma" w:cs="Tahoma"/>
          <w:sz w:val="32"/>
          <w:szCs w:val="32"/>
        </w:rPr>
        <w:t>Т</w:t>
      </w:r>
      <w:r w:rsidR="00AF7F1C">
        <w:rPr>
          <w:rFonts w:ascii="Tahoma" w:hAnsi="Tahoma" w:cs="Tahoma"/>
          <w:sz w:val="32"/>
          <w:szCs w:val="32"/>
        </w:rPr>
        <w:t>ези правила са качени на страницата на Административен съд</w:t>
      </w:r>
      <w:r w:rsidR="00894EBF">
        <w:rPr>
          <w:rFonts w:ascii="Tahoma" w:hAnsi="Tahoma" w:cs="Tahoma"/>
          <w:sz w:val="32"/>
          <w:szCs w:val="32"/>
        </w:rPr>
        <w:t xml:space="preserve"> </w:t>
      </w:r>
      <w:r w:rsidR="00AF7F1C">
        <w:rPr>
          <w:rFonts w:ascii="Tahoma" w:hAnsi="Tahoma" w:cs="Tahoma"/>
          <w:sz w:val="32"/>
          <w:szCs w:val="32"/>
        </w:rPr>
        <w:t>-</w:t>
      </w:r>
      <w:r w:rsidR="00894EBF">
        <w:rPr>
          <w:rFonts w:ascii="Tahoma" w:hAnsi="Tahoma" w:cs="Tahoma"/>
          <w:sz w:val="32"/>
          <w:szCs w:val="32"/>
        </w:rPr>
        <w:t xml:space="preserve"> </w:t>
      </w:r>
      <w:r w:rsidR="00AF7F1C">
        <w:rPr>
          <w:rFonts w:ascii="Tahoma" w:hAnsi="Tahoma" w:cs="Tahoma"/>
          <w:sz w:val="32"/>
          <w:szCs w:val="32"/>
        </w:rPr>
        <w:t>Ямбол и са достъпни както за страните по делата,</w:t>
      </w:r>
      <w:r w:rsidR="00C10F7C">
        <w:rPr>
          <w:rFonts w:ascii="Tahoma" w:hAnsi="Tahoma" w:cs="Tahoma"/>
          <w:sz w:val="32"/>
          <w:szCs w:val="32"/>
        </w:rPr>
        <w:t xml:space="preserve"> </w:t>
      </w:r>
      <w:r w:rsidR="00AF7F1C">
        <w:rPr>
          <w:rFonts w:ascii="Tahoma" w:hAnsi="Tahoma" w:cs="Tahoma"/>
          <w:sz w:val="32"/>
          <w:szCs w:val="32"/>
        </w:rPr>
        <w:t>така и всички граждани и институции.</w:t>
      </w:r>
      <w:r w:rsidR="00C10F7C">
        <w:rPr>
          <w:rFonts w:ascii="Tahoma" w:hAnsi="Tahoma" w:cs="Tahoma"/>
          <w:sz w:val="32"/>
          <w:szCs w:val="32"/>
        </w:rPr>
        <w:t xml:space="preserve"> </w:t>
      </w:r>
      <w:r w:rsidR="00AF7F1C">
        <w:rPr>
          <w:rFonts w:ascii="Tahoma" w:hAnsi="Tahoma" w:cs="Tahoma"/>
          <w:sz w:val="32"/>
          <w:szCs w:val="32"/>
        </w:rPr>
        <w:t xml:space="preserve">Разпределението на делата се извършва </w:t>
      </w:r>
      <w:r w:rsidRPr="00645447">
        <w:rPr>
          <w:rFonts w:ascii="Tahoma" w:hAnsi="Tahoma" w:cs="Tahoma"/>
          <w:sz w:val="32"/>
          <w:szCs w:val="32"/>
        </w:rPr>
        <w:t>чрез електронната програма на ВСС</w:t>
      </w:r>
      <w:r w:rsidR="00894EBF">
        <w:rPr>
          <w:rFonts w:ascii="Tahoma" w:hAnsi="Tahoma" w:cs="Tahoma"/>
          <w:sz w:val="32"/>
          <w:szCs w:val="32"/>
        </w:rPr>
        <w:t xml:space="preserve"> </w:t>
      </w:r>
      <w:r w:rsidR="00AF7F1C">
        <w:rPr>
          <w:rFonts w:ascii="Tahoma" w:hAnsi="Tahoma" w:cs="Tahoma"/>
          <w:sz w:val="32"/>
          <w:szCs w:val="32"/>
        </w:rPr>
        <w:t>-</w:t>
      </w:r>
      <w:r w:rsidR="00894EBF">
        <w:rPr>
          <w:rFonts w:ascii="Tahoma" w:hAnsi="Tahoma" w:cs="Tahoma"/>
          <w:sz w:val="32"/>
          <w:szCs w:val="32"/>
        </w:rPr>
        <w:t xml:space="preserve"> </w:t>
      </w:r>
      <w:r w:rsidR="00AF7F1C">
        <w:rPr>
          <w:rFonts w:ascii="Tahoma" w:hAnsi="Tahoma" w:cs="Tahoma"/>
          <w:sz w:val="32"/>
          <w:szCs w:val="32"/>
        </w:rPr>
        <w:t>ЦПРД</w:t>
      </w:r>
      <w:r w:rsidRPr="00645447">
        <w:rPr>
          <w:rFonts w:ascii="Tahoma" w:hAnsi="Tahoma" w:cs="Tahoma"/>
          <w:sz w:val="32"/>
          <w:szCs w:val="32"/>
        </w:rPr>
        <w:t>, всеки ден от 15.30 ч</w:t>
      </w:r>
      <w:r w:rsidR="00C10F7C">
        <w:rPr>
          <w:rFonts w:ascii="Tahoma" w:hAnsi="Tahoma" w:cs="Tahoma"/>
          <w:sz w:val="32"/>
          <w:szCs w:val="32"/>
        </w:rPr>
        <w:t xml:space="preserve">аса </w:t>
      </w:r>
      <w:r w:rsidRPr="00645447">
        <w:rPr>
          <w:rFonts w:ascii="Tahoma" w:hAnsi="Tahoma" w:cs="Tahoma"/>
          <w:sz w:val="32"/>
          <w:szCs w:val="32"/>
        </w:rPr>
        <w:t>от Председателя на съда</w:t>
      </w:r>
      <w:r w:rsidR="00BB018A">
        <w:rPr>
          <w:rFonts w:ascii="Tahoma" w:hAnsi="Tahoma" w:cs="Tahoma"/>
          <w:sz w:val="32"/>
          <w:szCs w:val="32"/>
        </w:rPr>
        <w:t>.</w:t>
      </w:r>
      <w:r w:rsidR="00C10F7C">
        <w:rPr>
          <w:rFonts w:ascii="Tahoma" w:hAnsi="Tahoma" w:cs="Tahoma"/>
          <w:sz w:val="32"/>
          <w:szCs w:val="32"/>
        </w:rPr>
        <w:t xml:space="preserve"> </w:t>
      </w:r>
      <w:r w:rsidR="00BB018A">
        <w:rPr>
          <w:rFonts w:ascii="Tahoma" w:hAnsi="Tahoma" w:cs="Tahoma"/>
          <w:sz w:val="32"/>
          <w:szCs w:val="32"/>
        </w:rPr>
        <w:t>При негово отс</w:t>
      </w:r>
      <w:r w:rsidR="00855240">
        <w:rPr>
          <w:rFonts w:ascii="Tahoma" w:hAnsi="Tahoma" w:cs="Tahoma"/>
          <w:sz w:val="32"/>
          <w:szCs w:val="32"/>
        </w:rPr>
        <w:t>ъст</w:t>
      </w:r>
      <w:r w:rsidR="00BB018A">
        <w:rPr>
          <w:rFonts w:ascii="Tahoma" w:hAnsi="Tahoma" w:cs="Tahoma"/>
          <w:sz w:val="32"/>
          <w:szCs w:val="32"/>
        </w:rPr>
        <w:t>вие</w:t>
      </w:r>
      <w:r w:rsidRPr="00645447">
        <w:rPr>
          <w:rFonts w:ascii="Tahoma" w:hAnsi="Tahoma" w:cs="Tahoma"/>
          <w:sz w:val="32"/>
          <w:szCs w:val="32"/>
        </w:rPr>
        <w:t xml:space="preserve"> разпределението се извършва от зам.председателя, а при негово отсъствие от следващия по старшинство съдия. За делата по чл.121, ал.4  ДОПК, чл.75, ал.2 ДОПК и чл.250 АПК /бързи производства/, разпределението се извършва веднага при постъпването им в деловодството на съда и след образуването им от Председателя веднага се докладват на съдия-докладчи</w:t>
      </w:r>
      <w:r w:rsidR="00AF7F1C">
        <w:rPr>
          <w:rFonts w:ascii="Tahoma" w:hAnsi="Tahoma" w:cs="Tahoma"/>
          <w:sz w:val="32"/>
          <w:szCs w:val="32"/>
        </w:rPr>
        <w:t xml:space="preserve">ка. </w:t>
      </w:r>
      <w:r w:rsidRPr="00645447">
        <w:rPr>
          <w:rFonts w:ascii="Tahoma" w:hAnsi="Tahoma" w:cs="Tahoma"/>
          <w:sz w:val="32"/>
          <w:szCs w:val="32"/>
        </w:rPr>
        <w:t>Съгласно правилата, при извършване на разпределението може да присъства всеки съдия от Административен съд</w:t>
      </w:r>
      <w:r w:rsidR="00D622C8" w:rsidRPr="008716C0">
        <w:rPr>
          <w:rFonts w:ascii="Tahoma" w:hAnsi="Tahoma" w:cs="Tahoma"/>
          <w:sz w:val="32"/>
          <w:szCs w:val="32"/>
        </w:rPr>
        <w:t xml:space="preserve"> – </w:t>
      </w:r>
      <w:r w:rsidRPr="00645447">
        <w:rPr>
          <w:rFonts w:ascii="Tahoma" w:hAnsi="Tahoma" w:cs="Tahoma"/>
          <w:sz w:val="32"/>
          <w:szCs w:val="32"/>
        </w:rPr>
        <w:t>Ямбол, като и такава възможност е предоставена на страните по делата и представители на медиите.</w:t>
      </w:r>
      <w:r w:rsidR="004370CA">
        <w:rPr>
          <w:rFonts w:ascii="Tahoma" w:hAnsi="Tahoma" w:cs="Tahoma"/>
          <w:sz w:val="32"/>
          <w:szCs w:val="32"/>
        </w:rPr>
        <w:t xml:space="preserve"> </w:t>
      </w:r>
      <w:r w:rsidR="00AF7F1C">
        <w:rPr>
          <w:rFonts w:ascii="Tahoma" w:hAnsi="Tahoma" w:cs="Tahoma"/>
          <w:sz w:val="32"/>
          <w:szCs w:val="32"/>
        </w:rPr>
        <w:t>Копие от електрон</w:t>
      </w:r>
      <w:r w:rsidR="00910533">
        <w:rPr>
          <w:rFonts w:ascii="Tahoma" w:hAnsi="Tahoma" w:cs="Tahoma"/>
          <w:sz w:val="32"/>
          <w:szCs w:val="32"/>
        </w:rPr>
        <w:t>н</w:t>
      </w:r>
      <w:r w:rsidR="00AF7F1C">
        <w:rPr>
          <w:rFonts w:ascii="Tahoma" w:hAnsi="Tahoma" w:cs="Tahoma"/>
          <w:sz w:val="32"/>
          <w:szCs w:val="32"/>
        </w:rPr>
        <w:t>ия протокол за разпределение на делата с</w:t>
      </w:r>
      <w:r w:rsidR="00173492">
        <w:rPr>
          <w:rFonts w:ascii="Tahoma" w:hAnsi="Tahoma" w:cs="Tahoma"/>
          <w:sz w:val="32"/>
          <w:szCs w:val="32"/>
        </w:rPr>
        <w:t>е</w:t>
      </w:r>
      <w:r w:rsidR="00AF7F1C">
        <w:rPr>
          <w:rFonts w:ascii="Tahoma" w:hAnsi="Tahoma" w:cs="Tahoma"/>
          <w:sz w:val="32"/>
          <w:szCs w:val="32"/>
        </w:rPr>
        <w:t xml:space="preserve"> съхранява по всяко дело.</w:t>
      </w:r>
      <w:r w:rsidR="004370CA">
        <w:rPr>
          <w:rFonts w:ascii="Tahoma" w:hAnsi="Tahoma" w:cs="Tahoma"/>
          <w:sz w:val="32"/>
          <w:szCs w:val="32"/>
        </w:rPr>
        <w:t xml:space="preserve"> </w:t>
      </w:r>
      <w:r w:rsidR="00AF7F1C">
        <w:rPr>
          <w:rFonts w:ascii="Tahoma" w:hAnsi="Tahoma" w:cs="Tahoma"/>
          <w:sz w:val="32"/>
          <w:szCs w:val="32"/>
        </w:rPr>
        <w:t>Пълния</w:t>
      </w:r>
      <w:r w:rsidR="00894EBF">
        <w:rPr>
          <w:rFonts w:ascii="Tahoma" w:hAnsi="Tahoma" w:cs="Tahoma"/>
          <w:sz w:val="32"/>
          <w:szCs w:val="32"/>
        </w:rPr>
        <w:t>т</w:t>
      </w:r>
      <w:r w:rsidR="00AF7F1C">
        <w:rPr>
          <w:rFonts w:ascii="Tahoma" w:hAnsi="Tahoma" w:cs="Tahoma"/>
          <w:sz w:val="32"/>
          <w:szCs w:val="32"/>
        </w:rPr>
        <w:t xml:space="preserve"> протокол от разпределените за деня дела се прилага на хартиен носител по всяко дело,</w:t>
      </w:r>
      <w:r w:rsidR="004370CA">
        <w:rPr>
          <w:rFonts w:ascii="Tahoma" w:hAnsi="Tahoma" w:cs="Tahoma"/>
          <w:sz w:val="32"/>
          <w:szCs w:val="32"/>
        </w:rPr>
        <w:t xml:space="preserve"> </w:t>
      </w:r>
      <w:r w:rsidR="00AF7F1C">
        <w:rPr>
          <w:rFonts w:ascii="Tahoma" w:hAnsi="Tahoma" w:cs="Tahoma"/>
          <w:sz w:val="32"/>
          <w:szCs w:val="32"/>
        </w:rPr>
        <w:t>а електронния пълен протокол се оповестява в края на деня на вътрешна електронна папка</w:t>
      </w:r>
      <w:r w:rsidR="00BB018A">
        <w:rPr>
          <w:rFonts w:ascii="Tahoma" w:hAnsi="Tahoma" w:cs="Tahoma"/>
          <w:sz w:val="32"/>
          <w:szCs w:val="32"/>
        </w:rPr>
        <w:t xml:space="preserve"> </w:t>
      </w:r>
      <w:r w:rsidR="00AF7F1C">
        <w:rPr>
          <w:rFonts w:ascii="Tahoma" w:hAnsi="Tahoma" w:cs="Tahoma"/>
          <w:sz w:val="32"/>
          <w:szCs w:val="32"/>
        </w:rPr>
        <w:t>”заповеди на председателя”.</w:t>
      </w:r>
      <w:r w:rsidRPr="00645447">
        <w:rPr>
          <w:rFonts w:ascii="Tahoma" w:hAnsi="Tahoma" w:cs="Tahoma"/>
          <w:sz w:val="32"/>
          <w:szCs w:val="32"/>
        </w:rPr>
        <w:t xml:space="preserve"> </w:t>
      </w:r>
      <w:r w:rsidR="0073057E">
        <w:rPr>
          <w:rFonts w:ascii="Tahoma" w:hAnsi="Tahoma" w:cs="Tahoma"/>
          <w:sz w:val="32"/>
          <w:szCs w:val="32"/>
        </w:rPr>
        <w:t>През отчетната година,</w:t>
      </w:r>
      <w:r w:rsidR="004370CA">
        <w:rPr>
          <w:rFonts w:ascii="Tahoma" w:hAnsi="Tahoma" w:cs="Tahoma"/>
          <w:sz w:val="32"/>
          <w:szCs w:val="32"/>
        </w:rPr>
        <w:t xml:space="preserve"> </w:t>
      </w:r>
      <w:r w:rsidR="0073057E">
        <w:rPr>
          <w:rFonts w:ascii="Tahoma" w:hAnsi="Tahoma" w:cs="Tahoma"/>
          <w:sz w:val="32"/>
          <w:szCs w:val="32"/>
        </w:rPr>
        <w:t xml:space="preserve">считано от </w:t>
      </w:r>
      <w:r w:rsidR="004370CA">
        <w:rPr>
          <w:rFonts w:ascii="Tahoma" w:hAnsi="Tahoma" w:cs="Tahoma"/>
          <w:sz w:val="32"/>
          <w:szCs w:val="32"/>
        </w:rPr>
        <w:t>0</w:t>
      </w:r>
      <w:r w:rsidR="0073057E">
        <w:rPr>
          <w:rFonts w:ascii="Tahoma" w:hAnsi="Tahoma" w:cs="Tahoma"/>
          <w:sz w:val="32"/>
          <w:szCs w:val="32"/>
        </w:rPr>
        <w:t>1.04.2016 год. влязоха в сила Правила за оценка на натовареност на съдиите.</w:t>
      </w:r>
      <w:r w:rsidR="004370CA">
        <w:rPr>
          <w:rFonts w:ascii="Tahoma" w:hAnsi="Tahoma" w:cs="Tahoma"/>
          <w:sz w:val="32"/>
          <w:szCs w:val="32"/>
        </w:rPr>
        <w:t xml:space="preserve"> </w:t>
      </w:r>
      <w:r w:rsidR="0073057E">
        <w:rPr>
          <w:rFonts w:ascii="Tahoma" w:hAnsi="Tahoma" w:cs="Tahoma"/>
          <w:sz w:val="32"/>
          <w:szCs w:val="32"/>
        </w:rPr>
        <w:t>За тяхното прилагане в съдилищата,</w:t>
      </w:r>
      <w:r w:rsidR="004370CA">
        <w:rPr>
          <w:rFonts w:ascii="Tahoma" w:hAnsi="Tahoma" w:cs="Tahoma"/>
          <w:sz w:val="32"/>
          <w:szCs w:val="32"/>
        </w:rPr>
        <w:t xml:space="preserve"> </w:t>
      </w:r>
      <w:r w:rsidR="0073057E">
        <w:rPr>
          <w:rFonts w:ascii="Tahoma" w:hAnsi="Tahoma" w:cs="Tahoma"/>
          <w:sz w:val="32"/>
          <w:szCs w:val="32"/>
        </w:rPr>
        <w:t>в това число и Адм</w:t>
      </w:r>
      <w:r w:rsidR="004370CA">
        <w:rPr>
          <w:rFonts w:ascii="Tahoma" w:hAnsi="Tahoma" w:cs="Tahoma"/>
          <w:sz w:val="32"/>
          <w:szCs w:val="32"/>
        </w:rPr>
        <w:t xml:space="preserve">инистративен </w:t>
      </w:r>
      <w:r w:rsidR="0073057E">
        <w:rPr>
          <w:rFonts w:ascii="Tahoma" w:hAnsi="Tahoma" w:cs="Tahoma"/>
          <w:sz w:val="32"/>
          <w:szCs w:val="32"/>
        </w:rPr>
        <w:t>съд</w:t>
      </w:r>
      <w:r w:rsidR="00894EBF">
        <w:rPr>
          <w:rFonts w:ascii="Tahoma" w:hAnsi="Tahoma" w:cs="Tahoma"/>
          <w:sz w:val="32"/>
          <w:szCs w:val="32"/>
        </w:rPr>
        <w:t xml:space="preserve"> </w:t>
      </w:r>
      <w:r w:rsidR="00D622C8" w:rsidRPr="008716C0">
        <w:rPr>
          <w:rFonts w:ascii="Tahoma" w:hAnsi="Tahoma" w:cs="Tahoma"/>
          <w:sz w:val="32"/>
          <w:szCs w:val="32"/>
        </w:rPr>
        <w:t>–</w:t>
      </w:r>
      <w:r w:rsidR="00894EBF">
        <w:rPr>
          <w:rFonts w:ascii="Tahoma" w:hAnsi="Tahoma" w:cs="Tahoma"/>
          <w:sz w:val="32"/>
          <w:szCs w:val="32"/>
        </w:rPr>
        <w:t xml:space="preserve"> </w:t>
      </w:r>
      <w:r w:rsidR="0073057E">
        <w:rPr>
          <w:rFonts w:ascii="Tahoma" w:hAnsi="Tahoma" w:cs="Tahoma"/>
          <w:sz w:val="32"/>
          <w:szCs w:val="32"/>
        </w:rPr>
        <w:t>Ямбол се внедри и централизирана Система за изчисляване на натовареност на съдиите</w:t>
      </w:r>
      <w:r w:rsidR="004370CA">
        <w:rPr>
          <w:rFonts w:ascii="Tahoma" w:hAnsi="Tahoma" w:cs="Tahoma"/>
          <w:sz w:val="32"/>
          <w:szCs w:val="32"/>
        </w:rPr>
        <w:t xml:space="preserve"> </w:t>
      </w:r>
      <w:r w:rsidR="0073057E">
        <w:rPr>
          <w:rFonts w:ascii="Tahoma" w:hAnsi="Tahoma" w:cs="Tahoma"/>
          <w:sz w:val="32"/>
          <w:szCs w:val="32"/>
        </w:rPr>
        <w:t>/СИНС/.</w:t>
      </w:r>
      <w:r w:rsidR="004370CA">
        <w:rPr>
          <w:rFonts w:ascii="Tahoma" w:hAnsi="Tahoma" w:cs="Tahoma"/>
          <w:sz w:val="32"/>
          <w:szCs w:val="32"/>
        </w:rPr>
        <w:t xml:space="preserve"> </w:t>
      </w:r>
      <w:r w:rsidR="0073057E">
        <w:rPr>
          <w:rFonts w:ascii="Tahoma" w:hAnsi="Tahoma" w:cs="Tahoma"/>
          <w:sz w:val="32"/>
          <w:szCs w:val="32"/>
        </w:rPr>
        <w:t>С прилагането на тази система,</w:t>
      </w:r>
      <w:r w:rsidR="004370CA">
        <w:rPr>
          <w:rFonts w:ascii="Tahoma" w:hAnsi="Tahoma" w:cs="Tahoma"/>
          <w:sz w:val="32"/>
          <w:szCs w:val="32"/>
        </w:rPr>
        <w:t xml:space="preserve"> </w:t>
      </w:r>
      <w:r w:rsidR="0073057E">
        <w:rPr>
          <w:rFonts w:ascii="Tahoma" w:hAnsi="Tahoma" w:cs="Tahoma"/>
          <w:sz w:val="32"/>
          <w:szCs w:val="32"/>
        </w:rPr>
        <w:t>заедно с разпределението на делата,</w:t>
      </w:r>
      <w:r w:rsidR="004370CA">
        <w:rPr>
          <w:rFonts w:ascii="Tahoma" w:hAnsi="Tahoma" w:cs="Tahoma"/>
          <w:sz w:val="32"/>
          <w:szCs w:val="32"/>
        </w:rPr>
        <w:t xml:space="preserve"> </w:t>
      </w:r>
      <w:r w:rsidR="0073057E">
        <w:rPr>
          <w:rFonts w:ascii="Tahoma" w:hAnsi="Tahoma" w:cs="Tahoma"/>
          <w:sz w:val="32"/>
          <w:szCs w:val="32"/>
        </w:rPr>
        <w:t>съдията извършващ това разпределение въвежда и съответния шифър на делото,</w:t>
      </w:r>
      <w:r w:rsidR="004370CA">
        <w:rPr>
          <w:rFonts w:ascii="Tahoma" w:hAnsi="Tahoma" w:cs="Tahoma"/>
          <w:sz w:val="32"/>
          <w:szCs w:val="32"/>
        </w:rPr>
        <w:t xml:space="preserve"> </w:t>
      </w:r>
      <w:r w:rsidR="0073057E">
        <w:rPr>
          <w:rFonts w:ascii="Tahoma" w:hAnsi="Tahoma" w:cs="Tahoma"/>
          <w:sz w:val="32"/>
          <w:szCs w:val="32"/>
        </w:rPr>
        <w:t xml:space="preserve">който определя и коефициента на тежест. </w:t>
      </w:r>
      <w:r w:rsidR="00114B79">
        <w:rPr>
          <w:rFonts w:ascii="Tahoma" w:hAnsi="Tahoma" w:cs="Tahoma"/>
          <w:sz w:val="32"/>
          <w:szCs w:val="32"/>
        </w:rPr>
        <w:t>При наличие на основания за корекция на първоначалния коефициент,</w:t>
      </w:r>
      <w:r w:rsidR="004370CA">
        <w:rPr>
          <w:rFonts w:ascii="Tahoma" w:hAnsi="Tahoma" w:cs="Tahoma"/>
          <w:sz w:val="32"/>
          <w:szCs w:val="32"/>
        </w:rPr>
        <w:t xml:space="preserve"> </w:t>
      </w:r>
      <w:r w:rsidR="00114B79">
        <w:rPr>
          <w:rFonts w:ascii="Tahoma" w:hAnsi="Tahoma" w:cs="Tahoma"/>
          <w:sz w:val="32"/>
          <w:szCs w:val="32"/>
        </w:rPr>
        <w:t>съдията-докладчик попълва специална карта,</w:t>
      </w:r>
      <w:r w:rsidR="004370CA">
        <w:rPr>
          <w:rFonts w:ascii="Tahoma" w:hAnsi="Tahoma" w:cs="Tahoma"/>
          <w:sz w:val="32"/>
          <w:szCs w:val="32"/>
        </w:rPr>
        <w:t xml:space="preserve"> </w:t>
      </w:r>
      <w:r w:rsidR="00114B79">
        <w:rPr>
          <w:rFonts w:ascii="Tahoma" w:hAnsi="Tahoma" w:cs="Tahoma"/>
          <w:sz w:val="32"/>
          <w:szCs w:val="32"/>
        </w:rPr>
        <w:t xml:space="preserve">в която отразява основанието за </w:t>
      </w:r>
      <w:r w:rsidR="00114B79">
        <w:rPr>
          <w:rFonts w:ascii="Tahoma" w:hAnsi="Tahoma" w:cs="Tahoma"/>
          <w:sz w:val="32"/>
          <w:szCs w:val="32"/>
        </w:rPr>
        <w:lastRenderedPageBreak/>
        <w:t>корекция и се подписва.</w:t>
      </w:r>
      <w:r w:rsidR="004370CA">
        <w:rPr>
          <w:rFonts w:ascii="Tahoma" w:hAnsi="Tahoma" w:cs="Tahoma"/>
          <w:sz w:val="32"/>
          <w:szCs w:val="32"/>
        </w:rPr>
        <w:t xml:space="preserve"> </w:t>
      </w:r>
      <w:r w:rsidR="00114B79">
        <w:rPr>
          <w:rFonts w:ascii="Tahoma" w:hAnsi="Tahoma" w:cs="Tahoma"/>
          <w:sz w:val="32"/>
          <w:szCs w:val="32"/>
        </w:rPr>
        <w:t>Председателя</w:t>
      </w:r>
      <w:r w:rsidR="004370CA">
        <w:rPr>
          <w:rFonts w:ascii="Tahoma" w:hAnsi="Tahoma" w:cs="Tahoma"/>
          <w:sz w:val="32"/>
          <w:szCs w:val="32"/>
        </w:rPr>
        <w:t>т</w:t>
      </w:r>
      <w:r w:rsidR="00114B79">
        <w:rPr>
          <w:rFonts w:ascii="Tahoma" w:hAnsi="Tahoma" w:cs="Tahoma"/>
          <w:sz w:val="32"/>
          <w:szCs w:val="32"/>
        </w:rPr>
        <w:t xml:space="preserve"> на съда</w:t>
      </w:r>
      <w:r w:rsidR="004370CA">
        <w:rPr>
          <w:rFonts w:ascii="Tahoma" w:hAnsi="Tahoma" w:cs="Tahoma"/>
          <w:sz w:val="32"/>
          <w:szCs w:val="32"/>
        </w:rPr>
        <w:t>,</w:t>
      </w:r>
      <w:r w:rsidR="00114B79">
        <w:rPr>
          <w:rFonts w:ascii="Tahoma" w:hAnsi="Tahoma" w:cs="Tahoma"/>
          <w:sz w:val="32"/>
          <w:szCs w:val="32"/>
        </w:rPr>
        <w:t xml:space="preserve"> след проверка утвърждава направената корекция.</w:t>
      </w:r>
    </w:p>
    <w:p w:rsidR="00C933A3" w:rsidRPr="00645447" w:rsidRDefault="0073057E" w:rsidP="00C933A3">
      <w:pPr>
        <w:ind w:right="252" w:firstLine="720"/>
        <w:jc w:val="both"/>
        <w:rPr>
          <w:rFonts w:ascii="Tahoma" w:hAnsi="Tahoma" w:cs="Tahoma"/>
          <w:sz w:val="32"/>
          <w:szCs w:val="32"/>
        </w:rPr>
      </w:pPr>
      <w:r>
        <w:rPr>
          <w:rFonts w:ascii="Tahoma" w:hAnsi="Tahoma" w:cs="Tahoma"/>
          <w:sz w:val="32"/>
          <w:szCs w:val="32"/>
        </w:rPr>
        <w:t xml:space="preserve"> </w:t>
      </w:r>
      <w:r w:rsidR="00C933A3" w:rsidRPr="00645447">
        <w:rPr>
          <w:rFonts w:ascii="Tahoma" w:hAnsi="Tahoma" w:cs="Tahoma"/>
          <w:sz w:val="32"/>
          <w:szCs w:val="32"/>
        </w:rPr>
        <w:t>Още при образуване на делото съдията- докладчик дава указания на страните, в тежест на коя от тях е доказването на определени твърдения, както и кои обстоятелства се нуждаят от доказване.</w:t>
      </w:r>
      <w:r w:rsidR="004370CA">
        <w:rPr>
          <w:rFonts w:ascii="Tahoma" w:hAnsi="Tahoma" w:cs="Tahoma"/>
          <w:sz w:val="32"/>
          <w:szCs w:val="32"/>
        </w:rPr>
        <w:t xml:space="preserve"> </w:t>
      </w:r>
      <w:r>
        <w:rPr>
          <w:rFonts w:ascii="Tahoma" w:hAnsi="Tahoma" w:cs="Tahoma"/>
          <w:sz w:val="32"/>
          <w:szCs w:val="32"/>
        </w:rPr>
        <w:t>Както се посочи по-горе насрочването,</w:t>
      </w:r>
      <w:r w:rsidR="004370CA">
        <w:rPr>
          <w:rFonts w:ascii="Tahoma" w:hAnsi="Tahoma" w:cs="Tahoma"/>
          <w:sz w:val="32"/>
          <w:szCs w:val="32"/>
        </w:rPr>
        <w:t xml:space="preserve"> </w:t>
      </w:r>
      <w:r>
        <w:rPr>
          <w:rFonts w:ascii="Tahoma" w:hAnsi="Tahoma" w:cs="Tahoma"/>
          <w:sz w:val="32"/>
          <w:szCs w:val="32"/>
        </w:rPr>
        <w:t>а при необходимост отлагането на делата става при спазване на сроковете на чл.139 ал.1 и чл.157 ал.1 АПК,</w:t>
      </w:r>
      <w:r w:rsidR="004370CA">
        <w:rPr>
          <w:rFonts w:ascii="Tahoma" w:hAnsi="Tahoma" w:cs="Tahoma"/>
          <w:sz w:val="32"/>
          <w:szCs w:val="32"/>
        </w:rPr>
        <w:t xml:space="preserve"> </w:t>
      </w:r>
      <w:r>
        <w:rPr>
          <w:rFonts w:ascii="Tahoma" w:hAnsi="Tahoma" w:cs="Tahoma"/>
          <w:sz w:val="32"/>
          <w:szCs w:val="32"/>
        </w:rPr>
        <w:t>на специалните законови разпоредби както и на приетите от съда Времеви стандарти</w:t>
      </w:r>
      <w:r w:rsidR="00894EBF">
        <w:rPr>
          <w:rFonts w:ascii="Tahoma" w:hAnsi="Tahoma" w:cs="Tahoma"/>
          <w:sz w:val="32"/>
          <w:szCs w:val="32"/>
        </w:rPr>
        <w:t>.</w:t>
      </w: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Отчитам като добра атестация за съда бързината на правораздаване, тъй като е безспорно, че срочното правораздаване създава доверие в обществото. Разбира се винаги следва да се има пред вид и качеството на правораздаването, както и охраняването на интересите и правото на защита на страните.</w:t>
      </w:r>
    </w:p>
    <w:p w:rsidR="0073057E" w:rsidRDefault="00D622C8" w:rsidP="00C933A3">
      <w:pPr>
        <w:ind w:right="252" w:firstLine="720"/>
        <w:jc w:val="both"/>
        <w:rPr>
          <w:rFonts w:ascii="Tahoma" w:hAnsi="Tahoma" w:cs="Tahoma"/>
          <w:sz w:val="32"/>
          <w:szCs w:val="32"/>
        </w:rPr>
      </w:pPr>
      <w:r>
        <w:rPr>
          <w:rFonts w:ascii="Tahoma" w:hAnsi="Tahoma" w:cs="Tahoma"/>
          <w:sz w:val="32"/>
          <w:szCs w:val="32"/>
        </w:rPr>
        <w:t xml:space="preserve">В служба </w:t>
      </w:r>
      <w:r w:rsidRPr="008716C0">
        <w:rPr>
          <w:rFonts w:ascii="Tahoma" w:hAnsi="Tahoma" w:cs="Tahoma"/>
          <w:sz w:val="32"/>
          <w:szCs w:val="32"/>
        </w:rPr>
        <w:t>“</w:t>
      </w:r>
      <w:r w:rsidR="00C933A3" w:rsidRPr="00645447">
        <w:rPr>
          <w:rFonts w:ascii="Tahoma" w:hAnsi="Tahoma" w:cs="Tahoma"/>
          <w:sz w:val="32"/>
          <w:szCs w:val="32"/>
        </w:rPr>
        <w:t>Деловодство” продължава стриктното следене за бързо изпълнение на всички разпореждания, определения и резолюции на съдиите, за своевременното призоваване на страните и за своевременното изпращане от административните органи на искани от тях документи, необходими за решаване на делото. Съдебният служител-призовкар, макар и сам успява да връчи всички призовки и съобщения навреме. По време на неговото отсъствие същия се замества от Н.Парушев. Няма случаи на дела, отложени поради нередовно връчване на призовка от наши служители. Където възникват проблеми, те са свързани с призоваване на лица от други населени места и главно чрез съответните кметства. При тези случаи съответния деловодител или съдебен секретар прави задължително справка по телефона, като отразява изрично от кое длъжностно лице е получило съобщението и връчена ли е и на кое лиц</w:t>
      </w:r>
      <w:r w:rsidR="0042317A">
        <w:rPr>
          <w:rFonts w:ascii="Tahoma" w:hAnsi="Tahoma" w:cs="Tahoma"/>
          <w:sz w:val="32"/>
          <w:szCs w:val="32"/>
        </w:rPr>
        <w:t>е призовката. Има редица случаи</w:t>
      </w:r>
      <w:r w:rsidR="0042317A" w:rsidRPr="00B64743">
        <w:rPr>
          <w:rFonts w:ascii="Tahoma" w:hAnsi="Tahoma" w:cs="Tahoma"/>
          <w:b/>
          <w:sz w:val="32"/>
          <w:szCs w:val="32"/>
        </w:rPr>
        <w:t>,</w:t>
      </w:r>
      <w:r w:rsidR="00C933A3" w:rsidRPr="00645447">
        <w:rPr>
          <w:rFonts w:ascii="Tahoma" w:hAnsi="Tahoma" w:cs="Tahoma"/>
          <w:sz w:val="32"/>
          <w:szCs w:val="32"/>
        </w:rPr>
        <w:t xml:space="preserve"> в които призовката е връчена надлежно и в срок, </w:t>
      </w:r>
      <w:r w:rsidR="00C933A3" w:rsidRPr="00645447">
        <w:rPr>
          <w:rFonts w:ascii="Tahoma" w:hAnsi="Tahoma" w:cs="Tahoma"/>
          <w:sz w:val="32"/>
          <w:szCs w:val="32"/>
        </w:rPr>
        <w:lastRenderedPageBreak/>
        <w:t>но не е получена в съда поради забавяне в пощенските служби. Всеки месец на Председателя на съда се докладват справки за броя на постъпилите и свършени дела през предходния месец, сроковете, в които са свършени, оставените без движение дела и причините за това, датата на която е постановено разпореждането на съдията-докл</w:t>
      </w:r>
      <w:r w:rsidR="0042317A">
        <w:rPr>
          <w:rFonts w:ascii="Tahoma" w:hAnsi="Tahoma" w:cs="Tahoma"/>
          <w:sz w:val="32"/>
          <w:szCs w:val="32"/>
        </w:rPr>
        <w:t xml:space="preserve">адчик, както и справка относно </w:t>
      </w:r>
      <w:r w:rsidR="00C933A3" w:rsidRPr="00645447">
        <w:rPr>
          <w:rFonts w:ascii="Tahoma" w:hAnsi="Tahoma" w:cs="Tahoma"/>
          <w:sz w:val="32"/>
          <w:szCs w:val="32"/>
        </w:rPr>
        <w:t xml:space="preserve">спрените съдебни производства. Последната се докладва и по съответното дело за разпореждане от съдията–докладчик. Целта е своевременно предприемане на мерки за отстраняване на нередовностите и даване ход на делото. </w:t>
      </w: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t>Всички съдебни актове по свършените дела се публикуват веднага след постановяването им на интернет страницата на съда и на централния интерфейс в съответствие с чл.64, ал.1 ЗСВ, решение на ВСС и заповед на Председателя на съда, при спазване изискванията на ЗЗЛД и ЗЗКИ. В съда са приети и вътрешни правила, относно публикуването на решенията на интернет страницата ни.</w:t>
      </w:r>
    </w:p>
    <w:p w:rsidR="0073057E" w:rsidRDefault="0073057E" w:rsidP="00C933A3">
      <w:pPr>
        <w:ind w:right="252" w:firstLine="720"/>
        <w:jc w:val="both"/>
        <w:rPr>
          <w:rFonts w:ascii="Tahoma" w:hAnsi="Tahoma" w:cs="Tahoma"/>
          <w:sz w:val="32"/>
          <w:szCs w:val="32"/>
        </w:rPr>
      </w:pPr>
    </w:p>
    <w:p w:rsidR="007F6F84" w:rsidRDefault="007F6F84" w:rsidP="00C933A3">
      <w:pPr>
        <w:ind w:right="252" w:firstLine="360"/>
        <w:rPr>
          <w:rFonts w:ascii="Tahoma" w:hAnsi="Tahoma" w:cs="Tahoma"/>
          <w:sz w:val="32"/>
          <w:szCs w:val="32"/>
        </w:rPr>
      </w:pPr>
    </w:p>
    <w:p w:rsidR="0073057E" w:rsidRDefault="0073057E" w:rsidP="00C933A3">
      <w:pPr>
        <w:ind w:right="252" w:firstLine="360"/>
        <w:rPr>
          <w:rFonts w:ascii="Tahoma" w:hAnsi="Tahoma" w:cs="Tahoma"/>
          <w:b/>
          <w:sz w:val="32"/>
          <w:szCs w:val="32"/>
        </w:rPr>
      </w:pPr>
    </w:p>
    <w:p w:rsidR="00C933A3" w:rsidRPr="00645447" w:rsidRDefault="00C933A3" w:rsidP="00C933A3">
      <w:pPr>
        <w:ind w:right="252" w:firstLine="360"/>
        <w:rPr>
          <w:rFonts w:ascii="Tahoma" w:hAnsi="Tahoma" w:cs="Tahoma"/>
          <w:b/>
          <w:sz w:val="32"/>
          <w:szCs w:val="32"/>
        </w:rPr>
      </w:pPr>
      <w:r w:rsidRPr="00645447">
        <w:rPr>
          <w:rFonts w:ascii="Tahoma" w:hAnsi="Tahoma" w:cs="Tahoma"/>
          <w:b/>
          <w:sz w:val="32"/>
          <w:szCs w:val="32"/>
        </w:rPr>
        <w:t xml:space="preserve">3. </w:t>
      </w:r>
      <w:r w:rsidRPr="00645447">
        <w:rPr>
          <w:rFonts w:ascii="Tahoma" w:hAnsi="Tahoma" w:cs="Tahoma"/>
          <w:b/>
          <w:sz w:val="32"/>
          <w:szCs w:val="32"/>
        </w:rPr>
        <w:tab/>
        <w:t xml:space="preserve">ОБЖАЛВАНИ И ПРОТЕСТИРАНИ ДЕЛА. РЕЗУЛТАТИ ОТ КАСАЦИОННАТА ПРОВЕРКА </w:t>
      </w:r>
    </w:p>
    <w:p w:rsidR="00C933A3" w:rsidRDefault="00C933A3" w:rsidP="00C933A3">
      <w:pPr>
        <w:ind w:left="708" w:right="252"/>
        <w:jc w:val="both"/>
        <w:rPr>
          <w:rFonts w:ascii="Tahoma" w:hAnsi="Tahoma" w:cs="Tahoma"/>
          <w:sz w:val="32"/>
          <w:szCs w:val="32"/>
        </w:rPr>
      </w:pPr>
    </w:p>
    <w:p w:rsidR="00894EBF" w:rsidRDefault="00894EBF" w:rsidP="00C933A3">
      <w:pPr>
        <w:ind w:right="252" w:firstLine="720"/>
        <w:jc w:val="both"/>
        <w:rPr>
          <w:rFonts w:ascii="Tahoma" w:hAnsi="Tahoma" w:cs="Tahoma"/>
          <w:sz w:val="32"/>
          <w:szCs w:val="32"/>
        </w:rPr>
      </w:pPr>
    </w:p>
    <w:p w:rsidR="00C933A3" w:rsidRDefault="00C933A3" w:rsidP="00C933A3">
      <w:pPr>
        <w:ind w:right="252" w:firstLine="720"/>
        <w:jc w:val="both"/>
        <w:rPr>
          <w:rFonts w:ascii="Tahoma" w:hAnsi="Tahoma" w:cs="Tahoma"/>
          <w:sz w:val="32"/>
          <w:szCs w:val="32"/>
        </w:rPr>
      </w:pPr>
      <w:r w:rsidRPr="00645447">
        <w:rPr>
          <w:rFonts w:ascii="Tahoma" w:hAnsi="Tahoma" w:cs="Tahoma"/>
          <w:sz w:val="32"/>
          <w:szCs w:val="32"/>
        </w:rPr>
        <w:t>Безспорно друг показател за качествената работа на един съд, за професионализма на неговите съдии и служители, наред с бързината, с която приключват съдебните производства е резултата от проверката на съдебните актове от по-горната съдебна инстанция, в случая от ВАС.</w:t>
      </w:r>
    </w:p>
    <w:p w:rsidR="007F6F84" w:rsidRPr="00645447" w:rsidRDefault="007F6F84" w:rsidP="00C933A3">
      <w:pPr>
        <w:ind w:right="252" w:firstLine="720"/>
        <w:jc w:val="both"/>
        <w:rPr>
          <w:rFonts w:ascii="Tahoma" w:hAnsi="Tahoma" w:cs="Tahoma"/>
          <w:sz w:val="32"/>
          <w:szCs w:val="32"/>
        </w:rPr>
      </w:pPr>
    </w:p>
    <w:p w:rsidR="007F6F84" w:rsidRDefault="005625A1" w:rsidP="007F6F84">
      <w:pPr>
        <w:ind w:left="360" w:right="252"/>
        <w:jc w:val="both"/>
      </w:pPr>
      <w:r w:rsidRPr="006857B7">
        <w:rPr>
          <w:noProof/>
        </w:rPr>
        <w:object w:dxaOrig="8391" w:dyaOrig="6980">
          <v:shape id="Object 7" o:spid="_x0000_i1030" type="#_x0000_t75" style="width:441pt;height:372.75pt;visibility:visible" o:ole="">
            <v:imagedata r:id="rId21" o:title="" croptop="-3061f" cropbottom="-1399f" cropleft="-523f" cropright="-2827f"/>
          </v:shape>
          <o:OLEObject Type="Embed" ProgID="Excel.Chart.8" ShapeID="Object 7" DrawAspect="Content" ObjectID="_1549460309" r:id="rId22">
            <o:FieldCodes>\s</o:FieldCodes>
          </o:OLEObject>
        </w:object>
      </w:r>
    </w:p>
    <w:p w:rsidR="007F6F84" w:rsidRDefault="007F6F84" w:rsidP="007F6F84">
      <w:pPr>
        <w:ind w:left="360" w:right="252"/>
        <w:jc w:val="both"/>
      </w:pPr>
    </w:p>
    <w:p w:rsidR="00C933A3" w:rsidRPr="00645447" w:rsidRDefault="00C933A3" w:rsidP="00C933A3">
      <w:pPr>
        <w:ind w:left="360" w:right="252"/>
        <w:jc w:val="both"/>
        <w:rPr>
          <w:rFonts w:ascii="Tahoma" w:hAnsi="Tahoma" w:cs="Tahoma"/>
          <w:b/>
          <w:sz w:val="32"/>
          <w:szCs w:val="32"/>
        </w:rPr>
      </w:pPr>
      <w:r w:rsidRPr="00645447">
        <w:rPr>
          <w:rFonts w:ascii="Tahoma" w:hAnsi="Tahoma" w:cs="Tahoma"/>
          <w:b/>
          <w:sz w:val="32"/>
          <w:szCs w:val="32"/>
        </w:rPr>
        <w:t xml:space="preserve">3.1. </w:t>
      </w:r>
      <w:r w:rsidRPr="00645447">
        <w:rPr>
          <w:rFonts w:ascii="Tahoma" w:hAnsi="Tahoma" w:cs="Tahoma"/>
          <w:b/>
          <w:sz w:val="32"/>
          <w:szCs w:val="32"/>
        </w:rPr>
        <w:tab/>
        <w:t>Обжалвани и протестирани дела</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t>През отчетния период от общо</w:t>
      </w:r>
      <w:r w:rsidR="00114B79">
        <w:rPr>
          <w:rFonts w:ascii="Tahoma" w:hAnsi="Tahoma" w:cs="Tahoma"/>
          <w:sz w:val="32"/>
          <w:szCs w:val="32"/>
        </w:rPr>
        <w:t xml:space="preserve"> свършените 294</w:t>
      </w:r>
      <w:r w:rsidRPr="00645447">
        <w:rPr>
          <w:rFonts w:ascii="Tahoma" w:hAnsi="Tahoma" w:cs="Tahoma"/>
          <w:sz w:val="32"/>
          <w:szCs w:val="32"/>
        </w:rPr>
        <w:t xml:space="preserve"> бр. първоинстанционни дела /с решения и определения/ са обжалвани по реда </w:t>
      </w:r>
      <w:r w:rsidR="00114B79">
        <w:rPr>
          <w:rFonts w:ascii="Tahoma" w:hAnsi="Tahoma" w:cs="Tahoma"/>
          <w:sz w:val="32"/>
          <w:szCs w:val="32"/>
        </w:rPr>
        <w:t>на касационното производство 136</w:t>
      </w:r>
      <w:r w:rsidR="00855240">
        <w:rPr>
          <w:rFonts w:ascii="Tahoma" w:hAnsi="Tahoma" w:cs="Tahoma"/>
          <w:sz w:val="32"/>
          <w:szCs w:val="32"/>
        </w:rPr>
        <w:t xml:space="preserve"> броя. Т.е.</w:t>
      </w:r>
      <w:r w:rsidR="00E85CFB">
        <w:rPr>
          <w:rFonts w:ascii="Tahoma" w:hAnsi="Tahoma" w:cs="Tahoma"/>
          <w:sz w:val="32"/>
          <w:szCs w:val="32"/>
        </w:rPr>
        <w:t>,</w:t>
      </w:r>
      <w:r w:rsidR="00855240">
        <w:rPr>
          <w:rFonts w:ascii="Tahoma" w:hAnsi="Tahoma" w:cs="Tahoma"/>
          <w:sz w:val="32"/>
          <w:szCs w:val="32"/>
        </w:rPr>
        <w:t xml:space="preserve"> </w:t>
      </w:r>
      <w:r w:rsidR="00114B79">
        <w:rPr>
          <w:rFonts w:ascii="Tahoma" w:hAnsi="Tahoma" w:cs="Tahoma"/>
          <w:sz w:val="32"/>
          <w:szCs w:val="32"/>
        </w:rPr>
        <w:t>46.26%</w:t>
      </w:r>
      <w:r w:rsidRPr="00645447">
        <w:rPr>
          <w:rFonts w:ascii="Tahoma" w:hAnsi="Tahoma" w:cs="Tahoma"/>
          <w:sz w:val="32"/>
          <w:szCs w:val="32"/>
        </w:rPr>
        <w:t xml:space="preserve"> от всички постановен</w:t>
      </w:r>
      <w:r w:rsidR="00D622C8">
        <w:rPr>
          <w:rFonts w:ascii="Tahoma" w:hAnsi="Tahoma" w:cs="Tahoma"/>
          <w:sz w:val="32"/>
          <w:szCs w:val="32"/>
        </w:rPr>
        <w:t xml:space="preserve">и актове в Административен съд </w:t>
      </w:r>
      <w:r w:rsidR="00D622C8" w:rsidRPr="008716C0">
        <w:rPr>
          <w:rFonts w:ascii="Tahoma" w:hAnsi="Tahoma" w:cs="Tahoma"/>
          <w:sz w:val="32"/>
          <w:szCs w:val="32"/>
        </w:rPr>
        <w:t>–</w:t>
      </w:r>
      <w:r w:rsidRPr="00645447">
        <w:rPr>
          <w:rFonts w:ascii="Tahoma" w:hAnsi="Tahoma" w:cs="Tahoma"/>
          <w:sz w:val="32"/>
          <w:szCs w:val="32"/>
        </w:rPr>
        <w:t xml:space="preserve"> Ямбол са били обжалвани пред по-горната инстанция – ВАС, при</w:t>
      </w:r>
      <w:r w:rsidR="00114B79">
        <w:rPr>
          <w:rFonts w:ascii="Tahoma" w:hAnsi="Tahoma" w:cs="Tahoma"/>
          <w:sz w:val="32"/>
          <w:szCs w:val="32"/>
        </w:rPr>
        <w:t xml:space="preserve"> 46.28</w:t>
      </w:r>
      <w:r w:rsidR="00230BAD">
        <w:rPr>
          <w:rFonts w:ascii="Tahoma" w:hAnsi="Tahoma" w:cs="Tahoma"/>
          <w:sz w:val="32"/>
          <w:szCs w:val="32"/>
        </w:rPr>
        <w:t xml:space="preserve"> %</w:t>
      </w:r>
      <w:r w:rsidR="00114B79">
        <w:rPr>
          <w:rFonts w:ascii="Tahoma" w:hAnsi="Tahoma" w:cs="Tahoma"/>
          <w:sz w:val="32"/>
          <w:szCs w:val="32"/>
        </w:rPr>
        <w:t xml:space="preserve">  за 2016 год. и</w:t>
      </w:r>
      <w:r w:rsidRPr="00645447">
        <w:rPr>
          <w:rFonts w:ascii="Tahoma" w:hAnsi="Tahoma" w:cs="Tahoma"/>
          <w:sz w:val="32"/>
          <w:szCs w:val="32"/>
        </w:rPr>
        <w:t xml:space="preserve"> </w:t>
      </w:r>
      <w:r w:rsidR="00114B79">
        <w:rPr>
          <w:rFonts w:ascii="Tahoma" w:hAnsi="Tahoma" w:cs="Tahoma"/>
          <w:sz w:val="32"/>
          <w:szCs w:val="32"/>
        </w:rPr>
        <w:t>28.81% за 2014 год.</w:t>
      </w:r>
      <w:r w:rsidRPr="00645447">
        <w:rPr>
          <w:rFonts w:ascii="Tahoma" w:hAnsi="Tahoma" w:cs="Tahoma"/>
          <w:sz w:val="32"/>
          <w:szCs w:val="32"/>
        </w:rPr>
        <w:t xml:space="preserve"> Н</w:t>
      </w:r>
      <w:r w:rsidR="00114B79">
        <w:rPr>
          <w:rFonts w:ascii="Tahoma" w:hAnsi="Tahoma" w:cs="Tahoma"/>
          <w:sz w:val="32"/>
          <w:szCs w:val="32"/>
        </w:rPr>
        <w:t>алице е задържане на тенденцията з</w:t>
      </w:r>
      <w:r w:rsidR="00855240">
        <w:rPr>
          <w:rFonts w:ascii="Tahoma" w:hAnsi="Tahoma" w:cs="Tahoma"/>
          <w:sz w:val="32"/>
          <w:szCs w:val="32"/>
        </w:rPr>
        <w:t>а обжалване на съдебните актове в сравнение с предходната година.</w:t>
      </w:r>
      <w:r w:rsidR="00E85CFB">
        <w:rPr>
          <w:rFonts w:ascii="Tahoma" w:hAnsi="Tahoma" w:cs="Tahoma"/>
          <w:sz w:val="32"/>
          <w:szCs w:val="32"/>
        </w:rPr>
        <w:t xml:space="preserve"> </w:t>
      </w:r>
      <w:r w:rsidR="00855240">
        <w:rPr>
          <w:rFonts w:ascii="Tahoma" w:hAnsi="Tahoma" w:cs="Tahoma"/>
          <w:sz w:val="32"/>
          <w:szCs w:val="32"/>
        </w:rPr>
        <w:t>От извършената проверка не се установиха</w:t>
      </w:r>
      <w:r w:rsidR="008D12D7" w:rsidRPr="00645447">
        <w:rPr>
          <w:rFonts w:ascii="Tahoma" w:hAnsi="Tahoma" w:cs="Tahoma"/>
          <w:sz w:val="32"/>
          <w:szCs w:val="32"/>
        </w:rPr>
        <w:t xml:space="preserve"> </w:t>
      </w:r>
      <w:r w:rsidRPr="00645447">
        <w:rPr>
          <w:rFonts w:ascii="Tahoma" w:hAnsi="Tahoma" w:cs="Tahoma"/>
          <w:sz w:val="32"/>
          <w:szCs w:val="32"/>
        </w:rPr>
        <w:t>подадени протести.</w:t>
      </w:r>
    </w:p>
    <w:p w:rsidR="00C933A3" w:rsidRPr="00645447" w:rsidRDefault="00C933A3" w:rsidP="00C933A3">
      <w:pPr>
        <w:tabs>
          <w:tab w:val="left" w:pos="-3600"/>
        </w:tabs>
        <w:ind w:right="252" w:firstLine="720"/>
        <w:jc w:val="both"/>
        <w:rPr>
          <w:rFonts w:ascii="Tahoma" w:hAnsi="Tahoma" w:cs="Tahoma"/>
          <w:sz w:val="32"/>
          <w:szCs w:val="32"/>
        </w:rPr>
      </w:pPr>
    </w:p>
    <w:p w:rsidR="00C933A3" w:rsidRPr="00645447" w:rsidRDefault="00C933A3" w:rsidP="00C933A3">
      <w:pPr>
        <w:tabs>
          <w:tab w:val="left" w:pos="540"/>
        </w:tabs>
        <w:ind w:left="360" w:right="252"/>
        <w:jc w:val="both"/>
        <w:rPr>
          <w:rFonts w:ascii="Tahoma" w:hAnsi="Tahoma" w:cs="Tahoma"/>
          <w:b/>
          <w:sz w:val="32"/>
          <w:szCs w:val="32"/>
        </w:rPr>
      </w:pPr>
      <w:r w:rsidRPr="00645447">
        <w:rPr>
          <w:rFonts w:ascii="Tahoma" w:hAnsi="Tahoma" w:cs="Tahoma"/>
          <w:b/>
          <w:sz w:val="32"/>
          <w:szCs w:val="32"/>
        </w:rPr>
        <w:lastRenderedPageBreak/>
        <w:t xml:space="preserve">3.2. </w:t>
      </w:r>
      <w:r w:rsidRPr="00645447">
        <w:rPr>
          <w:rFonts w:ascii="Tahoma" w:hAnsi="Tahoma" w:cs="Tahoma"/>
          <w:b/>
          <w:sz w:val="32"/>
          <w:szCs w:val="32"/>
        </w:rPr>
        <w:tab/>
        <w:t>Резултати от касационната проверка</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През отчетния </w:t>
      </w:r>
      <w:r w:rsidR="00114B79">
        <w:rPr>
          <w:rFonts w:ascii="Tahoma" w:hAnsi="Tahoma" w:cs="Tahoma"/>
          <w:sz w:val="32"/>
          <w:szCs w:val="32"/>
        </w:rPr>
        <w:t>период са върнати от ВАС общо 87</w:t>
      </w:r>
      <w:r w:rsidRPr="00645447">
        <w:rPr>
          <w:rFonts w:ascii="Tahoma" w:hAnsi="Tahoma" w:cs="Tahoma"/>
          <w:sz w:val="32"/>
          <w:szCs w:val="32"/>
        </w:rPr>
        <w:t xml:space="preserve"> бр. адми</w:t>
      </w:r>
      <w:r w:rsidR="00114B79">
        <w:rPr>
          <w:rFonts w:ascii="Tahoma" w:hAnsi="Tahoma" w:cs="Tahoma"/>
          <w:sz w:val="32"/>
          <w:szCs w:val="32"/>
        </w:rPr>
        <w:t>нистративни дела, от които по 74</w:t>
      </w:r>
      <w:r w:rsidRPr="00645447">
        <w:rPr>
          <w:rFonts w:ascii="Tahoma" w:hAnsi="Tahoma" w:cs="Tahoma"/>
          <w:sz w:val="32"/>
          <w:szCs w:val="32"/>
        </w:rPr>
        <w:t xml:space="preserve"> бр. изця</w:t>
      </w:r>
      <w:r w:rsidR="00114B79">
        <w:rPr>
          <w:rFonts w:ascii="Tahoma" w:hAnsi="Tahoma" w:cs="Tahoma"/>
          <w:sz w:val="32"/>
          <w:szCs w:val="32"/>
        </w:rPr>
        <w:t>ло потвърдени съдебни актове /47 бр. решения и 27 бр. определения/, 12</w:t>
      </w:r>
      <w:r w:rsidRPr="00645447">
        <w:rPr>
          <w:rFonts w:ascii="Tahoma" w:hAnsi="Tahoma" w:cs="Tahoma"/>
          <w:sz w:val="32"/>
          <w:szCs w:val="32"/>
        </w:rPr>
        <w:t xml:space="preserve"> бр. са отменени </w:t>
      </w:r>
      <w:r w:rsidR="00114B79">
        <w:rPr>
          <w:rFonts w:ascii="Tahoma" w:hAnsi="Tahoma" w:cs="Tahoma"/>
          <w:sz w:val="32"/>
          <w:szCs w:val="32"/>
        </w:rPr>
        <w:t>изцяло</w:t>
      </w:r>
      <w:r w:rsidR="00E85CFB">
        <w:rPr>
          <w:rFonts w:ascii="Tahoma" w:hAnsi="Tahoma" w:cs="Tahoma"/>
          <w:sz w:val="32"/>
          <w:szCs w:val="32"/>
        </w:rPr>
        <w:t xml:space="preserve"> </w:t>
      </w:r>
      <w:r w:rsidR="00114B79">
        <w:rPr>
          <w:rFonts w:ascii="Tahoma" w:hAnsi="Tahoma" w:cs="Tahoma"/>
          <w:sz w:val="32"/>
          <w:szCs w:val="32"/>
        </w:rPr>
        <w:t>/10 бр. решения и 2</w:t>
      </w:r>
      <w:r w:rsidRPr="00645447">
        <w:rPr>
          <w:rFonts w:ascii="Tahoma" w:hAnsi="Tahoma" w:cs="Tahoma"/>
          <w:sz w:val="32"/>
          <w:szCs w:val="32"/>
        </w:rPr>
        <w:t xml:space="preserve"> бр. определения/ и 1 определение е отменено отчасти. Справката е изготвена въз основа на данни за актовете на ВАС, пос</w:t>
      </w:r>
      <w:r w:rsidR="00114B79">
        <w:rPr>
          <w:rFonts w:ascii="Tahoma" w:hAnsi="Tahoma" w:cs="Tahoma"/>
          <w:sz w:val="32"/>
          <w:szCs w:val="32"/>
        </w:rPr>
        <w:t>тановени в периода от 01.01.2016 год.</w:t>
      </w:r>
      <w:r w:rsidR="00E85CFB">
        <w:rPr>
          <w:rFonts w:ascii="Tahoma" w:hAnsi="Tahoma" w:cs="Tahoma"/>
          <w:sz w:val="32"/>
          <w:szCs w:val="32"/>
        </w:rPr>
        <w:t xml:space="preserve"> </w:t>
      </w:r>
      <w:r w:rsidR="00114B79">
        <w:rPr>
          <w:rFonts w:ascii="Tahoma" w:hAnsi="Tahoma" w:cs="Tahoma"/>
          <w:sz w:val="32"/>
          <w:szCs w:val="32"/>
        </w:rPr>
        <w:t>-31.12.2016</w:t>
      </w:r>
      <w:r w:rsidRPr="00645447">
        <w:rPr>
          <w:rFonts w:ascii="Tahoma" w:hAnsi="Tahoma" w:cs="Tahoma"/>
          <w:sz w:val="32"/>
          <w:szCs w:val="32"/>
        </w:rPr>
        <w:t xml:space="preserve"> год., по дела на</w:t>
      </w:r>
      <w:r w:rsidR="00855240">
        <w:rPr>
          <w:rFonts w:ascii="Tahoma" w:hAnsi="Tahoma" w:cs="Tahoma"/>
          <w:sz w:val="32"/>
          <w:szCs w:val="32"/>
        </w:rPr>
        <w:t xml:space="preserve"> съда които са</w:t>
      </w:r>
      <w:r w:rsidR="00114B79">
        <w:rPr>
          <w:rFonts w:ascii="Tahoma" w:hAnsi="Tahoma" w:cs="Tahoma"/>
          <w:sz w:val="32"/>
          <w:szCs w:val="32"/>
        </w:rPr>
        <w:t xml:space="preserve"> приключили </w:t>
      </w:r>
      <w:r w:rsidR="00855240">
        <w:rPr>
          <w:rFonts w:ascii="Tahoma" w:hAnsi="Tahoma" w:cs="Tahoma"/>
          <w:sz w:val="32"/>
          <w:szCs w:val="32"/>
        </w:rPr>
        <w:t xml:space="preserve">както </w:t>
      </w:r>
      <w:r w:rsidR="00114B79">
        <w:rPr>
          <w:rFonts w:ascii="Tahoma" w:hAnsi="Tahoma" w:cs="Tahoma"/>
          <w:sz w:val="32"/>
          <w:szCs w:val="32"/>
        </w:rPr>
        <w:t>през 2016</w:t>
      </w:r>
      <w:r w:rsidRPr="00645447">
        <w:rPr>
          <w:rFonts w:ascii="Tahoma" w:hAnsi="Tahoma" w:cs="Tahoma"/>
          <w:sz w:val="32"/>
          <w:szCs w:val="32"/>
        </w:rPr>
        <w:t xml:space="preserve"> год., така и през предходните години. Или изразено в процентно съотношение </w:t>
      </w:r>
      <w:r w:rsidR="00117A95">
        <w:rPr>
          <w:rFonts w:ascii="Tahoma" w:hAnsi="Tahoma" w:cs="Tahoma"/>
          <w:sz w:val="32"/>
          <w:szCs w:val="32"/>
        </w:rPr>
        <w:t>броя на</w:t>
      </w:r>
      <w:r w:rsidRPr="00645447">
        <w:rPr>
          <w:rFonts w:ascii="Tahoma" w:hAnsi="Tahoma" w:cs="Tahoma"/>
          <w:sz w:val="32"/>
          <w:szCs w:val="32"/>
        </w:rPr>
        <w:t xml:space="preserve"> отменените съдебни актове /решения и определения/ по първоинстанционните дела</w:t>
      </w:r>
      <w:r w:rsidR="00E85CFB">
        <w:rPr>
          <w:rFonts w:ascii="Tahoma" w:hAnsi="Tahoma" w:cs="Tahoma"/>
          <w:sz w:val="32"/>
          <w:szCs w:val="32"/>
        </w:rPr>
        <w:t>,</w:t>
      </w:r>
      <w:r w:rsidRPr="00645447">
        <w:rPr>
          <w:rFonts w:ascii="Tahoma" w:hAnsi="Tahoma" w:cs="Tahoma"/>
          <w:sz w:val="32"/>
          <w:szCs w:val="32"/>
        </w:rPr>
        <w:t xml:space="preserve"> отнесени към обжалваните</w:t>
      </w:r>
      <w:r w:rsidR="00B416C1">
        <w:rPr>
          <w:rFonts w:ascii="Tahoma" w:hAnsi="Tahoma" w:cs="Tahoma"/>
          <w:sz w:val="32"/>
          <w:szCs w:val="32"/>
        </w:rPr>
        <w:t xml:space="preserve"> е 8.82% при 13.39% за 2015 год.</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Разпределени по съдии резултатите от касационната пров</w:t>
      </w:r>
      <w:r w:rsidR="00C26D44">
        <w:rPr>
          <w:rFonts w:ascii="Tahoma" w:hAnsi="Tahoma" w:cs="Tahoma"/>
          <w:sz w:val="32"/>
          <w:szCs w:val="32"/>
        </w:rPr>
        <w:t>ерка са: Д.Петкова</w:t>
      </w:r>
      <w:r w:rsidR="000B025C">
        <w:rPr>
          <w:rFonts w:ascii="Tahoma" w:hAnsi="Tahoma" w:cs="Tahoma"/>
          <w:sz w:val="32"/>
          <w:szCs w:val="32"/>
        </w:rPr>
        <w:t xml:space="preserve"> –</w:t>
      </w:r>
      <w:r w:rsidR="00C26D44">
        <w:rPr>
          <w:rFonts w:ascii="Tahoma" w:hAnsi="Tahoma" w:cs="Tahoma"/>
          <w:sz w:val="32"/>
          <w:szCs w:val="32"/>
        </w:rPr>
        <w:t>потвърдени</w:t>
      </w:r>
      <w:r w:rsidR="000B025C">
        <w:rPr>
          <w:rFonts w:ascii="Tahoma" w:hAnsi="Tahoma" w:cs="Tahoma"/>
          <w:sz w:val="32"/>
          <w:szCs w:val="32"/>
        </w:rPr>
        <w:t xml:space="preserve"> </w:t>
      </w:r>
      <w:r w:rsidR="00C26D44">
        <w:rPr>
          <w:rFonts w:ascii="Tahoma" w:hAnsi="Tahoma" w:cs="Tahoma"/>
          <w:sz w:val="32"/>
          <w:szCs w:val="32"/>
        </w:rPr>
        <w:t>- 8 бр</w:t>
      </w:r>
      <w:r w:rsidR="00894EBF">
        <w:rPr>
          <w:rFonts w:ascii="Tahoma" w:hAnsi="Tahoma" w:cs="Tahoma"/>
          <w:sz w:val="32"/>
          <w:szCs w:val="32"/>
        </w:rPr>
        <w:t>.</w:t>
      </w:r>
      <w:r w:rsidR="000B025C">
        <w:rPr>
          <w:rFonts w:ascii="Tahoma" w:hAnsi="Tahoma" w:cs="Tahoma"/>
          <w:sz w:val="32"/>
          <w:szCs w:val="32"/>
        </w:rPr>
        <w:t xml:space="preserve"> </w:t>
      </w:r>
      <w:r w:rsidR="00C26D44">
        <w:rPr>
          <w:rFonts w:ascii="Tahoma" w:hAnsi="Tahoma" w:cs="Tahoma"/>
          <w:sz w:val="32"/>
          <w:szCs w:val="32"/>
        </w:rPr>
        <w:t>решения и 4</w:t>
      </w:r>
      <w:r w:rsidRPr="00645447">
        <w:rPr>
          <w:rFonts w:ascii="Tahoma" w:hAnsi="Tahoma" w:cs="Tahoma"/>
          <w:sz w:val="32"/>
          <w:szCs w:val="32"/>
        </w:rPr>
        <w:t xml:space="preserve"> бр</w:t>
      </w:r>
      <w:r w:rsidR="00894EBF">
        <w:rPr>
          <w:rFonts w:ascii="Tahoma" w:hAnsi="Tahoma" w:cs="Tahoma"/>
          <w:sz w:val="32"/>
          <w:szCs w:val="32"/>
        </w:rPr>
        <w:t xml:space="preserve">. </w:t>
      </w:r>
      <w:r w:rsidRPr="00645447">
        <w:rPr>
          <w:rFonts w:ascii="Tahoma" w:hAnsi="Tahoma" w:cs="Tahoma"/>
          <w:sz w:val="32"/>
          <w:szCs w:val="32"/>
        </w:rPr>
        <w:t>определения, отмене</w:t>
      </w:r>
      <w:r w:rsidR="00C26D44">
        <w:rPr>
          <w:rFonts w:ascii="Tahoma" w:hAnsi="Tahoma" w:cs="Tahoma"/>
          <w:sz w:val="32"/>
          <w:szCs w:val="32"/>
        </w:rPr>
        <w:t>ни-1 бр.</w:t>
      </w:r>
      <w:r w:rsidR="000B025C">
        <w:rPr>
          <w:rFonts w:ascii="Tahoma" w:hAnsi="Tahoma" w:cs="Tahoma"/>
          <w:sz w:val="32"/>
          <w:szCs w:val="32"/>
        </w:rPr>
        <w:t xml:space="preserve"> </w:t>
      </w:r>
      <w:r w:rsidR="00C26D44">
        <w:rPr>
          <w:rFonts w:ascii="Tahoma" w:hAnsi="Tahoma" w:cs="Tahoma"/>
          <w:sz w:val="32"/>
          <w:szCs w:val="32"/>
        </w:rPr>
        <w:t>решение, 1 бр.</w:t>
      </w:r>
      <w:r w:rsidR="000B025C">
        <w:rPr>
          <w:rFonts w:ascii="Tahoma" w:hAnsi="Tahoma" w:cs="Tahoma"/>
          <w:sz w:val="32"/>
          <w:szCs w:val="32"/>
        </w:rPr>
        <w:t xml:space="preserve"> </w:t>
      </w:r>
      <w:r w:rsidR="00C26D44">
        <w:rPr>
          <w:rFonts w:ascii="Tahoma" w:hAnsi="Tahoma" w:cs="Tahoma"/>
          <w:sz w:val="32"/>
          <w:szCs w:val="32"/>
        </w:rPr>
        <w:t>определение частично</w:t>
      </w:r>
      <w:r w:rsidRPr="00645447">
        <w:rPr>
          <w:rFonts w:ascii="Tahoma" w:hAnsi="Tahoma" w:cs="Tahoma"/>
          <w:sz w:val="32"/>
          <w:szCs w:val="32"/>
        </w:rPr>
        <w:t xml:space="preserve">; </w:t>
      </w:r>
      <w:r w:rsidR="00C26D44">
        <w:rPr>
          <w:rFonts w:ascii="Tahoma" w:hAnsi="Tahoma" w:cs="Tahoma"/>
          <w:sz w:val="32"/>
          <w:szCs w:val="32"/>
        </w:rPr>
        <w:t>Д.Стаматова</w:t>
      </w:r>
      <w:r w:rsidR="000B025C">
        <w:rPr>
          <w:rFonts w:ascii="Tahoma" w:hAnsi="Tahoma" w:cs="Tahoma"/>
          <w:sz w:val="32"/>
          <w:szCs w:val="32"/>
        </w:rPr>
        <w:t xml:space="preserve"> </w:t>
      </w:r>
      <w:r w:rsidR="00C26D44">
        <w:rPr>
          <w:rFonts w:ascii="Tahoma" w:hAnsi="Tahoma" w:cs="Tahoma"/>
          <w:sz w:val="32"/>
          <w:szCs w:val="32"/>
        </w:rPr>
        <w:t>-потвърдени-8 бр.</w:t>
      </w:r>
      <w:r w:rsidR="000B025C">
        <w:rPr>
          <w:rFonts w:ascii="Tahoma" w:hAnsi="Tahoma" w:cs="Tahoma"/>
          <w:sz w:val="32"/>
          <w:szCs w:val="32"/>
        </w:rPr>
        <w:t xml:space="preserve"> </w:t>
      </w:r>
      <w:r w:rsidR="00C26D44">
        <w:rPr>
          <w:rFonts w:ascii="Tahoma" w:hAnsi="Tahoma" w:cs="Tahoma"/>
          <w:sz w:val="32"/>
          <w:szCs w:val="32"/>
        </w:rPr>
        <w:t>решения и 7 бр. определения</w:t>
      </w:r>
      <w:r w:rsidR="002060B0">
        <w:rPr>
          <w:rFonts w:ascii="Tahoma" w:hAnsi="Tahoma" w:cs="Tahoma"/>
          <w:sz w:val="32"/>
          <w:szCs w:val="32"/>
        </w:rPr>
        <w:t>,</w:t>
      </w:r>
      <w:r w:rsidR="000B025C">
        <w:rPr>
          <w:rFonts w:ascii="Tahoma" w:hAnsi="Tahoma" w:cs="Tahoma"/>
          <w:sz w:val="32"/>
          <w:szCs w:val="32"/>
        </w:rPr>
        <w:t xml:space="preserve"> </w:t>
      </w:r>
      <w:r w:rsidR="002060B0">
        <w:rPr>
          <w:rFonts w:ascii="Tahoma" w:hAnsi="Tahoma" w:cs="Tahoma"/>
          <w:sz w:val="32"/>
          <w:szCs w:val="32"/>
        </w:rPr>
        <w:t>отменени</w:t>
      </w:r>
      <w:r w:rsidR="000B025C">
        <w:rPr>
          <w:rFonts w:ascii="Tahoma" w:hAnsi="Tahoma" w:cs="Tahoma"/>
          <w:sz w:val="32"/>
          <w:szCs w:val="32"/>
        </w:rPr>
        <w:t xml:space="preserve"> </w:t>
      </w:r>
      <w:r w:rsidR="002060B0">
        <w:rPr>
          <w:rFonts w:ascii="Tahoma" w:hAnsi="Tahoma" w:cs="Tahoma"/>
          <w:sz w:val="32"/>
          <w:szCs w:val="32"/>
        </w:rPr>
        <w:t>-2</w:t>
      </w:r>
      <w:r w:rsidR="000B025C">
        <w:rPr>
          <w:rFonts w:ascii="Tahoma" w:hAnsi="Tahoma" w:cs="Tahoma"/>
          <w:sz w:val="32"/>
          <w:szCs w:val="32"/>
        </w:rPr>
        <w:t xml:space="preserve"> </w:t>
      </w:r>
      <w:r w:rsidR="00C26D44">
        <w:rPr>
          <w:rFonts w:ascii="Tahoma" w:hAnsi="Tahoma" w:cs="Tahoma"/>
          <w:sz w:val="32"/>
          <w:szCs w:val="32"/>
        </w:rPr>
        <w:t>бр.</w:t>
      </w:r>
      <w:r w:rsidR="000B025C">
        <w:rPr>
          <w:rFonts w:ascii="Tahoma" w:hAnsi="Tahoma" w:cs="Tahoma"/>
          <w:sz w:val="32"/>
          <w:szCs w:val="32"/>
        </w:rPr>
        <w:t xml:space="preserve"> </w:t>
      </w:r>
      <w:r w:rsidR="00C26D44">
        <w:rPr>
          <w:rFonts w:ascii="Tahoma" w:hAnsi="Tahoma" w:cs="Tahoma"/>
          <w:sz w:val="32"/>
          <w:szCs w:val="32"/>
        </w:rPr>
        <w:t>решения</w:t>
      </w:r>
      <w:r w:rsidR="002060B0">
        <w:rPr>
          <w:rFonts w:ascii="Tahoma" w:hAnsi="Tahoma" w:cs="Tahoma"/>
          <w:sz w:val="32"/>
          <w:szCs w:val="32"/>
        </w:rPr>
        <w:t xml:space="preserve">; </w:t>
      </w:r>
      <w:r w:rsidRPr="00645447">
        <w:rPr>
          <w:rFonts w:ascii="Tahoma" w:hAnsi="Tahoma" w:cs="Tahoma"/>
          <w:sz w:val="32"/>
          <w:szCs w:val="32"/>
        </w:rPr>
        <w:t>Хр.Христов</w:t>
      </w:r>
      <w:r w:rsidR="002060B0">
        <w:rPr>
          <w:rFonts w:ascii="Tahoma" w:hAnsi="Tahoma" w:cs="Tahoma"/>
          <w:sz w:val="32"/>
          <w:szCs w:val="32"/>
        </w:rPr>
        <w:t xml:space="preserve"> </w:t>
      </w:r>
      <w:r w:rsidR="00C26D44">
        <w:rPr>
          <w:rFonts w:ascii="Tahoma" w:hAnsi="Tahoma" w:cs="Tahoma"/>
          <w:sz w:val="32"/>
          <w:szCs w:val="32"/>
        </w:rPr>
        <w:t>потвърдени</w:t>
      </w:r>
      <w:r w:rsidR="000B025C">
        <w:rPr>
          <w:rFonts w:ascii="Tahoma" w:hAnsi="Tahoma" w:cs="Tahoma"/>
          <w:sz w:val="32"/>
          <w:szCs w:val="32"/>
        </w:rPr>
        <w:t xml:space="preserve"> </w:t>
      </w:r>
      <w:r w:rsidR="00C26D44">
        <w:rPr>
          <w:rFonts w:ascii="Tahoma" w:hAnsi="Tahoma" w:cs="Tahoma"/>
          <w:sz w:val="32"/>
          <w:szCs w:val="32"/>
        </w:rPr>
        <w:t>-2 бр.</w:t>
      </w:r>
      <w:r w:rsidR="000B025C">
        <w:rPr>
          <w:rFonts w:ascii="Tahoma" w:hAnsi="Tahoma" w:cs="Tahoma"/>
          <w:sz w:val="32"/>
          <w:szCs w:val="32"/>
        </w:rPr>
        <w:t xml:space="preserve"> </w:t>
      </w:r>
      <w:r w:rsidR="00C26D44">
        <w:rPr>
          <w:rFonts w:ascii="Tahoma" w:hAnsi="Tahoma" w:cs="Tahoma"/>
          <w:sz w:val="32"/>
          <w:szCs w:val="32"/>
        </w:rPr>
        <w:t>решения</w:t>
      </w:r>
      <w:r w:rsidR="002060B0">
        <w:rPr>
          <w:rFonts w:ascii="Tahoma" w:hAnsi="Tahoma" w:cs="Tahoma"/>
          <w:sz w:val="32"/>
          <w:szCs w:val="32"/>
        </w:rPr>
        <w:t xml:space="preserve">, </w:t>
      </w:r>
      <w:r w:rsidR="00C26D44">
        <w:rPr>
          <w:rFonts w:ascii="Tahoma" w:hAnsi="Tahoma" w:cs="Tahoma"/>
          <w:sz w:val="32"/>
          <w:szCs w:val="32"/>
        </w:rPr>
        <w:t>отменени-2 бр. решения; В.Драганов-</w:t>
      </w:r>
      <w:r w:rsidR="00894EBF">
        <w:rPr>
          <w:rFonts w:ascii="Tahoma" w:hAnsi="Tahoma" w:cs="Tahoma"/>
          <w:sz w:val="32"/>
          <w:szCs w:val="32"/>
        </w:rPr>
        <w:t xml:space="preserve"> </w:t>
      </w:r>
      <w:r w:rsidR="00C26D44">
        <w:rPr>
          <w:rFonts w:ascii="Tahoma" w:hAnsi="Tahoma" w:cs="Tahoma"/>
          <w:sz w:val="32"/>
          <w:szCs w:val="32"/>
        </w:rPr>
        <w:t>потвърдени-6 бр.</w:t>
      </w:r>
      <w:r w:rsidR="00894EBF">
        <w:rPr>
          <w:rFonts w:ascii="Tahoma" w:hAnsi="Tahoma" w:cs="Tahoma"/>
          <w:sz w:val="32"/>
          <w:szCs w:val="32"/>
        </w:rPr>
        <w:t xml:space="preserve"> </w:t>
      </w:r>
      <w:r w:rsidR="00C26D44">
        <w:rPr>
          <w:rFonts w:ascii="Tahoma" w:hAnsi="Tahoma" w:cs="Tahoma"/>
          <w:sz w:val="32"/>
          <w:szCs w:val="32"/>
        </w:rPr>
        <w:t>решения и 5</w:t>
      </w:r>
      <w:r w:rsidRPr="00645447">
        <w:rPr>
          <w:rFonts w:ascii="Tahoma" w:hAnsi="Tahoma" w:cs="Tahoma"/>
          <w:sz w:val="32"/>
          <w:szCs w:val="32"/>
        </w:rPr>
        <w:t xml:space="preserve"> бр. </w:t>
      </w:r>
      <w:r w:rsidR="002060B0">
        <w:rPr>
          <w:rFonts w:ascii="Tahoma" w:hAnsi="Tahoma" w:cs="Tahoma"/>
          <w:sz w:val="32"/>
          <w:szCs w:val="32"/>
        </w:rPr>
        <w:t>определения, отменени-1 бр.</w:t>
      </w:r>
      <w:r w:rsidR="000B025C">
        <w:rPr>
          <w:rFonts w:ascii="Tahoma" w:hAnsi="Tahoma" w:cs="Tahoma"/>
          <w:sz w:val="32"/>
          <w:szCs w:val="32"/>
        </w:rPr>
        <w:t xml:space="preserve"> </w:t>
      </w:r>
      <w:r w:rsidRPr="00645447">
        <w:rPr>
          <w:rFonts w:ascii="Tahoma" w:hAnsi="Tahoma" w:cs="Tahoma"/>
          <w:sz w:val="32"/>
          <w:szCs w:val="32"/>
        </w:rPr>
        <w:t>решение</w:t>
      </w:r>
      <w:r w:rsidR="002060B0">
        <w:rPr>
          <w:rFonts w:ascii="Tahoma" w:hAnsi="Tahoma" w:cs="Tahoma"/>
          <w:sz w:val="32"/>
          <w:szCs w:val="32"/>
        </w:rPr>
        <w:t xml:space="preserve"> и 1</w:t>
      </w:r>
      <w:r w:rsidR="000B025C">
        <w:rPr>
          <w:rFonts w:ascii="Tahoma" w:hAnsi="Tahoma" w:cs="Tahoma"/>
          <w:sz w:val="32"/>
          <w:szCs w:val="32"/>
        </w:rPr>
        <w:t xml:space="preserve"> </w:t>
      </w:r>
      <w:r w:rsidR="002060B0">
        <w:rPr>
          <w:rFonts w:ascii="Tahoma" w:hAnsi="Tahoma" w:cs="Tahoma"/>
          <w:sz w:val="32"/>
          <w:szCs w:val="32"/>
        </w:rPr>
        <w:t>бр.решение обезсилено; В.Стоянова</w:t>
      </w:r>
      <w:r w:rsidR="000B025C">
        <w:rPr>
          <w:rFonts w:ascii="Tahoma" w:hAnsi="Tahoma" w:cs="Tahoma"/>
          <w:sz w:val="32"/>
          <w:szCs w:val="32"/>
        </w:rPr>
        <w:t>–</w:t>
      </w:r>
      <w:r w:rsidR="00AF2EBE">
        <w:rPr>
          <w:rFonts w:ascii="Tahoma" w:hAnsi="Tahoma" w:cs="Tahoma"/>
          <w:sz w:val="32"/>
          <w:szCs w:val="32"/>
        </w:rPr>
        <w:t xml:space="preserve"> </w:t>
      </w:r>
      <w:r w:rsidR="002060B0">
        <w:rPr>
          <w:rFonts w:ascii="Tahoma" w:hAnsi="Tahoma" w:cs="Tahoma"/>
          <w:sz w:val="32"/>
          <w:szCs w:val="32"/>
        </w:rPr>
        <w:t>потвърдени</w:t>
      </w:r>
      <w:r w:rsidR="000B025C">
        <w:rPr>
          <w:rFonts w:ascii="Tahoma" w:hAnsi="Tahoma" w:cs="Tahoma"/>
          <w:sz w:val="32"/>
          <w:szCs w:val="32"/>
        </w:rPr>
        <w:t xml:space="preserve"> </w:t>
      </w:r>
      <w:r w:rsidR="002060B0">
        <w:rPr>
          <w:rFonts w:ascii="Tahoma" w:hAnsi="Tahoma" w:cs="Tahoma"/>
          <w:sz w:val="32"/>
          <w:szCs w:val="32"/>
        </w:rPr>
        <w:t>-10 бр. решения и 4</w:t>
      </w:r>
      <w:r w:rsidRPr="00645447">
        <w:rPr>
          <w:rFonts w:ascii="Tahoma" w:hAnsi="Tahoma" w:cs="Tahoma"/>
          <w:sz w:val="32"/>
          <w:szCs w:val="32"/>
        </w:rPr>
        <w:t xml:space="preserve"> бр</w:t>
      </w:r>
      <w:r w:rsidR="002060B0">
        <w:rPr>
          <w:rFonts w:ascii="Tahoma" w:hAnsi="Tahoma" w:cs="Tahoma"/>
          <w:sz w:val="32"/>
          <w:szCs w:val="32"/>
        </w:rPr>
        <w:t>. определения, отменени-1</w:t>
      </w:r>
      <w:r w:rsidR="000B025C">
        <w:rPr>
          <w:rFonts w:ascii="Tahoma" w:hAnsi="Tahoma" w:cs="Tahoma"/>
          <w:sz w:val="32"/>
          <w:szCs w:val="32"/>
        </w:rPr>
        <w:t xml:space="preserve"> </w:t>
      </w:r>
      <w:r w:rsidR="002060B0">
        <w:rPr>
          <w:rFonts w:ascii="Tahoma" w:hAnsi="Tahoma" w:cs="Tahoma"/>
          <w:sz w:val="32"/>
          <w:szCs w:val="32"/>
        </w:rPr>
        <w:t>бр</w:t>
      </w:r>
      <w:r w:rsidRPr="00645447">
        <w:rPr>
          <w:rFonts w:ascii="Tahoma" w:hAnsi="Tahoma" w:cs="Tahoma"/>
          <w:sz w:val="32"/>
          <w:szCs w:val="32"/>
        </w:rPr>
        <w:t>.</w:t>
      </w:r>
      <w:r w:rsidR="00D622C8">
        <w:rPr>
          <w:rFonts w:ascii="Tahoma" w:hAnsi="Tahoma" w:cs="Tahoma"/>
          <w:sz w:val="32"/>
          <w:szCs w:val="32"/>
        </w:rPr>
        <w:t xml:space="preserve"> решение;</w:t>
      </w:r>
      <w:r w:rsidR="00D622C8" w:rsidRPr="008716C0">
        <w:rPr>
          <w:rFonts w:ascii="Tahoma" w:hAnsi="Tahoma" w:cs="Tahoma"/>
          <w:sz w:val="32"/>
          <w:szCs w:val="32"/>
        </w:rPr>
        <w:t xml:space="preserve"> </w:t>
      </w:r>
      <w:r w:rsidR="002060B0">
        <w:rPr>
          <w:rFonts w:ascii="Tahoma" w:hAnsi="Tahoma" w:cs="Tahoma"/>
          <w:sz w:val="32"/>
          <w:szCs w:val="32"/>
        </w:rPr>
        <w:t>В.Бянова-потвърдени</w:t>
      </w:r>
      <w:r w:rsidR="000B025C">
        <w:rPr>
          <w:rFonts w:ascii="Tahoma" w:hAnsi="Tahoma" w:cs="Tahoma"/>
          <w:sz w:val="32"/>
          <w:szCs w:val="32"/>
        </w:rPr>
        <w:t xml:space="preserve"> </w:t>
      </w:r>
      <w:r w:rsidR="002060B0">
        <w:rPr>
          <w:rFonts w:ascii="Tahoma" w:hAnsi="Tahoma" w:cs="Tahoma"/>
          <w:sz w:val="32"/>
          <w:szCs w:val="32"/>
        </w:rPr>
        <w:t>-8 бр.</w:t>
      </w:r>
      <w:r w:rsidRPr="00645447">
        <w:rPr>
          <w:rFonts w:ascii="Tahoma" w:hAnsi="Tahoma" w:cs="Tahoma"/>
          <w:sz w:val="32"/>
          <w:szCs w:val="32"/>
        </w:rPr>
        <w:t xml:space="preserve"> решения</w:t>
      </w:r>
      <w:r w:rsidR="002060B0">
        <w:rPr>
          <w:rFonts w:ascii="Tahoma" w:hAnsi="Tahoma" w:cs="Tahoma"/>
          <w:sz w:val="32"/>
          <w:szCs w:val="32"/>
        </w:rPr>
        <w:t xml:space="preserve"> и 2 бр.</w:t>
      </w:r>
      <w:r w:rsidR="000B025C">
        <w:rPr>
          <w:rFonts w:ascii="Tahoma" w:hAnsi="Tahoma" w:cs="Tahoma"/>
          <w:sz w:val="32"/>
          <w:szCs w:val="32"/>
        </w:rPr>
        <w:t xml:space="preserve"> </w:t>
      </w:r>
      <w:r w:rsidR="002060B0">
        <w:rPr>
          <w:rFonts w:ascii="Tahoma" w:hAnsi="Tahoma" w:cs="Tahoma"/>
          <w:sz w:val="32"/>
          <w:szCs w:val="32"/>
        </w:rPr>
        <w:t xml:space="preserve">определения, отменени-1 бр. </w:t>
      </w:r>
      <w:r w:rsidRPr="00645447">
        <w:rPr>
          <w:rFonts w:ascii="Tahoma" w:hAnsi="Tahoma" w:cs="Tahoma"/>
          <w:sz w:val="32"/>
          <w:szCs w:val="32"/>
        </w:rPr>
        <w:t>решени</w:t>
      </w:r>
      <w:r w:rsidR="00894EBF">
        <w:rPr>
          <w:rFonts w:ascii="Tahoma" w:hAnsi="Tahoma" w:cs="Tahoma"/>
          <w:sz w:val="32"/>
          <w:szCs w:val="32"/>
        </w:rPr>
        <w:t>е</w:t>
      </w:r>
      <w:r w:rsidR="002060B0">
        <w:rPr>
          <w:rFonts w:ascii="Tahoma" w:hAnsi="Tahoma" w:cs="Tahoma"/>
          <w:sz w:val="32"/>
          <w:szCs w:val="32"/>
        </w:rPr>
        <w:t>, 1</w:t>
      </w:r>
      <w:r w:rsidR="000B025C">
        <w:rPr>
          <w:rFonts w:ascii="Tahoma" w:hAnsi="Tahoma" w:cs="Tahoma"/>
          <w:sz w:val="32"/>
          <w:szCs w:val="32"/>
        </w:rPr>
        <w:t xml:space="preserve"> </w:t>
      </w:r>
      <w:r w:rsidR="002060B0">
        <w:rPr>
          <w:rFonts w:ascii="Tahoma" w:hAnsi="Tahoma" w:cs="Tahoma"/>
          <w:sz w:val="32"/>
          <w:szCs w:val="32"/>
        </w:rPr>
        <w:t>бр.</w:t>
      </w:r>
      <w:r w:rsidR="00894EBF">
        <w:rPr>
          <w:rFonts w:ascii="Tahoma" w:hAnsi="Tahoma" w:cs="Tahoma"/>
          <w:sz w:val="32"/>
          <w:szCs w:val="32"/>
        </w:rPr>
        <w:t xml:space="preserve"> </w:t>
      </w:r>
      <w:r w:rsidR="002060B0">
        <w:rPr>
          <w:rFonts w:ascii="Tahoma" w:hAnsi="Tahoma" w:cs="Tahoma"/>
          <w:sz w:val="32"/>
          <w:szCs w:val="32"/>
        </w:rPr>
        <w:t>решение обезсилено; Ст.Вълчев-</w:t>
      </w:r>
      <w:r w:rsidR="00894EBF">
        <w:rPr>
          <w:rFonts w:ascii="Tahoma" w:hAnsi="Tahoma" w:cs="Tahoma"/>
          <w:sz w:val="32"/>
          <w:szCs w:val="32"/>
        </w:rPr>
        <w:t xml:space="preserve"> </w:t>
      </w:r>
      <w:r w:rsidR="002060B0">
        <w:rPr>
          <w:rFonts w:ascii="Tahoma" w:hAnsi="Tahoma" w:cs="Tahoma"/>
          <w:sz w:val="32"/>
          <w:szCs w:val="32"/>
        </w:rPr>
        <w:t>потвърдени-</w:t>
      </w:r>
      <w:r w:rsidR="00894EBF">
        <w:rPr>
          <w:rFonts w:ascii="Tahoma" w:hAnsi="Tahoma" w:cs="Tahoma"/>
          <w:sz w:val="32"/>
          <w:szCs w:val="32"/>
        </w:rPr>
        <w:t xml:space="preserve"> </w:t>
      </w:r>
      <w:r w:rsidR="002060B0">
        <w:rPr>
          <w:rFonts w:ascii="Tahoma" w:hAnsi="Tahoma" w:cs="Tahoma"/>
          <w:sz w:val="32"/>
          <w:szCs w:val="32"/>
        </w:rPr>
        <w:t>5 бр.</w:t>
      </w:r>
      <w:r w:rsidR="00894EBF">
        <w:rPr>
          <w:rFonts w:ascii="Tahoma" w:hAnsi="Tahoma" w:cs="Tahoma"/>
          <w:sz w:val="32"/>
          <w:szCs w:val="32"/>
        </w:rPr>
        <w:t xml:space="preserve"> </w:t>
      </w:r>
      <w:r w:rsidR="002060B0">
        <w:rPr>
          <w:rFonts w:ascii="Tahoma" w:hAnsi="Tahoma" w:cs="Tahoma"/>
          <w:sz w:val="32"/>
          <w:szCs w:val="32"/>
        </w:rPr>
        <w:t>решения и 5</w:t>
      </w:r>
      <w:r w:rsidRPr="00645447">
        <w:rPr>
          <w:rFonts w:ascii="Tahoma" w:hAnsi="Tahoma" w:cs="Tahoma"/>
          <w:sz w:val="32"/>
          <w:szCs w:val="32"/>
        </w:rPr>
        <w:t xml:space="preserve"> бр. определ</w:t>
      </w:r>
      <w:r w:rsidR="002060B0">
        <w:rPr>
          <w:rFonts w:ascii="Tahoma" w:hAnsi="Tahoma" w:cs="Tahoma"/>
          <w:sz w:val="32"/>
          <w:szCs w:val="32"/>
        </w:rPr>
        <w:t>ения, отменени- 2</w:t>
      </w:r>
      <w:r w:rsidRPr="00645447">
        <w:rPr>
          <w:rFonts w:ascii="Tahoma" w:hAnsi="Tahoma" w:cs="Tahoma"/>
          <w:sz w:val="32"/>
          <w:szCs w:val="32"/>
        </w:rPr>
        <w:t xml:space="preserve"> бр. определения</w:t>
      </w:r>
      <w:r w:rsidR="000B025C">
        <w:rPr>
          <w:rFonts w:ascii="Tahoma" w:hAnsi="Tahoma" w:cs="Tahoma"/>
          <w:sz w:val="32"/>
          <w:szCs w:val="32"/>
        </w:rPr>
        <w:t>.</w:t>
      </w:r>
      <w:r w:rsidRPr="00645447">
        <w:rPr>
          <w:rFonts w:ascii="Tahoma" w:hAnsi="Tahoma" w:cs="Tahoma"/>
          <w:sz w:val="32"/>
          <w:szCs w:val="32"/>
        </w:rPr>
        <w:t xml:space="preserve"> </w:t>
      </w:r>
    </w:p>
    <w:p w:rsidR="007F6F84" w:rsidRDefault="007F6F84" w:rsidP="00C933A3">
      <w:pPr>
        <w:tabs>
          <w:tab w:val="left" w:pos="540"/>
        </w:tabs>
        <w:ind w:left="360" w:right="252"/>
        <w:jc w:val="both"/>
        <w:rPr>
          <w:rFonts w:ascii="Tahoma" w:hAnsi="Tahoma" w:cs="Tahoma"/>
          <w:b/>
          <w:sz w:val="32"/>
          <w:szCs w:val="32"/>
        </w:rPr>
      </w:pPr>
    </w:p>
    <w:p w:rsidR="005B2ED4" w:rsidRDefault="005B2ED4" w:rsidP="00C933A3">
      <w:pPr>
        <w:tabs>
          <w:tab w:val="left" w:pos="540"/>
        </w:tabs>
        <w:ind w:left="360" w:right="252"/>
        <w:jc w:val="both"/>
        <w:rPr>
          <w:rFonts w:ascii="Tahoma" w:hAnsi="Tahoma" w:cs="Tahoma"/>
          <w:b/>
          <w:sz w:val="32"/>
          <w:szCs w:val="32"/>
        </w:rPr>
      </w:pPr>
    </w:p>
    <w:p w:rsidR="005B2ED4" w:rsidRDefault="005B2ED4" w:rsidP="00C933A3">
      <w:pPr>
        <w:tabs>
          <w:tab w:val="left" w:pos="540"/>
        </w:tabs>
        <w:ind w:left="360" w:right="252"/>
        <w:jc w:val="both"/>
        <w:rPr>
          <w:rFonts w:ascii="Tahoma" w:hAnsi="Tahoma" w:cs="Tahoma"/>
          <w:b/>
          <w:sz w:val="32"/>
          <w:szCs w:val="32"/>
        </w:rPr>
      </w:pPr>
    </w:p>
    <w:p w:rsidR="00C933A3" w:rsidRPr="00645447" w:rsidRDefault="00C933A3" w:rsidP="00C933A3">
      <w:pPr>
        <w:tabs>
          <w:tab w:val="left" w:pos="540"/>
        </w:tabs>
        <w:ind w:left="360" w:right="252"/>
        <w:jc w:val="both"/>
        <w:rPr>
          <w:rFonts w:ascii="Tahoma" w:hAnsi="Tahoma" w:cs="Tahoma"/>
          <w:b/>
          <w:sz w:val="32"/>
          <w:szCs w:val="32"/>
        </w:rPr>
      </w:pPr>
      <w:r w:rsidRPr="00645447">
        <w:rPr>
          <w:rFonts w:ascii="Tahoma" w:hAnsi="Tahoma" w:cs="Tahoma"/>
          <w:b/>
          <w:sz w:val="32"/>
          <w:szCs w:val="32"/>
        </w:rPr>
        <w:lastRenderedPageBreak/>
        <w:t>3.3. Анализ на отменените съдебни актове. Изводи</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 </w:t>
      </w:r>
    </w:p>
    <w:p w:rsidR="00C933A3" w:rsidRPr="00645447" w:rsidRDefault="00C933A3" w:rsidP="00AF65A8">
      <w:pPr>
        <w:tabs>
          <w:tab w:val="left" w:pos="720"/>
        </w:tabs>
        <w:ind w:right="252"/>
        <w:jc w:val="both"/>
        <w:rPr>
          <w:rFonts w:ascii="Tahoma" w:hAnsi="Tahoma" w:cs="Tahoma"/>
          <w:sz w:val="32"/>
          <w:szCs w:val="32"/>
        </w:rPr>
      </w:pPr>
      <w:r w:rsidRPr="00645447">
        <w:rPr>
          <w:rFonts w:ascii="Tahoma" w:hAnsi="Tahoma" w:cs="Tahoma"/>
          <w:sz w:val="32"/>
          <w:szCs w:val="32"/>
        </w:rPr>
        <w:tab/>
      </w:r>
      <w:r w:rsidRPr="00AF65A8">
        <w:rPr>
          <w:rFonts w:ascii="Tahoma" w:hAnsi="Tahoma" w:cs="Tahoma"/>
          <w:sz w:val="32"/>
          <w:szCs w:val="32"/>
        </w:rPr>
        <w:t xml:space="preserve">Анализът на отменените съдебни актове сочи, че отменителното основание по всички тях е </w:t>
      </w:r>
      <w:r w:rsidRPr="00645447">
        <w:rPr>
          <w:rFonts w:ascii="Tahoma" w:hAnsi="Tahoma" w:cs="Tahoma"/>
          <w:sz w:val="32"/>
          <w:szCs w:val="32"/>
        </w:rPr>
        <w:t>неправилното прилагане на материалния закон. Това означава, че делата са добре подготвяни за разглеждане в съдебните заседания, правилно е очертан предмета на спора и са конституирани страните</w:t>
      </w:r>
      <w:r w:rsidR="00855240">
        <w:rPr>
          <w:rFonts w:ascii="Tahoma" w:hAnsi="Tahoma" w:cs="Tahoma"/>
          <w:sz w:val="32"/>
          <w:szCs w:val="32"/>
        </w:rPr>
        <w:t>, както и</w:t>
      </w:r>
      <w:r w:rsidRPr="00645447">
        <w:rPr>
          <w:rFonts w:ascii="Tahoma" w:hAnsi="Tahoma" w:cs="Tahoma"/>
          <w:sz w:val="32"/>
          <w:szCs w:val="32"/>
        </w:rPr>
        <w:t xml:space="preserve"> че са събирани всички относими към правния спор доказателства, като съдът е давал в тази насока указания на страните, както и е прилагал служебното начало, каквато възможност ни дава АПК. Незаконосъобразна е била преценката на съда по отношение на приложимия закон.</w:t>
      </w:r>
      <w:r w:rsidR="005D2E96">
        <w:rPr>
          <w:rFonts w:ascii="Tahoma" w:hAnsi="Tahoma" w:cs="Tahoma"/>
          <w:sz w:val="32"/>
          <w:szCs w:val="32"/>
        </w:rPr>
        <w:t xml:space="preserve"> </w:t>
      </w:r>
      <w:r w:rsidR="00AF65A8">
        <w:rPr>
          <w:rFonts w:ascii="Tahoma" w:hAnsi="Tahoma" w:cs="Tahoma"/>
          <w:sz w:val="32"/>
          <w:szCs w:val="32"/>
        </w:rPr>
        <w:t>Прави впеч</w:t>
      </w:r>
      <w:r w:rsidR="005D2E96">
        <w:rPr>
          <w:rFonts w:ascii="Tahoma" w:hAnsi="Tahoma" w:cs="Tahoma"/>
          <w:sz w:val="32"/>
          <w:szCs w:val="32"/>
        </w:rPr>
        <w:t>а</w:t>
      </w:r>
      <w:r w:rsidR="00AF65A8">
        <w:rPr>
          <w:rFonts w:ascii="Tahoma" w:hAnsi="Tahoma" w:cs="Tahoma"/>
          <w:sz w:val="32"/>
          <w:szCs w:val="32"/>
        </w:rPr>
        <w:t>тление</w:t>
      </w:r>
      <w:r w:rsidR="005D2E96">
        <w:rPr>
          <w:rFonts w:ascii="Tahoma" w:hAnsi="Tahoma" w:cs="Tahoma"/>
          <w:sz w:val="32"/>
          <w:szCs w:val="32"/>
        </w:rPr>
        <w:t>,</w:t>
      </w:r>
      <w:r w:rsidR="00AF65A8">
        <w:rPr>
          <w:rFonts w:ascii="Tahoma" w:hAnsi="Tahoma" w:cs="Tahoma"/>
          <w:sz w:val="32"/>
          <w:szCs w:val="32"/>
        </w:rPr>
        <w:t xml:space="preserve"> че и през тази година,</w:t>
      </w:r>
      <w:r w:rsidR="005D2E96">
        <w:rPr>
          <w:rFonts w:ascii="Tahoma" w:hAnsi="Tahoma" w:cs="Tahoma"/>
          <w:sz w:val="32"/>
          <w:szCs w:val="32"/>
        </w:rPr>
        <w:t xml:space="preserve"> </w:t>
      </w:r>
      <w:r w:rsidR="00AF65A8">
        <w:rPr>
          <w:rFonts w:ascii="Tahoma" w:hAnsi="Tahoma" w:cs="Tahoma"/>
          <w:sz w:val="32"/>
          <w:szCs w:val="32"/>
        </w:rPr>
        <w:t>както беше и през 2014 год. най-голям е процента на отменените дела по КСО и ЗСП.</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Анализът на отменените определения сочи, че о</w:t>
      </w:r>
      <w:r w:rsidR="00AF65A8">
        <w:rPr>
          <w:rFonts w:ascii="Tahoma" w:hAnsi="Tahoma" w:cs="Tahoma"/>
          <w:sz w:val="32"/>
          <w:szCs w:val="32"/>
        </w:rPr>
        <w:t>тмяната</w:t>
      </w:r>
      <w:r w:rsidR="00413764">
        <w:rPr>
          <w:rFonts w:ascii="Tahoma" w:hAnsi="Tahoma" w:cs="Tahoma"/>
          <w:sz w:val="32"/>
          <w:szCs w:val="32"/>
        </w:rPr>
        <w:t xml:space="preserve"> и при тях</w:t>
      </w:r>
      <w:r w:rsidR="00AF65A8">
        <w:rPr>
          <w:rFonts w:ascii="Tahoma" w:hAnsi="Tahoma" w:cs="Tahoma"/>
          <w:sz w:val="32"/>
          <w:szCs w:val="32"/>
        </w:rPr>
        <w:t xml:space="preserve"> </w:t>
      </w:r>
      <w:r w:rsidR="00413764">
        <w:rPr>
          <w:rFonts w:ascii="Tahoma" w:hAnsi="Tahoma" w:cs="Tahoma"/>
          <w:sz w:val="32"/>
          <w:szCs w:val="32"/>
        </w:rPr>
        <w:t>е поради</w:t>
      </w:r>
      <w:r w:rsidR="00AF65A8">
        <w:rPr>
          <w:rFonts w:ascii="Tahoma" w:hAnsi="Tahoma" w:cs="Tahoma"/>
          <w:sz w:val="32"/>
          <w:szCs w:val="32"/>
        </w:rPr>
        <w:t xml:space="preserve"> неправилно прилагане на закона</w:t>
      </w:r>
      <w:r w:rsidR="005D2E96">
        <w:rPr>
          <w:rFonts w:ascii="Tahoma" w:hAnsi="Tahoma" w:cs="Tahoma"/>
          <w:sz w:val="32"/>
          <w:szCs w:val="32"/>
        </w:rPr>
        <w:t xml:space="preserve"> </w:t>
      </w:r>
      <w:r w:rsidR="00AF65A8">
        <w:rPr>
          <w:rFonts w:ascii="Tahoma" w:hAnsi="Tahoma" w:cs="Tahoma"/>
          <w:sz w:val="32"/>
          <w:szCs w:val="32"/>
        </w:rPr>
        <w:t>-</w:t>
      </w:r>
      <w:r w:rsidR="00894EBF">
        <w:rPr>
          <w:rFonts w:ascii="Tahoma" w:hAnsi="Tahoma" w:cs="Tahoma"/>
          <w:sz w:val="32"/>
          <w:szCs w:val="32"/>
        </w:rPr>
        <w:t xml:space="preserve"> </w:t>
      </w:r>
      <w:r w:rsidR="00AF65A8">
        <w:rPr>
          <w:rFonts w:ascii="Tahoma" w:hAnsi="Tahoma" w:cs="Tahoma"/>
          <w:sz w:val="32"/>
          <w:szCs w:val="32"/>
        </w:rPr>
        <w:t>в единия случай на разпоредбата на чл.143 АПК</w:t>
      </w:r>
      <w:r w:rsidR="005D2E96">
        <w:rPr>
          <w:rFonts w:ascii="Tahoma" w:hAnsi="Tahoma" w:cs="Tahoma"/>
          <w:sz w:val="32"/>
          <w:szCs w:val="32"/>
        </w:rPr>
        <w:t xml:space="preserve"> </w:t>
      </w:r>
      <w:r w:rsidR="00AF65A8">
        <w:rPr>
          <w:rFonts w:ascii="Tahoma" w:hAnsi="Tahoma" w:cs="Tahoma"/>
          <w:sz w:val="32"/>
          <w:szCs w:val="32"/>
        </w:rPr>
        <w:t>/дължимост на разноски на жалбоподателя при</w:t>
      </w:r>
      <w:r w:rsidR="00394742">
        <w:rPr>
          <w:rFonts w:ascii="Tahoma" w:hAnsi="Tahoma" w:cs="Tahoma"/>
          <w:sz w:val="32"/>
          <w:szCs w:val="32"/>
        </w:rPr>
        <w:t xml:space="preserve"> прекратяване на производството/</w:t>
      </w:r>
      <w:r w:rsidR="00AF65A8">
        <w:rPr>
          <w:rFonts w:ascii="Tahoma" w:hAnsi="Tahoma" w:cs="Tahoma"/>
          <w:sz w:val="32"/>
          <w:szCs w:val="32"/>
        </w:rPr>
        <w:t>,</w:t>
      </w:r>
      <w:r w:rsidR="005D2E96">
        <w:rPr>
          <w:rFonts w:ascii="Tahoma" w:hAnsi="Tahoma" w:cs="Tahoma"/>
          <w:sz w:val="32"/>
          <w:szCs w:val="32"/>
        </w:rPr>
        <w:t xml:space="preserve"> </w:t>
      </w:r>
      <w:r w:rsidR="00AF65A8">
        <w:rPr>
          <w:rFonts w:ascii="Tahoma" w:hAnsi="Tahoma" w:cs="Tahoma"/>
          <w:sz w:val="32"/>
          <w:szCs w:val="32"/>
        </w:rPr>
        <w:t>а другия</w:t>
      </w:r>
      <w:r w:rsidR="005D2E96">
        <w:rPr>
          <w:rFonts w:ascii="Tahoma" w:hAnsi="Tahoma" w:cs="Tahoma"/>
          <w:sz w:val="32"/>
          <w:szCs w:val="32"/>
        </w:rPr>
        <w:t>т,</w:t>
      </w:r>
      <w:r w:rsidR="00AF65A8">
        <w:rPr>
          <w:rFonts w:ascii="Tahoma" w:hAnsi="Tahoma" w:cs="Tahoma"/>
          <w:sz w:val="32"/>
          <w:szCs w:val="32"/>
        </w:rPr>
        <w:t xml:space="preserve"> относно приложението на чл.</w:t>
      </w:r>
      <w:r w:rsidR="00174381">
        <w:rPr>
          <w:rFonts w:ascii="Tahoma" w:hAnsi="Tahoma" w:cs="Tahoma"/>
          <w:sz w:val="32"/>
          <w:szCs w:val="32"/>
        </w:rPr>
        <w:t>166 АПК</w:t>
      </w:r>
      <w:r w:rsidR="005D2E96">
        <w:rPr>
          <w:rFonts w:ascii="Tahoma" w:hAnsi="Tahoma" w:cs="Tahoma"/>
          <w:sz w:val="32"/>
          <w:szCs w:val="32"/>
        </w:rPr>
        <w:t xml:space="preserve"> </w:t>
      </w:r>
      <w:r w:rsidR="00174381">
        <w:rPr>
          <w:rFonts w:ascii="Tahoma" w:hAnsi="Tahoma" w:cs="Tahoma"/>
          <w:sz w:val="32"/>
          <w:szCs w:val="32"/>
        </w:rPr>
        <w:t>/спиране на допуснатото по силата на закона предварително изпълнение на административен акт/.</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 По отношение на обезсилените съдебни решения, след</w:t>
      </w:r>
      <w:r w:rsidR="00413764">
        <w:rPr>
          <w:rFonts w:ascii="Tahoma" w:hAnsi="Tahoma" w:cs="Tahoma"/>
          <w:sz w:val="32"/>
          <w:szCs w:val="32"/>
        </w:rPr>
        <w:t xml:space="preserve">ва да се посочи, че </w:t>
      </w:r>
      <w:r w:rsidR="00174381">
        <w:rPr>
          <w:rFonts w:ascii="Tahoma" w:hAnsi="Tahoma" w:cs="Tahoma"/>
          <w:sz w:val="32"/>
          <w:szCs w:val="32"/>
        </w:rPr>
        <w:t xml:space="preserve"> по адм.д. № 134/2016</w:t>
      </w:r>
      <w:r w:rsidRPr="00645447">
        <w:rPr>
          <w:rFonts w:ascii="Tahoma" w:hAnsi="Tahoma" w:cs="Tahoma"/>
          <w:sz w:val="32"/>
          <w:szCs w:val="32"/>
        </w:rPr>
        <w:t xml:space="preserve"> год. на Административен </w:t>
      </w:r>
      <w:r w:rsidR="00D649E8">
        <w:rPr>
          <w:rFonts w:ascii="Tahoma" w:hAnsi="Tahoma" w:cs="Tahoma"/>
          <w:sz w:val="32"/>
          <w:szCs w:val="32"/>
        </w:rPr>
        <w:t xml:space="preserve">съд – </w:t>
      </w:r>
      <w:r w:rsidR="00413764">
        <w:rPr>
          <w:rFonts w:ascii="Tahoma" w:hAnsi="Tahoma" w:cs="Tahoma"/>
          <w:sz w:val="32"/>
          <w:szCs w:val="32"/>
        </w:rPr>
        <w:t xml:space="preserve">Ямбол, </w:t>
      </w:r>
      <w:r w:rsidRPr="00645447">
        <w:rPr>
          <w:rFonts w:ascii="Tahoma" w:hAnsi="Tahoma" w:cs="Tahoma"/>
          <w:sz w:val="32"/>
          <w:szCs w:val="32"/>
        </w:rPr>
        <w:t>обезсилването на съдебния акт е поради</w:t>
      </w:r>
      <w:r w:rsidR="00174381">
        <w:rPr>
          <w:rFonts w:ascii="Tahoma" w:hAnsi="Tahoma" w:cs="Tahoma"/>
          <w:sz w:val="32"/>
          <w:szCs w:val="32"/>
        </w:rPr>
        <w:t xml:space="preserve"> обстоятелството,</w:t>
      </w:r>
      <w:r w:rsidR="005D2E96">
        <w:rPr>
          <w:rFonts w:ascii="Tahoma" w:hAnsi="Tahoma" w:cs="Tahoma"/>
          <w:sz w:val="32"/>
          <w:szCs w:val="32"/>
        </w:rPr>
        <w:t xml:space="preserve"> </w:t>
      </w:r>
      <w:r w:rsidR="00174381">
        <w:rPr>
          <w:rFonts w:ascii="Tahoma" w:hAnsi="Tahoma" w:cs="Tahoma"/>
          <w:sz w:val="32"/>
          <w:szCs w:val="32"/>
        </w:rPr>
        <w:t>че към момента на постановяване на решението на касационната инстанция,</w:t>
      </w:r>
      <w:r w:rsidR="005D2E96">
        <w:rPr>
          <w:rFonts w:ascii="Tahoma" w:hAnsi="Tahoma" w:cs="Tahoma"/>
          <w:sz w:val="32"/>
          <w:szCs w:val="32"/>
        </w:rPr>
        <w:t xml:space="preserve"> </w:t>
      </w:r>
      <w:r w:rsidR="00174381">
        <w:rPr>
          <w:rFonts w:ascii="Tahoma" w:hAnsi="Tahoma" w:cs="Tahoma"/>
          <w:sz w:val="32"/>
          <w:szCs w:val="32"/>
        </w:rPr>
        <w:t>оспорения административен акт е изгубил правното си действие,</w:t>
      </w:r>
      <w:r w:rsidR="005D2E96">
        <w:rPr>
          <w:rFonts w:ascii="Tahoma" w:hAnsi="Tahoma" w:cs="Tahoma"/>
          <w:sz w:val="32"/>
          <w:szCs w:val="32"/>
        </w:rPr>
        <w:t xml:space="preserve"> </w:t>
      </w:r>
      <w:r w:rsidR="00174381">
        <w:rPr>
          <w:rFonts w:ascii="Tahoma" w:hAnsi="Tahoma" w:cs="Tahoma"/>
          <w:sz w:val="32"/>
          <w:szCs w:val="32"/>
        </w:rPr>
        <w:t>доколкото същия е действал през определен времеви период</w:t>
      </w:r>
      <w:r w:rsidR="00413764">
        <w:rPr>
          <w:rFonts w:ascii="Tahoma" w:hAnsi="Tahoma" w:cs="Tahoma"/>
          <w:sz w:val="32"/>
          <w:szCs w:val="32"/>
        </w:rPr>
        <w:t>. По адм.д.</w:t>
      </w:r>
      <w:r w:rsidR="005D2E96">
        <w:rPr>
          <w:rFonts w:ascii="Tahoma" w:hAnsi="Tahoma" w:cs="Tahoma"/>
          <w:sz w:val="32"/>
          <w:szCs w:val="32"/>
        </w:rPr>
        <w:t xml:space="preserve"> </w:t>
      </w:r>
      <w:r w:rsidR="00413764">
        <w:rPr>
          <w:rFonts w:ascii="Tahoma" w:hAnsi="Tahoma" w:cs="Tahoma"/>
          <w:sz w:val="32"/>
          <w:szCs w:val="32"/>
        </w:rPr>
        <w:t>№ 2/2015</w:t>
      </w:r>
      <w:r w:rsidRPr="00645447">
        <w:rPr>
          <w:rFonts w:ascii="Tahoma" w:hAnsi="Tahoma" w:cs="Tahoma"/>
          <w:sz w:val="32"/>
          <w:szCs w:val="32"/>
        </w:rPr>
        <w:t xml:space="preserve"> год. на Административен с</w:t>
      </w:r>
      <w:r w:rsidR="00413764">
        <w:rPr>
          <w:rFonts w:ascii="Tahoma" w:hAnsi="Tahoma" w:cs="Tahoma"/>
          <w:sz w:val="32"/>
          <w:szCs w:val="32"/>
        </w:rPr>
        <w:t>ъд</w:t>
      </w:r>
      <w:r w:rsidR="00065B66">
        <w:rPr>
          <w:rFonts w:ascii="Tahoma" w:hAnsi="Tahoma" w:cs="Tahoma"/>
          <w:sz w:val="32"/>
          <w:szCs w:val="32"/>
        </w:rPr>
        <w:t xml:space="preserve"> </w:t>
      </w:r>
      <w:r w:rsidR="00D649E8">
        <w:rPr>
          <w:rFonts w:ascii="Tahoma" w:hAnsi="Tahoma" w:cs="Tahoma"/>
          <w:sz w:val="32"/>
          <w:szCs w:val="32"/>
        </w:rPr>
        <w:t>–</w:t>
      </w:r>
      <w:r w:rsidR="00065B66">
        <w:rPr>
          <w:rFonts w:ascii="Tahoma" w:hAnsi="Tahoma" w:cs="Tahoma"/>
          <w:sz w:val="32"/>
          <w:szCs w:val="32"/>
        </w:rPr>
        <w:t xml:space="preserve"> </w:t>
      </w:r>
      <w:r w:rsidR="00413764">
        <w:rPr>
          <w:rFonts w:ascii="Tahoma" w:hAnsi="Tahoma" w:cs="Tahoma"/>
          <w:sz w:val="32"/>
          <w:szCs w:val="32"/>
        </w:rPr>
        <w:t>Ямбол, решението е обезсилено,</w:t>
      </w:r>
      <w:r w:rsidR="005D2E96">
        <w:rPr>
          <w:rFonts w:ascii="Tahoma" w:hAnsi="Tahoma" w:cs="Tahoma"/>
          <w:sz w:val="32"/>
          <w:szCs w:val="32"/>
        </w:rPr>
        <w:t xml:space="preserve"> </w:t>
      </w:r>
      <w:r w:rsidR="00413764">
        <w:rPr>
          <w:rFonts w:ascii="Tahoma" w:hAnsi="Tahoma" w:cs="Tahoma"/>
          <w:sz w:val="32"/>
          <w:szCs w:val="32"/>
        </w:rPr>
        <w:t>като върховните съдии са приели</w:t>
      </w:r>
      <w:r w:rsidR="005D2E96">
        <w:rPr>
          <w:rFonts w:ascii="Tahoma" w:hAnsi="Tahoma" w:cs="Tahoma"/>
          <w:sz w:val="32"/>
          <w:szCs w:val="32"/>
        </w:rPr>
        <w:t>,</w:t>
      </w:r>
      <w:r w:rsidR="00413764">
        <w:rPr>
          <w:rFonts w:ascii="Tahoma" w:hAnsi="Tahoma" w:cs="Tahoma"/>
          <w:sz w:val="32"/>
          <w:szCs w:val="32"/>
        </w:rPr>
        <w:t xml:space="preserve"> че същото е </w:t>
      </w:r>
      <w:r w:rsidR="00413764">
        <w:rPr>
          <w:rFonts w:ascii="Tahoma" w:hAnsi="Tahoma" w:cs="Tahoma"/>
          <w:sz w:val="32"/>
          <w:szCs w:val="32"/>
        </w:rPr>
        <w:lastRenderedPageBreak/>
        <w:t>постановено по жалба</w:t>
      </w:r>
      <w:r w:rsidR="005D2E96">
        <w:rPr>
          <w:rFonts w:ascii="Tahoma" w:hAnsi="Tahoma" w:cs="Tahoma"/>
          <w:sz w:val="32"/>
          <w:szCs w:val="32"/>
        </w:rPr>
        <w:t>,</w:t>
      </w:r>
      <w:r w:rsidR="00413764">
        <w:rPr>
          <w:rFonts w:ascii="Tahoma" w:hAnsi="Tahoma" w:cs="Tahoma"/>
          <w:sz w:val="32"/>
          <w:szCs w:val="32"/>
        </w:rPr>
        <w:t xml:space="preserve"> подадена извън срока по чл.149 ал.3 АПК.</w:t>
      </w:r>
      <w:r w:rsidRPr="00645447">
        <w:rPr>
          <w:rFonts w:ascii="Tahoma" w:hAnsi="Tahoma" w:cs="Tahoma"/>
          <w:sz w:val="32"/>
          <w:szCs w:val="32"/>
        </w:rPr>
        <w:t xml:space="preserve"> </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С оглед намаляване броя на отменените съдебни актове и през отчетната година продължи да действа Заповедта на Председателя на съда от 2007 год., съгласно която всички върнати от ВАС дела се докладват първо на Председателя, а след това на съдията - докладчик, с цел анализиране на причините, довели до отмяната и при необходимост предприемане на мерки за недопускане на същите нарушения за в бъдеще. Друга форма е</w:t>
      </w:r>
      <w:r w:rsidR="005D2E96">
        <w:rPr>
          <w:rFonts w:ascii="Tahoma" w:hAnsi="Tahoma" w:cs="Tahoma"/>
          <w:sz w:val="32"/>
          <w:szCs w:val="32"/>
        </w:rPr>
        <w:t>,</w:t>
      </w:r>
      <w:r w:rsidRPr="00645447">
        <w:rPr>
          <w:rFonts w:ascii="Tahoma" w:hAnsi="Tahoma" w:cs="Tahoma"/>
          <w:sz w:val="32"/>
          <w:szCs w:val="32"/>
        </w:rPr>
        <w:t xml:space="preserve"> всеки колега участвал в семинар, след завръщането си да запознае останалите съдии с изнесените теми и да предостави на същите  получените материали. По този начин съдиите се запознават с по-широк кръг от теми, тъй като не могат да участвуват във всички семинари. </w:t>
      </w:r>
      <w:r w:rsidR="00413764">
        <w:rPr>
          <w:rFonts w:ascii="Tahoma" w:hAnsi="Tahoma" w:cs="Tahoma"/>
          <w:sz w:val="32"/>
          <w:szCs w:val="32"/>
        </w:rPr>
        <w:t>За съжаление през отчетната година чувствително</w:t>
      </w:r>
      <w:r w:rsidR="00334F21">
        <w:rPr>
          <w:rFonts w:ascii="Tahoma" w:hAnsi="Tahoma" w:cs="Tahoma"/>
          <w:sz w:val="32"/>
          <w:szCs w:val="32"/>
        </w:rPr>
        <w:t xml:space="preserve"> намаля участието ни в семинари,</w:t>
      </w:r>
      <w:r w:rsidR="005D2E96">
        <w:rPr>
          <w:rFonts w:ascii="Tahoma" w:hAnsi="Tahoma" w:cs="Tahoma"/>
          <w:sz w:val="32"/>
          <w:szCs w:val="32"/>
        </w:rPr>
        <w:t xml:space="preserve"> </w:t>
      </w:r>
      <w:r w:rsidR="00334F21">
        <w:rPr>
          <w:rFonts w:ascii="Tahoma" w:hAnsi="Tahoma" w:cs="Tahoma"/>
          <w:sz w:val="32"/>
          <w:szCs w:val="32"/>
        </w:rPr>
        <w:t xml:space="preserve">както и обсъждането на темите от общото събрание на съдиите. </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b/>
          <w:sz w:val="32"/>
          <w:szCs w:val="32"/>
        </w:rPr>
      </w:pPr>
      <w:r w:rsidRPr="00645447">
        <w:rPr>
          <w:rFonts w:ascii="Tahoma" w:hAnsi="Tahoma" w:cs="Tahoma"/>
          <w:sz w:val="32"/>
          <w:szCs w:val="32"/>
        </w:rPr>
        <w:t xml:space="preserve"> </w:t>
      </w:r>
      <w:r w:rsidRPr="00645447">
        <w:rPr>
          <w:rFonts w:ascii="Tahoma" w:hAnsi="Tahoma" w:cs="Tahoma"/>
          <w:b/>
          <w:sz w:val="32"/>
          <w:szCs w:val="32"/>
        </w:rPr>
        <w:t>4.</w:t>
      </w:r>
      <w:r w:rsidR="007F6F84">
        <w:rPr>
          <w:rFonts w:ascii="Tahoma" w:hAnsi="Tahoma" w:cs="Tahoma"/>
          <w:b/>
          <w:sz w:val="32"/>
          <w:szCs w:val="32"/>
        </w:rPr>
        <w:t xml:space="preserve"> </w:t>
      </w:r>
      <w:r w:rsidRPr="00645447">
        <w:rPr>
          <w:rFonts w:ascii="Tahoma" w:hAnsi="Tahoma" w:cs="Tahoma"/>
          <w:b/>
          <w:sz w:val="32"/>
          <w:szCs w:val="32"/>
        </w:rPr>
        <w:t>ДЕЛА ПО ИЗБОРНИЯ КОДЕКС</w:t>
      </w:r>
    </w:p>
    <w:p w:rsidR="007F6F84" w:rsidRDefault="007F6F84" w:rsidP="00C933A3">
      <w:pPr>
        <w:tabs>
          <w:tab w:val="left" w:pos="540"/>
        </w:tabs>
        <w:ind w:right="252"/>
        <w:jc w:val="both"/>
        <w:rPr>
          <w:rFonts w:ascii="Tahoma" w:hAnsi="Tahoma" w:cs="Tahoma"/>
          <w:b/>
          <w:sz w:val="32"/>
          <w:szCs w:val="32"/>
        </w:rPr>
      </w:pPr>
    </w:p>
    <w:p w:rsidR="00C933A3" w:rsidRPr="00645447" w:rsidRDefault="00C933A3" w:rsidP="00C933A3">
      <w:pPr>
        <w:tabs>
          <w:tab w:val="left" w:pos="540"/>
        </w:tabs>
        <w:ind w:right="252"/>
        <w:jc w:val="both"/>
        <w:rPr>
          <w:rFonts w:ascii="Tahoma" w:hAnsi="Tahoma" w:cs="Tahoma"/>
          <w:b/>
          <w:sz w:val="32"/>
          <w:szCs w:val="32"/>
        </w:rPr>
      </w:pPr>
    </w:p>
    <w:p w:rsidR="00C933A3" w:rsidRPr="00645447" w:rsidRDefault="00C933A3" w:rsidP="00C933A3">
      <w:pPr>
        <w:tabs>
          <w:tab w:val="left" w:pos="540"/>
        </w:tabs>
        <w:ind w:right="252"/>
        <w:jc w:val="both"/>
        <w:rPr>
          <w:rFonts w:ascii="Tahoma" w:hAnsi="Tahoma" w:cs="Tahoma"/>
          <w:sz w:val="32"/>
          <w:szCs w:val="32"/>
        </w:rPr>
      </w:pPr>
      <w:r w:rsidRPr="00645447">
        <w:rPr>
          <w:rFonts w:ascii="Tahoma" w:hAnsi="Tahoma" w:cs="Tahoma"/>
          <w:sz w:val="32"/>
          <w:szCs w:val="32"/>
        </w:rPr>
        <w:tab/>
        <w:t>През отчетната година</w:t>
      </w:r>
      <w:r w:rsidR="00845189">
        <w:rPr>
          <w:rFonts w:ascii="Tahoma" w:hAnsi="Tahoma" w:cs="Tahoma"/>
          <w:sz w:val="32"/>
          <w:szCs w:val="32"/>
        </w:rPr>
        <w:t xml:space="preserve"> в Административен съд</w:t>
      </w:r>
      <w:r w:rsidR="00065B66">
        <w:rPr>
          <w:rFonts w:ascii="Tahoma" w:hAnsi="Tahoma" w:cs="Tahoma"/>
          <w:sz w:val="32"/>
          <w:szCs w:val="32"/>
        </w:rPr>
        <w:t xml:space="preserve"> </w:t>
      </w:r>
      <w:r w:rsidR="00845189">
        <w:rPr>
          <w:rFonts w:ascii="Tahoma" w:hAnsi="Tahoma" w:cs="Tahoma"/>
          <w:sz w:val="32"/>
          <w:szCs w:val="32"/>
        </w:rPr>
        <w:t>-</w:t>
      </w:r>
      <w:r w:rsidR="00065B66">
        <w:rPr>
          <w:rFonts w:ascii="Tahoma" w:hAnsi="Tahoma" w:cs="Tahoma"/>
          <w:sz w:val="32"/>
          <w:szCs w:val="32"/>
        </w:rPr>
        <w:t xml:space="preserve"> </w:t>
      </w:r>
      <w:r w:rsidR="00845189">
        <w:rPr>
          <w:rFonts w:ascii="Tahoma" w:hAnsi="Tahoma" w:cs="Tahoma"/>
          <w:sz w:val="32"/>
          <w:szCs w:val="32"/>
        </w:rPr>
        <w:t xml:space="preserve">Ямбол, </w:t>
      </w:r>
      <w:r w:rsidR="00413764">
        <w:rPr>
          <w:rFonts w:ascii="Tahoma" w:hAnsi="Tahoma" w:cs="Tahoma"/>
          <w:sz w:val="32"/>
          <w:szCs w:val="32"/>
        </w:rPr>
        <w:t>са образувани 3 бр. дела по ИК.</w:t>
      </w:r>
      <w:r w:rsidR="00B71D41">
        <w:rPr>
          <w:rFonts w:ascii="Tahoma" w:hAnsi="Tahoma" w:cs="Tahoma"/>
          <w:sz w:val="32"/>
          <w:szCs w:val="32"/>
        </w:rPr>
        <w:t xml:space="preserve"> Адм.д.</w:t>
      </w:r>
      <w:r w:rsidR="00CA60D8">
        <w:rPr>
          <w:rFonts w:ascii="Tahoma" w:hAnsi="Tahoma" w:cs="Tahoma"/>
          <w:sz w:val="32"/>
          <w:szCs w:val="32"/>
        </w:rPr>
        <w:t xml:space="preserve"> </w:t>
      </w:r>
      <w:r w:rsidR="00B71D41">
        <w:rPr>
          <w:rFonts w:ascii="Tahoma" w:hAnsi="Tahoma" w:cs="Tahoma"/>
          <w:sz w:val="32"/>
          <w:szCs w:val="32"/>
        </w:rPr>
        <w:t>№</w:t>
      </w:r>
      <w:r w:rsidR="00065B66">
        <w:rPr>
          <w:rFonts w:ascii="Tahoma" w:hAnsi="Tahoma" w:cs="Tahoma"/>
          <w:sz w:val="32"/>
          <w:szCs w:val="32"/>
        </w:rPr>
        <w:t xml:space="preserve"> </w:t>
      </w:r>
      <w:r w:rsidR="00B71D41">
        <w:rPr>
          <w:rFonts w:ascii="Tahoma" w:hAnsi="Tahoma" w:cs="Tahoma"/>
          <w:sz w:val="32"/>
          <w:szCs w:val="32"/>
        </w:rPr>
        <w:t>19/2016 год. е по жалба против решение на ОИК,</w:t>
      </w:r>
      <w:r w:rsidR="00CA60D8">
        <w:rPr>
          <w:rFonts w:ascii="Tahoma" w:hAnsi="Tahoma" w:cs="Tahoma"/>
          <w:sz w:val="32"/>
          <w:szCs w:val="32"/>
        </w:rPr>
        <w:t xml:space="preserve"> </w:t>
      </w:r>
      <w:r w:rsidR="00B71D41">
        <w:rPr>
          <w:rFonts w:ascii="Tahoma" w:hAnsi="Tahoma" w:cs="Tahoma"/>
          <w:sz w:val="32"/>
          <w:szCs w:val="32"/>
        </w:rPr>
        <w:t>с което е обявен избрания кандидат за кмет на с.Веселиново, адм.д.</w:t>
      </w:r>
      <w:r w:rsidR="00CA60D8">
        <w:rPr>
          <w:rFonts w:ascii="Tahoma" w:hAnsi="Tahoma" w:cs="Tahoma"/>
          <w:sz w:val="32"/>
          <w:szCs w:val="32"/>
        </w:rPr>
        <w:t xml:space="preserve"> </w:t>
      </w:r>
      <w:r w:rsidR="00B71D41">
        <w:rPr>
          <w:rFonts w:ascii="Tahoma" w:hAnsi="Tahoma" w:cs="Tahoma"/>
          <w:sz w:val="32"/>
          <w:szCs w:val="32"/>
        </w:rPr>
        <w:t>№</w:t>
      </w:r>
      <w:r w:rsidR="00065B66">
        <w:rPr>
          <w:rFonts w:ascii="Tahoma" w:hAnsi="Tahoma" w:cs="Tahoma"/>
          <w:sz w:val="32"/>
          <w:szCs w:val="32"/>
        </w:rPr>
        <w:t xml:space="preserve"> </w:t>
      </w:r>
      <w:r w:rsidR="00B71D41">
        <w:rPr>
          <w:rFonts w:ascii="Tahoma" w:hAnsi="Tahoma" w:cs="Tahoma"/>
          <w:sz w:val="32"/>
          <w:szCs w:val="32"/>
        </w:rPr>
        <w:t>30/2016 год. е по жалба против решение на ОИК,</w:t>
      </w:r>
      <w:r w:rsidR="00CA60D8">
        <w:rPr>
          <w:rFonts w:ascii="Tahoma" w:hAnsi="Tahoma" w:cs="Tahoma"/>
          <w:sz w:val="32"/>
          <w:szCs w:val="32"/>
        </w:rPr>
        <w:t xml:space="preserve"> </w:t>
      </w:r>
      <w:r w:rsidR="00B71D41">
        <w:rPr>
          <w:rFonts w:ascii="Tahoma" w:hAnsi="Tahoma" w:cs="Tahoma"/>
          <w:sz w:val="32"/>
          <w:szCs w:val="32"/>
        </w:rPr>
        <w:t>с което са прекратени предсрочно пълномощията на общински съветник,</w:t>
      </w:r>
      <w:r w:rsidR="00CA60D8">
        <w:rPr>
          <w:rFonts w:ascii="Tahoma" w:hAnsi="Tahoma" w:cs="Tahoma"/>
          <w:sz w:val="32"/>
          <w:szCs w:val="32"/>
        </w:rPr>
        <w:t xml:space="preserve"> </w:t>
      </w:r>
      <w:r w:rsidR="00B71D41">
        <w:rPr>
          <w:rFonts w:ascii="Tahoma" w:hAnsi="Tahoma" w:cs="Tahoma"/>
          <w:sz w:val="32"/>
          <w:szCs w:val="32"/>
        </w:rPr>
        <w:t>а адм.д.</w:t>
      </w:r>
      <w:r w:rsidR="00CA60D8">
        <w:rPr>
          <w:rFonts w:ascii="Tahoma" w:hAnsi="Tahoma" w:cs="Tahoma"/>
          <w:sz w:val="32"/>
          <w:szCs w:val="32"/>
        </w:rPr>
        <w:t xml:space="preserve"> </w:t>
      </w:r>
      <w:r w:rsidR="00B71D41">
        <w:rPr>
          <w:rFonts w:ascii="Tahoma" w:hAnsi="Tahoma" w:cs="Tahoma"/>
          <w:sz w:val="32"/>
          <w:szCs w:val="32"/>
        </w:rPr>
        <w:t>№</w:t>
      </w:r>
      <w:r w:rsidR="00065B66">
        <w:rPr>
          <w:rFonts w:ascii="Tahoma" w:hAnsi="Tahoma" w:cs="Tahoma"/>
          <w:sz w:val="32"/>
          <w:szCs w:val="32"/>
        </w:rPr>
        <w:t xml:space="preserve"> </w:t>
      </w:r>
      <w:r w:rsidR="00B71D41">
        <w:rPr>
          <w:rFonts w:ascii="Tahoma" w:hAnsi="Tahoma" w:cs="Tahoma"/>
          <w:sz w:val="32"/>
          <w:szCs w:val="32"/>
        </w:rPr>
        <w:t>134/2016 год. е по жалба за допуснати нарушения на чл.</w:t>
      </w:r>
      <w:r w:rsidR="00065B66">
        <w:rPr>
          <w:rFonts w:ascii="Tahoma" w:hAnsi="Tahoma" w:cs="Tahoma"/>
          <w:sz w:val="32"/>
          <w:szCs w:val="32"/>
        </w:rPr>
        <w:t xml:space="preserve"> </w:t>
      </w:r>
      <w:r w:rsidR="00B71D41">
        <w:rPr>
          <w:rFonts w:ascii="Tahoma" w:hAnsi="Tahoma" w:cs="Tahoma"/>
          <w:sz w:val="32"/>
          <w:szCs w:val="32"/>
        </w:rPr>
        <w:t>461 ал.2 ИК.</w:t>
      </w:r>
      <w:r w:rsidR="00CA60D8">
        <w:rPr>
          <w:rFonts w:ascii="Tahoma" w:hAnsi="Tahoma" w:cs="Tahoma"/>
          <w:sz w:val="32"/>
          <w:szCs w:val="32"/>
        </w:rPr>
        <w:t xml:space="preserve"> </w:t>
      </w:r>
      <w:r w:rsidRPr="00645447">
        <w:rPr>
          <w:rFonts w:ascii="Tahoma" w:hAnsi="Tahoma" w:cs="Tahoma"/>
          <w:sz w:val="32"/>
          <w:szCs w:val="32"/>
        </w:rPr>
        <w:t>Всички дела са насро</w:t>
      </w:r>
      <w:r w:rsidR="00B71D41">
        <w:rPr>
          <w:rFonts w:ascii="Tahoma" w:hAnsi="Tahoma" w:cs="Tahoma"/>
          <w:sz w:val="32"/>
          <w:szCs w:val="32"/>
        </w:rPr>
        <w:t>чени и приключили в законовия срок.</w:t>
      </w:r>
      <w:r w:rsidRPr="00645447">
        <w:rPr>
          <w:rFonts w:ascii="Tahoma" w:hAnsi="Tahoma" w:cs="Tahoma"/>
          <w:sz w:val="32"/>
          <w:szCs w:val="32"/>
        </w:rPr>
        <w:t xml:space="preserve"> </w:t>
      </w:r>
      <w:r w:rsidR="00B71D41">
        <w:rPr>
          <w:rFonts w:ascii="Tahoma" w:hAnsi="Tahoma" w:cs="Tahoma"/>
          <w:sz w:val="32"/>
          <w:szCs w:val="32"/>
        </w:rPr>
        <w:t>Решенията и по трите дела са оспорени пред ВАС,</w:t>
      </w:r>
      <w:r w:rsidR="00CA60D8">
        <w:rPr>
          <w:rFonts w:ascii="Tahoma" w:hAnsi="Tahoma" w:cs="Tahoma"/>
          <w:sz w:val="32"/>
          <w:szCs w:val="32"/>
        </w:rPr>
        <w:t xml:space="preserve"> </w:t>
      </w:r>
      <w:r w:rsidR="00B71D41">
        <w:rPr>
          <w:rFonts w:ascii="Tahoma" w:hAnsi="Tahoma" w:cs="Tahoma"/>
          <w:sz w:val="32"/>
          <w:szCs w:val="32"/>
        </w:rPr>
        <w:t>като по</w:t>
      </w:r>
      <w:r w:rsidR="00CA60D8">
        <w:rPr>
          <w:rFonts w:ascii="Tahoma" w:hAnsi="Tahoma" w:cs="Tahoma"/>
          <w:sz w:val="32"/>
          <w:szCs w:val="32"/>
        </w:rPr>
        <w:t xml:space="preserve"> първите две са оставени в сила</w:t>
      </w:r>
      <w:r w:rsidR="00B71D41">
        <w:rPr>
          <w:rFonts w:ascii="Tahoma" w:hAnsi="Tahoma" w:cs="Tahoma"/>
          <w:sz w:val="32"/>
          <w:szCs w:val="32"/>
        </w:rPr>
        <w:t>,</w:t>
      </w:r>
      <w:r w:rsidR="00CA60D8">
        <w:rPr>
          <w:rFonts w:ascii="Tahoma" w:hAnsi="Tahoma" w:cs="Tahoma"/>
          <w:sz w:val="32"/>
          <w:szCs w:val="32"/>
        </w:rPr>
        <w:t xml:space="preserve"> </w:t>
      </w:r>
      <w:r w:rsidR="00B71D41">
        <w:rPr>
          <w:rFonts w:ascii="Tahoma" w:hAnsi="Tahoma" w:cs="Tahoma"/>
          <w:sz w:val="32"/>
          <w:szCs w:val="32"/>
        </w:rPr>
        <w:t>а по третото решението е обезсилено.</w:t>
      </w:r>
      <w:r w:rsidR="00CA60D8">
        <w:rPr>
          <w:rFonts w:ascii="Tahoma" w:hAnsi="Tahoma" w:cs="Tahoma"/>
          <w:sz w:val="32"/>
          <w:szCs w:val="32"/>
        </w:rPr>
        <w:t xml:space="preserve"> </w:t>
      </w:r>
      <w:r w:rsidR="00B71D41">
        <w:rPr>
          <w:rFonts w:ascii="Tahoma" w:hAnsi="Tahoma" w:cs="Tahoma"/>
          <w:sz w:val="32"/>
          <w:szCs w:val="32"/>
        </w:rPr>
        <w:lastRenderedPageBreak/>
        <w:t>Причината за това е посочена при анализа на обезсилените съдебни актове през отчетната година.</w:t>
      </w:r>
    </w:p>
    <w:p w:rsidR="00C933A3" w:rsidRPr="00645447" w:rsidRDefault="00C933A3" w:rsidP="00C933A3">
      <w:pPr>
        <w:tabs>
          <w:tab w:val="left" w:pos="540"/>
        </w:tabs>
        <w:ind w:right="252"/>
        <w:jc w:val="both"/>
        <w:rPr>
          <w:rFonts w:ascii="Tahoma" w:hAnsi="Tahoma" w:cs="Tahoma"/>
          <w:b/>
          <w:sz w:val="32"/>
          <w:szCs w:val="32"/>
        </w:rPr>
      </w:pPr>
    </w:p>
    <w:p w:rsidR="00C933A3" w:rsidRPr="00645447" w:rsidRDefault="00C933A3" w:rsidP="00C933A3">
      <w:pPr>
        <w:tabs>
          <w:tab w:val="left" w:pos="540"/>
        </w:tabs>
        <w:ind w:left="360" w:right="252"/>
        <w:rPr>
          <w:rFonts w:ascii="Tahoma" w:hAnsi="Tahoma" w:cs="Tahoma"/>
          <w:b/>
          <w:sz w:val="32"/>
          <w:szCs w:val="32"/>
        </w:rPr>
      </w:pPr>
    </w:p>
    <w:p w:rsidR="00C933A3" w:rsidRPr="00645447" w:rsidRDefault="00C933A3" w:rsidP="00C933A3">
      <w:pPr>
        <w:tabs>
          <w:tab w:val="left" w:pos="540"/>
        </w:tabs>
        <w:ind w:left="360" w:right="252"/>
        <w:rPr>
          <w:rFonts w:ascii="Tahoma" w:hAnsi="Tahoma" w:cs="Tahoma"/>
          <w:b/>
          <w:sz w:val="32"/>
          <w:szCs w:val="32"/>
        </w:rPr>
      </w:pPr>
      <w:r w:rsidRPr="00645447">
        <w:rPr>
          <w:rFonts w:ascii="Tahoma" w:hAnsi="Tahoma" w:cs="Tahoma"/>
          <w:b/>
          <w:sz w:val="32"/>
          <w:szCs w:val="32"/>
        </w:rPr>
        <w:t>5.</w:t>
      </w:r>
      <w:r w:rsidR="007F6F84">
        <w:rPr>
          <w:rFonts w:ascii="Tahoma" w:hAnsi="Tahoma" w:cs="Tahoma"/>
          <w:b/>
          <w:sz w:val="32"/>
          <w:szCs w:val="32"/>
        </w:rPr>
        <w:t xml:space="preserve"> </w:t>
      </w:r>
      <w:r w:rsidRPr="00645447">
        <w:rPr>
          <w:rFonts w:ascii="Tahoma" w:hAnsi="Tahoma" w:cs="Tahoma"/>
          <w:b/>
          <w:sz w:val="32"/>
          <w:szCs w:val="32"/>
        </w:rPr>
        <w:t>СРЕДНА НАТОВАРЕНОСТ</w:t>
      </w:r>
    </w:p>
    <w:p w:rsidR="00C933A3" w:rsidRPr="00645447" w:rsidRDefault="00C933A3" w:rsidP="00C933A3">
      <w:pPr>
        <w:tabs>
          <w:tab w:val="left" w:pos="540"/>
        </w:tabs>
        <w:ind w:left="360" w:right="252"/>
        <w:jc w:val="both"/>
        <w:rPr>
          <w:rFonts w:ascii="Tahoma" w:hAnsi="Tahoma" w:cs="Tahoma"/>
          <w:b/>
          <w:sz w:val="32"/>
          <w:szCs w:val="32"/>
        </w:rPr>
      </w:pPr>
    </w:p>
    <w:p w:rsidR="00C933A3" w:rsidRPr="00645447" w:rsidRDefault="00C933A3" w:rsidP="00C933A3">
      <w:pPr>
        <w:numPr>
          <w:ilvl w:val="1"/>
          <w:numId w:val="34"/>
        </w:numPr>
        <w:tabs>
          <w:tab w:val="left" w:pos="540"/>
        </w:tabs>
        <w:ind w:right="252"/>
        <w:jc w:val="both"/>
        <w:rPr>
          <w:rFonts w:ascii="Tahoma" w:hAnsi="Tahoma" w:cs="Tahoma"/>
          <w:b/>
          <w:sz w:val="32"/>
          <w:szCs w:val="32"/>
        </w:rPr>
      </w:pPr>
      <w:r w:rsidRPr="00645447">
        <w:rPr>
          <w:rFonts w:ascii="Tahoma" w:hAnsi="Tahoma" w:cs="Tahoma"/>
          <w:b/>
          <w:sz w:val="32"/>
          <w:szCs w:val="32"/>
        </w:rPr>
        <w:t>Средна натовареност на съдиите</w:t>
      </w:r>
    </w:p>
    <w:p w:rsidR="00C933A3" w:rsidRPr="00645447" w:rsidRDefault="00C933A3" w:rsidP="00C933A3">
      <w:pPr>
        <w:tabs>
          <w:tab w:val="left" w:pos="540"/>
        </w:tabs>
        <w:ind w:left="360" w:right="252"/>
        <w:jc w:val="both"/>
        <w:rPr>
          <w:rFonts w:ascii="Tahoma" w:hAnsi="Tahoma" w:cs="Tahoma"/>
          <w:sz w:val="32"/>
          <w:szCs w:val="32"/>
        </w:rPr>
      </w:pPr>
    </w:p>
    <w:p w:rsidR="00C933A3" w:rsidRPr="00645447" w:rsidRDefault="00C933A3" w:rsidP="00C933A3">
      <w:pPr>
        <w:tabs>
          <w:tab w:val="left" w:pos="-3600"/>
        </w:tabs>
        <w:ind w:right="252" w:firstLine="720"/>
        <w:jc w:val="both"/>
        <w:rPr>
          <w:rFonts w:ascii="Tahoma" w:hAnsi="Tahoma" w:cs="Tahoma"/>
          <w:sz w:val="32"/>
          <w:szCs w:val="32"/>
        </w:rPr>
      </w:pPr>
    </w:p>
    <w:p w:rsidR="00C933A3" w:rsidRPr="00645447"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t>От посочените по-горе цифри, касаещи общия брой на постъпили</w:t>
      </w:r>
      <w:r w:rsidR="00845189">
        <w:rPr>
          <w:rFonts w:ascii="Tahoma" w:hAnsi="Tahoma" w:cs="Tahoma"/>
          <w:sz w:val="32"/>
          <w:szCs w:val="32"/>
        </w:rPr>
        <w:t>те за разглеждане дела през 2016</w:t>
      </w:r>
      <w:r w:rsidRPr="00645447">
        <w:rPr>
          <w:rFonts w:ascii="Tahoma" w:hAnsi="Tahoma" w:cs="Tahoma"/>
          <w:sz w:val="32"/>
          <w:szCs w:val="32"/>
        </w:rPr>
        <w:t xml:space="preserve"> г. в Административен съд - Ямбол, както и тези, касаещи всички дела за разглеждане се установява, че средното месечно постъпление на дела в съда е </w:t>
      </w:r>
      <w:r w:rsidR="00B71D41">
        <w:rPr>
          <w:rFonts w:ascii="Tahoma" w:hAnsi="Tahoma" w:cs="Tahoma"/>
          <w:sz w:val="32"/>
          <w:szCs w:val="32"/>
        </w:rPr>
        <w:t>41.42</w:t>
      </w:r>
      <w:r w:rsidRPr="00645447">
        <w:rPr>
          <w:rFonts w:ascii="Tahoma" w:hAnsi="Tahoma" w:cs="Tahoma"/>
          <w:sz w:val="32"/>
          <w:szCs w:val="32"/>
        </w:rPr>
        <w:t xml:space="preserve"> бр</w:t>
      </w:r>
      <w:r w:rsidR="00065B66">
        <w:rPr>
          <w:rFonts w:ascii="Tahoma" w:hAnsi="Tahoma" w:cs="Tahoma"/>
          <w:sz w:val="32"/>
          <w:szCs w:val="32"/>
        </w:rPr>
        <w:t>.</w:t>
      </w:r>
      <w:r w:rsidRPr="00645447">
        <w:rPr>
          <w:rFonts w:ascii="Tahoma" w:hAnsi="Tahoma" w:cs="Tahoma"/>
          <w:sz w:val="32"/>
          <w:szCs w:val="32"/>
        </w:rPr>
        <w:t xml:space="preserve">, а средно месечно са разгледани </w:t>
      </w:r>
      <w:r w:rsidR="00B71D41">
        <w:rPr>
          <w:rFonts w:ascii="Tahoma" w:hAnsi="Tahoma" w:cs="Tahoma"/>
          <w:sz w:val="32"/>
          <w:szCs w:val="32"/>
        </w:rPr>
        <w:t>47.42</w:t>
      </w:r>
      <w:r w:rsidRPr="00645447">
        <w:rPr>
          <w:rFonts w:ascii="Tahoma" w:hAnsi="Tahoma" w:cs="Tahoma"/>
          <w:sz w:val="32"/>
          <w:szCs w:val="32"/>
        </w:rPr>
        <w:t xml:space="preserve"> броя. Изчисленията са направени на база 12 месеца независимо, че за периода 15.07.</w:t>
      </w:r>
      <w:r w:rsidR="00065B66">
        <w:rPr>
          <w:rFonts w:ascii="Tahoma" w:hAnsi="Tahoma" w:cs="Tahoma"/>
          <w:sz w:val="32"/>
          <w:szCs w:val="32"/>
        </w:rPr>
        <w:t xml:space="preserve"> </w:t>
      </w:r>
      <w:r w:rsidRPr="00645447">
        <w:rPr>
          <w:rFonts w:ascii="Tahoma" w:hAnsi="Tahoma" w:cs="Tahoma"/>
          <w:sz w:val="32"/>
          <w:szCs w:val="32"/>
        </w:rPr>
        <w:t>-</w:t>
      </w:r>
      <w:r w:rsidR="00065B66">
        <w:rPr>
          <w:rFonts w:ascii="Tahoma" w:hAnsi="Tahoma" w:cs="Tahoma"/>
          <w:sz w:val="32"/>
          <w:szCs w:val="32"/>
        </w:rPr>
        <w:t xml:space="preserve"> </w:t>
      </w:r>
      <w:r w:rsidRPr="00645447">
        <w:rPr>
          <w:rFonts w:ascii="Tahoma" w:hAnsi="Tahoma" w:cs="Tahoma"/>
          <w:sz w:val="32"/>
          <w:szCs w:val="32"/>
        </w:rPr>
        <w:t>01.09. съдът се намира в</w:t>
      </w:r>
      <w:r w:rsidR="00B71D41">
        <w:rPr>
          <w:rFonts w:ascii="Tahoma" w:hAnsi="Tahoma" w:cs="Tahoma"/>
          <w:sz w:val="32"/>
          <w:szCs w:val="32"/>
        </w:rPr>
        <w:t xml:space="preserve"> лятна ваканция, съгласно ЗСВ. За сравнение през</w:t>
      </w:r>
      <w:r w:rsidRPr="00645447">
        <w:rPr>
          <w:rFonts w:ascii="Tahoma" w:hAnsi="Tahoma" w:cs="Tahoma"/>
          <w:sz w:val="32"/>
          <w:szCs w:val="32"/>
        </w:rPr>
        <w:t xml:space="preserve"> предходната</w:t>
      </w:r>
      <w:r w:rsidR="00B71D41">
        <w:rPr>
          <w:rFonts w:ascii="Tahoma" w:hAnsi="Tahoma" w:cs="Tahoma"/>
          <w:sz w:val="32"/>
          <w:szCs w:val="32"/>
        </w:rPr>
        <w:t xml:space="preserve"> 2015 год. тези показатели са съответно 32</w:t>
      </w:r>
      <w:r w:rsidR="00CA60D8">
        <w:rPr>
          <w:rFonts w:ascii="Tahoma" w:hAnsi="Tahoma" w:cs="Tahoma"/>
          <w:sz w:val="32"/>
          <w:szCs w:val="32"/>
        </w:rPr>
        <w:t xml:space="preserve"> </w:t>
      </w:r>
      <w:r w:rsidR="00B71D41">
        <w:rPr>
          <w:rFonts w:ascii="Tahoma" w:hAnsi="Tahoma" w:cs="Tahoma"/>
          <w:sz w:val="32"/>
          <w:szCs w:val="32"/>
        </w:rPr>
        <w:t>бр</w:t>
      </w:r>
      <w:r w:rsidR="00065B66">
        <w:rPr>
          <w:rFonts w:ascii="Tahoma" w:hAnsi="Tahoma" w:cs="Tahoma"/>
          <w:sz w:val="32"/>
          <w:szCs w:val="32"/>
        </w:rPr>
        <w:t>.</w:t>
      </w:r>
      <w:r w:rsidR="00B71D41">
        <w:rPr>
          <w:rFonts w:ascii="Tahoma" w:hAnsi="Tahoma" w:cs="Tahoma"/>
          <w:sz w:val="32"/>
          <w:szCs w:val="32"/>
        </w:rPr>
        <w:t xml:space="preserve"> и 38 бр</w:t>
      </w:r>
      <w:r w:rsidR="00065B66">
        <w:rPr>
          <w:rFonts w:ascii="Tahoma" w:hAnsi="Tahoma" w:cs="Tahoma"/>
          <w:sz w:val="32"/>
          <w:szCs w:val="32"/>
        </w:rPr>
        <w:t>.</w:t>
      </w:r>
      <w:r w:rsidR="00B71D41">
        <w:rPr>
          <w:rFonts w:ascii="Tahoma" w:hAnsi="Tahoma" w:cs="Tahoma"/>
          <w:sz w:val="32"/>
          <w:szCs w:val="32"/>
        </w:rPr>
        <w:t xml:space="preserve"> при </w:t>
      </w:r>
      <w:r w:rsidRPr="00645447">
        <w:rPr>
          <w:rFonts w:ascii="Tahoma" w:hAnsi="Tahoma" w:cs="Tahoma"/>
          <w:sz w:val="32"/>
          <w:szCs w:val="32"/>
        </w:rPr>
        <w:t>2014 год</w:t>
      </w:r>
      <w:r w:rsidR="00B71D41">
        <w:rPr>
          <w:rFonts w:ascii="Tahoma" w:hAnsi="Tahoma" w:cs="Tahoma"/>
          <w:sz w:val="32"/>
          <w:szCs w:val="32"/>
        </w:rPr>
        <w:t xml:space="preserve">. </w:t>
      </w:r>
      <w:r w:rsidRPr="00645447">
        <w:rPr>
          <w:rFonts w:ascii="Tahoma" w:hAnsi="Tahoma" w:cs="Tahoma"/>
          <w:sz w:val="32"/>
          <w:szCs w:val="32"/>
        </w:rPr>
        <w:t>41 бр</w:t>
      </w:r>
      <w:r w:rsidR="00065B66">
        <w:rPr>
          <w:rFonts w:ascii="Tahoma" w:hAnsi="Tahoma" w:cs="Tahoma"/>
          <w:sz w:val="32"/>
          <w:szCs w:val="32"/>
        </w:rPr>
        <w:t>.</w:t>
      </w:r>
      <w:r w:rsidRPr="00645447">
        <w:rPr>
          <w:rFonts w:ascii="Tahoma" w:hAnsi="Tahoma" w:cs="Tahoma"/>
          <w:sz w:val="32"/>
          <w:szCs w:val="32"/>
        </w:rPr>
        <w:t xml:space="preserve"> и 46.9</w:t>
      </w:r>
      <w:r w:rsidR="00B71D41">
        <w:rPr>
          <w:rFonts w:ascii="Tahoma" w:hAnsi="Tahoma" w:cs="Tahoma"/>
          <w:sz w:val="32"/>
          <w:szCs w:val="32"/>
        </w:rPr>
        <w:t>1 бр</w:t>
      </w:r>
      <w:r w:rsidR="00065B66">
        <w:rPr>
          <w:rFonts w:ascii="Tahoma" w:hAnsi="Tahoma" w:cs="Tahoma"/>
          <w:sz w:val="32"/>
          <w:szCs w:val="32"/>
        </w:rPr>
        <w:t xml:space="preserve">оя. </w:t>
      </w:r>
      <w:r w:rsidR="00B71D41">
        <w:rPr>
          <w:rFonts w:ascii="Tahoma" w:hAnsi="Tahoma" w:cs="Tahoma"/>
          <w:sz w:val="32"/>
          <w:szCs w:val="32"/>
        </w:rPr>
        <w:t>Т.е.</w:t>
      </w:r>
      <w:r w:rsidR="00CA60D8">
        <w:rPr>
          <w:rFonts w:ascii="Tahoma" w:hAnsi="Tahoma" w:cs="Tahoma"/>
          <w:sz w:val="32"/>
          <w:szCs w:val="32"/>
        </w:rPr>
        <w:t>,</w:t>
      </w:r>
      <w:r w:rsidR="00B71D41">
        <w:rPr>
          <w:rFonts w:ascii="Tahoma" w:hAnsi="Tahoma" w:cs="Tahoma"/>
          <w:sz w:val="32"/>
          <w:szCs w:val="32"/>
        </w:rPr>
        <w:t xml:space="preserve"> тенденцията е към увеличаване.</w:t>
      </w:r>
    </w:p>
    <w:p w:rsidR="007B48C1"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t xml:space="preserve">Средно разгледаните дела на един съдия е </w:t>
      </w:r>
      <w:r w:rsidR="007B48C1">
        <w:rPr>
          <w:rFonts w:ascii="Tahoma" w:hAnsi="Tahoma" w:cs="Tahoma"/>
          <w:sz w:val="32"/>
          <w:szCs w:val="32"/>
        </w:rPr>
        <w:t>7.90 бр</w:t>
      </w:r>
      <w:r w:rsidR="00065B66">
        <w:rPr>
          <w:rFonts w:ascii="Tahoma" w:hAnsi="Tahoma" w:cs="Tahoma"/>
          <w:sz w:val="32"/>
          <w:szCs w:val="32"/>
        </w:rPr>
        <w:t>.</w:t>
      </w:r>
      <w:r w:rsidR="00CA60D8">
        <w:rPr>
          <w:rFonts w:ascii="Tahoma" w:hAnsi="Tahoma" w:cs="Tahoma"/>
          <w:sz w:val="32"/>
          <w:szCs w:val="32"/>
        </w:rPr>
        <w:t xml:space="preserve"> </w:t>
      </w:r>
      <w:r w:rsidR="007B48C1">
        <w:rPr>
          <w:rFonts w:ascii="Tahoma" w:hAnsi="Tahoma" w:cs="Tahoma"/>
          <w:sz w:val="32"/>
          <w:szCs w:val="32"/>
        </w:rPr>
        <w:t xml:space="preserve">при </w:t>
      </w:r>
      <w:r w:rsidRPr="00645447">
        <w:rPr>
          <w:rFonts w:ascii="Tahoma" w:hAnsi="Tahoma" w:cs="Tahoma"/>
          <w:sz w:val="32"/>
          <w:szCs w:val="32"/>
        </w:rPr>
        <w:t>5.42 бр</w:t>
      </w:r>
      <w:r w:rsidR="00065B66">
        <w:rPr>
          <w:rFonts w:ascii="Tahoma" w:hAnsi="Tahoma" w:cs="Tahoma"/>
          <w:sz w:val="32"/>
          <w:szCs w:val="32"/>
        </w:rPr>
        <w:t>.</w:t>
      </w:r>
      <w:r w:rsidR="007B48C1">
        <w:rPr>
          <w:rFonts w:ascii="Tahoma" w:hAnsi="Tahoma" w:cs="Tahoma"/>
          <w:sz w:val="32"/>
          <w:szCs w:val="32"/>
        </w:rPr>
        <w:t xml:space="preserve"> за 2015 год. и </w:t>
      </w:r>
      <w:r w:rsidRPr="00645447">
        <w:rPr>
          <w:rFonts w:ascii="Tahoma" w:hAnsi="Tahoma" w:cs="Tahoma"/>
          <w:sz w:val="32"/>
          <w:szCs w:val="32"/>
        </w:rPr>
        <w:t>при 6.70 бр</w:t>
      </w:r>
      <w:r w:rsidR="00065B66">
        <w:rPr>
          <w:rFonts w:ascii="Tahoma" w:hAnsi="Tahoma" w:cs="Tahoma"/>
          <w:sz w:val="32"/>
          <w:szCs w:val="32"/>
        </w:rPr>
        <w:t>.</w:t>
      </w:r>
      <w:r w:rsidRPr="00645447">
        <w:rPr>
          <w:rFonts w:ascii="Tahoma" w:hAnsi="Tahoma" w:cs="Tahoma"/>
          <w:sz w:val="32"/>
          <w:szCs w:val="32"/>
        </w:rPr>
        <w:t xml:space="preserve"> за 2014 год</w:t>
      </w:r>
      <w:r w:rsidR="007B48C1">
        <w:rPr>
          <w:rFonts w:ascii="Tahoma" w:hAnsi="Tahoma" w:cs="Tahoma"/>
          <w:sz w:val="32"/>
          <w:szCs w:val="32"/>
        </w:rPr>
        <w:t>. Свършените дела на един съдия са 6.65 бр</w:t>
      </w:r>
      <w:r w:rsidR="00065B66">
        <w:rPr>
          <w:rFonts w:ascii="Tahoma" w:hAnsi="Tahoma" w:cs="Tahoma"/>
          <w:sz w:val="32"/>
          <w:szCs w:val="32"/>
        </w:rPr>
        <w:t>.</w:t>
      </w:r>
      <w:r w:rsidR="007B48C1">
        <w:rPr>
          <w:rFonts w:ascii="Tahoma" w:hAnsi="Tahoma" w:cs="Tahoma"/>
          <w:sz w:val="32"/>
          <w:szCs w:val="32"/>
        </w:rPr>
        <w:t>,</w:t>
      </w:r>
      <w:r w:rsidR="00CA60D8">
        <w:rPr>
          <w:rFonts w:ascii="Tahoma" w:hAnsi="Tahoma" w:cs="Tahoma"/>
          <w:sz w:val="32"/>
          <w:szCs w:val="32"/>
        </w:rPr>
        <w:t xml:space="preserve"> </w:t>
      </w:r>
      <w:r w:rsidR="007B48C1">
        <w:rPr>
          <w:rFonts w:ascii="Tahoma" w:hAnsi="Tahoma" w:cs="Tahoma"/>
          <w:sz w:val="32"/>
          <w:szCs w:val="32"/>
        </w:rPr>
        <w:t>при</w:t>
      </w:r>
      <w:r w:rsidRPr="00645447">
        <w:rPr>
          <w:rFonts w:ascii="Tahoma" w:hAnsi="Tahoma" w:cs="Tahoma"/>
          <w:sz w:val="32"/>
          <w:szCs w:val="32"/>
        </w:rPr>
        <w:t xml:space="preserve"> 4.56 бр</w:t>
      </w:r>
      <w:r w:rsidR="00065B66">
        <w:rPr>
          <w:rFonts w:ascii="Tahoma" w:hAnsi="Tahoma" w:cs="Tahoma"/>
          <w:sz w:val="32"/>
          <w:szCs w:val="32"/>
        </w:rPr>
        <w:t>.</w:t>
      </w:r>
      <w:r w:rsidR="007B48C1">
        <w:rPr>
          <w:rFonts w:ascii="Tahoma" w:hAnsi="Tahoma" w:cs="Tahoma"/>
          <w:sz w:val="32"/>
          <w:szCs w:val="32"/>
        </w:rPr>
        <w:t xml:space="preserve"> за 2015 год. и</w:t>
      </w:r>
      <w:r w:rsidRPr="00645447">
        <w:rPr>
          <w:rFonts w:ascii="Tahoma" w:hAnsi="Tahoma" w:cs="Tahoma"/>
          <w:sz w:val="32"/>
          <w:szCs w:val="32"/>
        </w:rPr>
        <w:t xml:space="preserve"> 5.86 бр</w:t>
      </w:r>
      <w:r w:rsidR="00065B66">
        <w:rPr>
          <w:rFonts w:ascii="Tahoma" w:hAnsi="Tahoma" w:cs="Tahoma"/>
          <w:sz w:val="32"/>
          <w:szCs w:val="32"/>
        </w:rPr>
        <w:t>.</w:t>
      </w:r>
      <w:r w:rsidRPr="00645447">
        <w:rPr>
          <w:rFonts w:ascii="Tahoma" w:hAnsi="Tahoma" w:cs="Tahoma"/>
          <w:sz w:val="32"/>
          <w:szCs w:val="32"/>
        </w:rPr>
        <w:t xml:space="preserve"> за 2014 г</w:t>
      </w:r>
      <w:r w:rsidR="007B48C1">
        <w:rPr>
          <w:rFonts w:ascii="Tahoma" w:hAnsi="Tahoma" w:cs="Tahoma"/>
          <w:sz w:val="32"/>
          <w:szCs w:val="32"/>
        </w:rPr>
        <w:t xml:space="preserve">од. </w:t>
      </w:r>
      <w:r w:rsidRPr="00645447">
        <w:rPr>
          <w:rFonts w:ascii="Tahoma" w:hAnsi="Tahoma" w:cs="Tahoma"/>
          <w:sz w:val="32"/>
          <w:szCs w:val="32"/>
        </w:rPr>
        <w:t>На</w:t>
      </w:r>
      <w:r w:rsidR="007B48C1">
        <w:rPr>
          <w:rFonts w:ascii="Tahoma" w:hAnsi="Tahoma" w:cs="Tahoma"/>
          <w:sz w:val="32"/>
          <w:szCs w:val="32"/>
        </w:rPr>
        <w:t>блюдава се увеличаване</w:t>
      </w:r>
      <w:r w:rsidRPr="00645447">
        <w:rPr>
          <w:rFonts w:ascii="Tahoma" w:hAnsi="Tahoma" w:cs="Tahoma"/>
          <w:sz w:val="32"/>
          <w:szCs w:val="32"/>
        </w:rPr>
        <w:t xml:space="preserve"> на средната натовареност на съдиите от Административен съд</w:t>
      </w:r>
      <w:r w:rsidR="00065B66">
        <w:rPr>
          <w:rFonts w:ascii="Tahoma" w:hAnsi="Tahoma" w:cs="Tahoma"/>
          <w:sz w:val="32"/>
          <w:szCs w:val="32"/>
        </w:rPr>
        <w:t xml:space="preserve"> </w:t>
      </w:r>
      <w:r w:rsidR="00D649E8">
        <w:rPr>
          <w:rFonts w:ascii="Tahoma" w:hAnsi="Tahoma" w:cs="Tahoma"/>
          <w:sz w:val="32"/>
          <w:szCs w:val="32"/>
        </w:rPr>
        <w:t>–</w:t>
      </w:r>
      <w:r w:rsidR="00065B66">
        <w:rPr>
          <w:rFonts w:ascii="Tahoma" w:hAnsi="Tahoma" w:cs="Tahoma"/>
          <w:sz w:val="32"/>
          <w:szCs w:val="32"/>
        </w:rPr>
        <w:t xml:space="preserve"> </w:t>
      </w:r>
      <w:r w:rsidRPr="00645447">
        <w:rPr>
          <w:rFonts w:ascii="Tahoma" w:hAnsi="Tahoma" w:cs="Tahoma"/>
          <w:sz w:val="32"/>
          <w:szCs w:val="32"/>
        </w:rPr>
        <w:t>Ямбол,</w:t>
      </w:r>
      <w:r w:rsidR="00CA60D8">
        <w:rPr>
          <w:rFonts w:ascii="Tahoma" w:hAnsi="Tahoma" w:cs="Tahoma"/>
          <w:sz w:val="32"/>
          <w:szCs w:val="32"/>
        </w:rPr>
        <w:t xml:space="preserve"> </w:t>
      </w:r>
      <w:r w:rsidR="007B48C1">
        <w:rPr>
          <w:rFonts w:ascii="Tahoma" w:hAnsi="Tahoma" w:cs="Tahoma"/>
          <w:sz w:val="32"/>
          <w:szCs w:val="32"/>
        </w:rPr>
        <w:t xml:space="preserve">макар </w:t>
      </w:r>
      <w:r w:rsidR="00CA60D8">
        <w:rPr>
          <w:rFonts w:ascii="Tahoma" w:hAnsi="Tahoma" w:cs="Tahoma"/>
          <w:sz w:val="32"/>
          <w:szCs w:val="32"/>
        </w:rPr>
        <w:t>и</w:t>
      </w:r>
      <w:r w:rsidR="007B48C1">
        <w:rPr>
          <w:rFonts w:ascii="Tahoma" w:hAnsi="Tahoma" w:cs="Tahoma"/>
          <w:sz w:val="32"/>
          <w:szCs w:val="32"/>
        </w:rPr>
        <w:t xml:space="preserve"> не толкова много и с</w:t>
      </w:r>
      <w:r w:rsidRPr="00645447">
        <w:rPr>
          <w:rFonts w:ascii="Tahoma" w:hAnsi="Tahoma" w:cs="Tahoma"/>
          <w:sz w:val="32"/>
          <w:szCs w:val="32"/>
        </w:rPr>
        <w:t xml:space="preserve">ъдът по натовареност </w:t>
      </w:r>
      <w:r w:rsidR="007B48C1">
        <w:rPr>
          <w:rFonts w:ascii="Tahoma" w:hAnsi="Tahoma" w:cs="Tahoma"/>
          <w:sz w:val="32"/>
          <w:szCs w:val="32"/>
        </w:rPr>
        <w:t xml:space="preserve">остава </w:t>
      </w:r>
      <w:r w:rsidRPr="00645447">
        <w:rPr>
          <w:rFonts w:ascii="Tahoma" w:hAnsi="Tahoma" w:cs="Tahoma"/>
          <w:sz w:val="32"/>
          <w:szCs w:val="32"/>
        </w:rPr>
        <w:t xml:space="preserve">доста под </w:t>
      </w:r>
      <w:r w:rsidR="007B48C1">
        <w:rPr>
          <w:rFonts w:ascii="Tahoma" w:hAnsi="Tahoma" w:cs="Tahoma"/>
          <w:sz w:val="32"/>
          <w:szCs w:val="32"/>
        </w:rPr>
        <w:t>средните за страната показатели.</w:t>
      </w:r>
    </w:p>
    <w:p w:rsidR="00C933A3" w:rsidRPr="00645447"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t xml:space="preserve">Очакването, че с изменението на чл.133 АПК в сила от 04.01.2014 г., касаещо местната подсъдност, ще се увеличи </w:t>
      </w:r>
      <w:r w:rsidR="007B48C1">
        <w:rPr>
          <w:rFonts w:ascii="Tahoma" w:hAnsi="Tahoma" w:cs="Tahoma"/>
          <w:sz w:val="32"/>
          <w:szCs w:val="32"/>
        </w:rPr>
        <w:t xml:space="preserve">чувствително </w:t>
      </w:r>
      <w:r w:rsidRPr="00645447">
        <w:rPr>
          <w:rFonts w:ascii="Tahoma" w:hAnsi="Tahoma" w:cs="Tahoma"/>
          <w:sz w:val="32"/>
          <w:szCs w:val="32"/>
        </w:rPr>
        <w:t>броя на образуваните пред нашия съд административни дела не се оправда.</w:t>
      </w:r>
    </w:p>
    <w:p w:rsidR="00C933A3" w:rsidRPr="00645447"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lastRenderedPageBreak/>
        <w:t xml:space="preserve"> Предвид съществуващата численост на съда и вида дела, които се разглеждат в съда, не са образувани специализирани по материя отделения и съответно липсва профилиране на съдиите в определена материя.</w:t>
      </w:r>
    </w:p>
    <w:p w:rsidR="00C933A3" w:rsidRPr="00645447" w:rsidRDefault="00C933A3" w:rsidP="00C933A3">
      <w:pPr>
        <w:tabs>
          <w:tab w:val="left" w:pos="-3600"/>
        </w:tabs>
        <w:ind w:right="252" w:firstLine="720"/>
        <w:jc w:val="both"/>
        <w:rPr>
          <w:rFonts w:ascii="Tahoma" w:hAnsi="Tahoma" w:cs="Tahoma"/>
          <w:sz w:val="32"/>
          <w:szCs w:val="32"/>
        </w:rPr>
      </w:pPr>
      <w:r w:rsidRPr="00645447">
        <w:rPr>
          <w:rFonts w:ascii="Tahoma" w:hAnsi="Tahoma" w:cs="Tahoma"/>
          <w:sz w:val="32"/>
          <w:szCs w:val="32"/>
        </w:rPr>
        <w:t xml:space="preserve">Както се посочи по-горе, разпределението на делата се извършва по електронен път чрез програмата за случайния избор при спазване на утвърдените Правила за разпределение на делата, съобразно ПАС и указанията на ВСС. Всички съдии, включително и </w:t>
      </w:r>
      <w:r w:rsidR="00C15EBF">
        <w:rPr>
          <w:rFonts w:ascii="Tahoma" w:hAnsi="Tahoma" w:cs="Tahoma"/>
          <w:sz w:val="32"/>
          <w:szCs w:val="32"/>
        </w:rPr>
        <w:t>П</w:t>
      </w:r>
      <w:r w:rsidRPr="00645447">
        <w:rPr>
          <w:rFonts w:ascii="Tahoma" w:hAnsi="Tahoma" w:cs="Tahoma"/>
          <w:sz w:val="32"/>
          <w:szCs w:val="32"/>
        </w:rPr>
        <w:t>редседателя</w:t>
      </w:r>
      <w:r w:rsidR="00C15EBF">
        <w:rPr>
          <w:rFonts w:ascii="Tahoma" w:hAnsi="Tahoma" w:cs="Tahoma"/>
          <w:sz w:val="32"/>
          <w:szCs w:val="32"/>
        </w:rPr>
        <w:t>т</w:t>
      </w:r>
      <w:r w:rsidRPr="00645447">
        <w:rPr>
          <w:rFonts w:ascii="Tahoma" w:hAnsi="Tahoma" w:cs="Tahoma"/>
          <w:sz w:val="32"/>
          <w:szCs w:val="32"/>
        </w:rPr>
        <w:t xml:space="preserve"> са включени със 100% натоваренос</w:t>
      </w:r>
      <w:r w:rsidR="000266A7">
        <w:rPr>
          <w:rFonts w:ascii="Tahoma" w:hAnsi="Tahoma" w:cs="Tahoma"/>
          <w:sz w:val="32"/>
          <w:szCs w:val="32"/>
        </w:rPr>
        <w:t xml:space="preserve">т по отношение на всички дела. </w:t>
      </w:r>
      <w:r w:rsidRPr="00645447">
        <w:rPr>
          <w:rFonts w:ascii="Tahoma" w:hAnsi="Tahoma" w:cs="Tahoma"/>
          <w:sz w:val="32"/>
          <w:szCs w:val="32"/>
        </w:rPr>
        <w:t>Разпределението се извършва между всички съдии по отношение както на административните дела, така и на касационните такива. Анализът на цифрите на образуваните</w:t>
      </w:r>
      <w:r w:rsidR="007B48C1">
        <w:rPr>
          <w:rFonts w:ascii="Tahoma" w:hAnsi="Tahoma" w:cs="Tahoma"/>
          <w:sz w:val="32"/>
          <w:szCs w:val="32"/>
        </w:rPr>
        <w:t xml:space="preserve"> дела по съдии</w:t>
      </w:r>
      <w:r w:rsidR="009835DF">
        <w:rPr>
          <w:rFonts w:ascii="Tahoma" w:hAnsi="Tahoma" w:cs="Tahoma"/>
          <w:sz w:val="32"/>
          <w:szCs w:val="32"/>
        </w:rPr>
        <w:t xml:space="preserve"> сочи</w:t>
      </w:r>
      <w:r w:rsidR="007B48C1">
        <w:rPr>
          <w:rFonts w:ascii="Tahoma" w:hAnsi="Tahoma" w:cs="Tahoma"/>
          <w:sz w:val="32"/>
          <w:szCs w:val="32"/>
        </w:rPr>
        <w:t xml:space="preserve"> равна натовареност, а именно Д. Петкова - 82 бр</w:t>
      </w:r>
      <w:r w:rsidR="00065B66">
        <w:rPr>
          <w:rFonts w:ascii="Tahoma" w:hAnsi="Tahoma" w:cs="Tahoma"/>
          <w:sz w:val="32"/>
          <w:szCs w:val="32"/>
        </w:rPr>
        <w:t>.</w:t>
      </w:r>
      <w:r w:rsidR="007B48C1">
        <w:rPr>
          <w:rFonts w:ascii="Tahoma" w:hAnsi="Tahoma" w:cs="Tahoma"/>
          <w:sz w:val="32"/>
          <w:szCs w:val="32"/>
        </w:rPr>
        <w:t xml:space="preserve"> и по 83 бр</w:t>
      </w:r>
      <w:r w:rsidR="00065B66">
        <w:rPr>
          <w:rFonts w:ascii="Tahoma" w:hAnsi="Tahoma" w:cs="Tahoma"/>
          <w:sz w:val="32"/>
          <w:szCs w:val="32"/>
        </w:rPr>
        <w:t>.</w:t>
      </w:r>
      <w:r w:rsidR="007B48C1">
        <w:rPr>
          <w:rFonts w:ascii="Tahoma" w:hAnsi="Tahoma" w:cs="Tahoma"/>
          <w:sz w:val="32"/>
          <w:szCs w:val="32"/>
        </w:rPr>
        <w:t xml:space="preserve"> за останалите съдии. </w:t>
      </w:r>
      <w:r w:rsidRPr="00645447">
        <w:rPr>
          <w:rFonts w:ascii="Tahoma" w:hAnsi="Tahoma" w:cs="Tahoma"/>
          <w:sz w:val="32"/>
          <w:szCs w:val="32"/>
        </w:rPr>
        <w:t>Що се касае до сложността и тежестта на разглежданите дела, то в програмата за случайно разпределение няма такъв компонент, поради което и не може да се направи анализ по този показател. Поради разнообразния характер на делата, които се разглеждат в съда и не големия им брой, същите не са групирани, с изключение на тези по ИК.</w:t>
      </w:r>
    </w:p>
    <w:p w:rsidR="00C933A3" w:rsidRPr="00B64743" w:rsidRDefault="00C933A3" w:rsidP="00C933A3">
      <w:pPr>
        <w:tabs>
          <w:tab w:val="left" w:pos="-3600"/>
        </w:tabs>
        <w:ind w:right="252" w:firstLine="720"/>
        <w:jc w:val="both"/>
        <w:rPr>
          <w:rFonts w:ascii="Tahoma" w:hAnsi="Tahoma" w:cs="Tahoma"/>
          <w:b/>
          <w:sz w:val="32"/>
          <w:szCs w:val="32"/>
        </w:rPr>
      </w:pPr>
      <w:r w:rsidRPr="00645447">
        <w:rPr>
          <w:rFonts w:ascii="Tahoma" w:hAnsi="Tahoma" w:cs="Tahoma"/>
          <w:sz w:val="32"/>
          <w:szCs w:val="32"/>
        </w:rPr>
        <w:t>През отчетната година, продължи действието на Заповедта на Председателя на съда, в края на всеки работен ден протоколите от разпределението на делата да се публикуват във електронна папка и да са на разположение за запознаване от съдиите и служителите в продължение на един месец. Със същата заповед, с цел съдиите да могат да следят своята натовареност е разпоредено да се оповестяват и изготвяните в съда месечни отчети за работата. Същите имат възможност чрез деловодната система веднага след разпределението да проверят колко дела са разпределени за деня и кои съдии е посочила системата за случайно разпределение.</w:t>
      </w:r>
    </w:p>
    <w:p w:rsidR="00DE4C97" w:rsidRPr="00DE4C97" w:rsidRDefault="00DE4C97" w:rsidP="00C933A3">
      <w:pPr>
        <w:tabs>
          <w:tab w:val="left" w:pos="-3600"/>
        </w:tabs>
        <w:ind w:right="252" w:firstLine="720"/>
        <w:jc w:val="both"/>
        <w:rPr>
          <w:rFonts w:ascii="Tahoma" w:hAnsi="Tahoma" w:cs="Tahoma"/>
          <w:sz w:val="32"/>
          <w:szCs w:val="32"/>
        </w:rPr>
      </w:pPr>
      <w:r w:rsidRPr="00DE4C97">
        <w:rPr>
          <w:rFonts w:ascii="Tahoma" w:hAnsi="Tahoma" w:cs="Tahoma"/>
          <w:sz w:val="32"/>
          <w:szCs w:val="32"/>
        </w:rPr>
        <w:lastRenderedPageBreak/>
        <w:t>К</w:t>
      </w:r>
      <w:r>
        <w:rPr>
          <w:rFonts w:ascii="Tahoma" w:hAnsi="Tahoma" w:cs="Tahoma"/>
          <w:sz w:val="32"/>
          <w:szCs w:val="32"/>
        </w:rPr>
        <w:t>акто се посочи,</w:t>
      </w:r>
      <w:r w:rsidR="00C15EBF">
        <w:rPr>
          <w:rFonts w:ascii="Tahoma" w:hAnsi="Tahoma" w:cs="Tahoma"/>
          <w:sz w:val="32"/>
          <w:szCs w:val="32"/>
        </w:rPr>
        <w:t xml:space="preserve"> </w:t>
      </w:r>
      <w:r>
        <w:rPr>
          <w:rFonts w:ascii="Tahoma" w:hAnsi="Tahoma" w:cs="Tahoma"/>
          <w:sz w:val="32"/>
          <w:szCs w:val="32"/>
        </w:rPr>
        <w:t xml:space="preserve">считано от </w:t>
      </w:r>
      <w:r w:rsidR="00C15EBF">
        <w:rPr>
          <w:rFonts w:ascii="Tahoma" w:hAnsi="Tahoma" w:cs="Tahoma"/>
          <w:sz w:val="32"/>
          <w:szCs w:val="32"/>
        </w:rPr>
        <w:t>0</w:t>
      </w:r>
      <w:r>
        <w:rPr>
          <w:rFonts w:ascii="Tahoma" w:hAnsi="Tahoma" w:cs="Tahoma"/>
          <w:sz w:val="32"/>
          <w:szCs w:val="32"/>
        </w:rPr>
        <w:t>1.4.2</w:t>
      </w:r>
      <w:r w:rsidR="00093DF5">
        <w:rPr>
          <w:rFonts w:ascii="Tahoma" w:hAnsi="Tahoma" w:cs="Tahoma"/>
          <w:sz w:val="32"/>
          <w:szCs w:val="32"/>
        </w:rPr>
        <w:t>016 год. в съдилищата действат П</w:t>
      </w:r>
      <w:r>
        <w:rPr>
          <w:rFonts w:ascii="Tahoma" w:hAnsi="Tahoma" w:cs="Tahoma"/>
          <w:sz w:val="32"/>
          <w:szCs w:val="32"/>
        </w:rPr>
        <w:t xml:space="preserve">равила за оценка натовареността </w:t>
      </w:r>
      <w:r w:rsidR="00093DF5">
        <w:rPr>
          <w:rFonts w:ascii="Tahoma" w:hAnsi="Tahoma" w:cs="Tahoma"/>
          <w:sz w:val="32"/>
          <w:szCs w:val="32"/>
        </w:rPr>
        <w:t>на съдилищата</w:t>
      </w:r>
      <w:r w:rsidR="00C15EBF">
        <w:rPr>
          <w:rFonts w:ascii="Tahoma" w:hAnsi="Tahoma" w:cs="Tahoma"/>
          <w:sz w:val="32"/>
          <w:szCs w:val="32"/>
        </w:rPr>
        <w:t xml:space="preserve"> </w:t>
      </w:r>
      <w:r w:rsidR="00093DF5">
        <w:rPr>
          <w:rFonts w:ascii="Tahoma" w:hAnsi="Tahoma" w:cs="Tahoma"/>
          <w:sz w:val="32"/>
          <w:szCs w:val="32"/>
        </w:rPr>
        <w:t>/Правила/,</w:t>
      </w:r>
      <w:r w:rsidR="00C15EBF">
        <w:rPr>
          <w:rFonts w:ascii="Tahoma" w:hAnsi="Tahoma" w:cs="Tahoma"/>
          <w:sz w:val="32"/>
          <w:szCs w:val="32"/>
        </w:rPr>
        <w:t xml:space="preserve"> </w:t>
      </w:r>
      <w:r>
        <w:rPr>
          <w:rFonts w:ascii="Tahoma" w:hAnsi="Tahoma" w:cs="Tahoma"/>
          <w:sz w:val="32"/>
          <w:szCs w:val="32"/>
        </w:rPr>
        <w:t>с които се въвеждат обективни измерители за правна и фактическа сложност на съдебните дела,</w:t>
      </w:r>
      <w:r w:rsidR="00C15EBF">
        <w:rPr>
          <w:rFonts w:ascii="Tahoma" w:hAnsi="Tahoma" w:cs="Tahoma"/>
          <w:sz w:val="32"/>
          <w:szCs w:val="32"/>
        </w:rPr>
        <w:t xml:space="preserve"> </w:t>
      </w:r>
      <w:r>
        <w:rPr>
          <w:rFonts w:ascii="Tahoma" w:hAnsi="Tahoma" w:cs="Tahoma"/>
          <w:sz w:val="32"/>
          <w:szCs w:val="32"/>
        </w:rPr>
        <w:t>наричани коефициенти</w:t>
      </w:r>
      <w:r w:rsidR="000C23B6">
        <w:rPr>
          <w:rFonts w:ascii="Tahoma" w:hAnsi="Tahoma" w:cs="Tahoma"/>
          <w:sz w:val="32"/>
          <w:szCs w:val="32"/>
        </w:rPr>
        <w:t xml:space="preserve"> за тежест на делата.</w:t>
      </w:r>
      <w:r w:rsidR="00C15EBF">
        <w:rPr>
          <w:rFonts w:ascii="Tahoma" w:hAnsi="Tahoma" w:cs="Tahoma"/>
          <w:sz w:val="32"/>
          <w:szCs w:val="32"/>
        </w:rPr>
        <w:t xml:space="preserve"> </w:t>
      </w:r>
      <w:r w:rsidR="000C23B6">
        <w:rPr>
          <w:rFonts w:ascii="Tahoma" w:hAnsi="Tahoma" w:cs="Tahoma"/>
          <w:sz w:val="32"/>
          <w:szCs w:val="32"/>
        </w:rPr>
        <w:t>Наред с тях са въведени и показатели за допълнително натоварване.</w:t>
      </w:r>
      <w:r w:rsidR="00C15EBF">
        <w:rPr>
          <w:rFonts w:ascii="Tahoma" w:hAnsi="Tahoma" w:cs="Tahoma"/>
          <w:sz w:val="32"/>
          <w:szCs w:val="32"/>
        </w:rPr>
        <w:t xml:space="preserve"> </w:t>
      </w:r>
      <w:r w:rsidR="002E4C4B">
        <w:rPr>
          <w:rFonts w:ascii="Tahoma" w:hAnsi="Tahoma" w:cs="Tahoma"/>
          <w:sz w:val="32"/>
          <w:szCs w:val="32"/>
        </w:rPr>
        <w:t>Съобразно правилата и решенията на ВСС</w:t>
      </w:r>
      <w:r w:rsidR="00065B66">
        <w:rPr>
          <w:rFonts w:ascii="Tahoma" w:hAnsi="Tahoma" w:cs="Tahoma"/>
          <w:sz w:val="32"/>
          <w:szCs w:val="32"/>
        </w:rPr>
        <w:t>,</w:t>
      </w:r>
      <w:r w:rsidR="002E4C4B">
        <w:rPr>
          <w:rFonts w:ascii="Tahoma" w:hAnsi="Tahoma" w:cs="Tahoma"/>
          <w:sz w:val="32"/>
          <w:szCs w:val="32"/>
        </w:rPr>
        <w:t xml:space="preserve"> отчитането на натовареността става за едногодишен период,</w:t>
      </w:r>
      <w:r w:rsidR="00C15EBF">
        <w:rPr>
          <w:rFonts w:ascii="Tahoma" w:hAnsi="Tahoma" w:cs="Tahoma"/>
          <w:sz w:val="32"/>
          <w:szCs w:val="32"/>
        </w:rPr>
        <w:t xml:space="preserve"> </w:t>
      </w:r>
      <w:r w:rsidR="002E4C4B">
        <w:rPr>
          <w:rFonts w:ascii="Tahoma" w:hAnsi="Tahoma" w:cs="Tahoma"/>
          <w:sz w:val="32"/>
          <w:szCs w:val="32"/>
        </w:rPr>
        <w:t xml:space="preserve">като в случая този период е до </w:t>
      </w:r>
      <w:r w:rsidR="00C15EBF">
        <w:rPr>
          <w:rFonts w:ascii="Tahoma" w:hAnsi="Tahoma" w:cs="Tahoma"/>
          <w:sz w:val="32"/>
          <w:szCs w:val="32"/>
        </w:rPr>
        <w:t>0</w:t>
      </w:r>
      <w:r w:rsidR="002E4C4B">
        <w:rPr>
          <w:rFonts w:ascii="Tahoma" w:hAnsi="Tahoma" w:cs="Tahoma"/>
          <w:sz w:val="32"/>
          <w:szCs w:val="32"/>
        </w:rPr>
        <w:t>1.04.2017 год.</w:t>
      </w:r>
      <w:r w:rsidR="00763A79">
        <w:rPr>
          <w:rFonts w:ascii="Tahoma" w:hAnsi="Tahoma" w:cs="Tahoma"/>
          <w:sz w:val="32"/>
          <w:szCs w:val="32"/>
        </w:rPr>
        <w:t xml:space="preserve"> </w:t>
      </w:r>
      <w:r w:rsidR="002E4C4B">
        <w:rPr>
          <w:rFonts w:ascii="Tahoma" w:hAnsi="Tahoma" w:cs="Tahoma"/>
          <w:sz w:val="32"/>
          <w:szCs w:val="32"/>
        </w:rPr>
        <w:t>В чл.16 ал.1 от Правилата е посочено,</w:t>
      </w:r>
      <w:r w:rsidR="00763A79">
        <w:rPr>
          <w:rFonts w:ascii="Tahoma" w:hAnsi="Tahoma" w:cs="Tahoma"/>
          <w:sz w:val="32"/>
          <w:szCs w:val="32"/>
        </w:rPr>
        <w:t xml:space="preserve"> </w:t>
      </w:r>
      <w:r w:rsidR="002E4C4B">
        <w:rPr>
          <w:rFonts w:ascii="Tahoma" w:hAnsi="Tahoma" w:cs="Tahoma"/>
          <w:sz w:val="32"/>
          <w:szCs w:val="32"/>
        </w:rPr>
        <w:t>че всеки съдия се счита нормално натоварен в случай, че е разгледал и приключил в рамките на една година дела,</w:t>
      </w:r>
      <w:r w:rsidR="00763A79">
        <w:rPr>
          <w:rFonts w:ascii="Tahoma" w:hAnsi="Tahoma" w:cs="Tahoma"/>
          <w:sz w:val="32"/>
          <w:szCs w:val="32"/>
        </w:rPr>
        <w:t xml:space="preserve"> </w:t>
      </w:r>
      <w:r w:rsidR="002E4C4B">
        <w:rPr>
          <w:rFonts w:ascii="Tahoma" w:hAnsi="Tahoma" w:cs="Tahoma"/>
          <w:sz w:val="32"/>
          <w:szCs w:val="32"/>
        </w:rPr>
        <w:t>които формират индекс на натовареност в интервала от 70 до 130,</w:t>
      </w:r>
      <w:r w:rsidR="00763A79">
        <w:rPr>
          <w:rFonts w:ascii="Tahoma" w:hAnsi="Tahoma" w:cs="Tahoma"/>
          <w:sz w:val="32"/>
          <w:szCs w:val="32"/>
        </w:rPr>
        <w:t xml:space="preserve"> </w:t>
      </w:r>
      <w:r w:rsidR="002E4C4B">
        <w:rPr>
          <w:rFonts w:ascii="Tahoma" w:hAnsi="Tahoma" w:cs="Tahoma"/>
          <w:sz w:val="32"/>
          <w:szCs w:val="32"/>
        </w:rPr>
        <w:t>включително и в двете посоки.</w:t>
      </w:r>
      <w:r w:rsidR="00763A79">
        <w:rPr>
          <w:rFonts w:ascii="Tahoma" w:hAnsi="Tahoma" w:cs="Tahoma"/>
          <w:sz w:val="32"/>
          <w:szCs w:val="32"/>
        </w:rPr>
        <w:t xml:space="preserve"> </w:t>
      </w:r>
      <w:r w:rsidR="002E4C4B">
        <w:rPr>
          <w:rFonts w:ascii="Tahoma" w:hAnsi="Tahoma" w:cs="Tahoma"/>
          <w:sz w:val="32"/>
          <w:szCs w:val="32"/>
        </w:rPr>
        <w:t>Въпреки</w:t>
      </w:r>
      <w:r w:rsidR="00093DF5">
        <w:rPr>
          <w:rFonts w:ascii="Tahoma" w:hAnsi="Tahoma" w:cs="Tahoma"/>
          <w:sz w:val="32"/>
          <w:szCs w:val="32"/>
        </w:rPr>
        <w:t>,</w:t>
      </w:r>
      <w:r w:rsidR="002E4C4B">
        <w:rPr>
          <w:rFonts w:ascii="Tahoma" w:hAnsi="Tahoma" w:cs="Tahoma"/>
          <w:sz w:val="32"/>
          <w:szCs w:val="32"/>
        </w:rPr>
        <w:t xml:space="preserve"> че не е изтекъл периода за отчитане се изготви справка,</w:t>
      </w:r>
      <w:r w:rsidR="00093DF5">
        <w:rPr>
          <w:rFonts w:ascii="Tahoma" w:hAnsi="Tahoma" w:cs="Tahoma"/>
          <w:sz w:val="32"/>
          <w:szCs w:val="32"/>
        </w:rPr>
        <w:t xml:space="preserve"> </w:t>
      </w:r>
      <w:r w:rsidR="002E4C4B">
        <w:rPr>
          <w:rFonts w:ascii="Tahoma" w:hAnsi="Tahoma" w:cs="Tahoma"/>
          <w:sz w:val="32"/>
          <w:szCs w:val="32"/>
        </w:rPr>
        <w:t>в съответствие с Правилата</w:t>
      </w:r>
      <w:r w:rsidR="00763A79">
        <w:rPr>
          <w:rFonts w:ascii="Tahoma" w:hAnsi="Tahoma" w:cs="Tahoma"/>
          <w:sz w:val="32"/>
          <w:szCs w:val="32"/>
        </w:rPr>
        <w:t>,</w:t>
      </w:r>
      <w:r w:rsidR="002E4C4B">
        <w:rPr>
          <w:rFonts w:ascii="Tahoma" w:hAnsi="Tahoma" w:cs="Tahoma"/>
          <w:sz w:val="32"/>
          <w:szCs w:val="32"/>
        </w:rPr>
        <w:t xml:space="preserve"> относно натовареността на съдиите от Адм</w:t>
      </w:r>
      <w:r w:rsidR="00763A79">
        <w:rPr>
          <w:rFonts w:ascii="Tahoma" w:hAnsi="Tahoma" w:cs="Tahoma"/>
          <w:sz w:val="32"/>
          <w:szCs w:val="32"/>
        </w:rPr>
        <w:t xml:space="preserve">инистративен </w:t>
      </w:r>
      <w:r w:rsidR="002E4C4B">
        <w:rPr>
          <w:rFonts w:ascii="Tahoma" w:hAnsi="Tahoma" w:cs="Tahoma"/>
          <w:sz w:val="32"/>
          <w:szCs w:val="32"/>
        </w:rPr>
        <w:t>съд</w:t>
      </w:r>
      <w:r w:rsidR="00763A79">
        <w:rPr>
          <w:rFonts w:ascii="Tahoma" w:hAnsi="Tahoma" w:cs="Tahoma"/>
          <w:sz w:val="32"/>
          <w:szCs w:val="32"/>
        </w:rPr>
        <w:t xml:space="preserve"> -</w:t>
      </w:r>
      <w:r w:rsidR="00065B66">
        <w:rPr>
          <w:rFonts w:ascii="Tahoma" w:hAnsi="Tahoma" w:cs="Tahoma"/>
          <w:sz w:val="32"/>
          <w:szCs w:val="32"/>
        </w:rPr>
        <w:t xml:space="preserve"> </w:t>
      </w:r>
      <w:r w:rsidR="002E4C4B">
        <w:rPr>
          <w:rFonts w:ascii="Tahoma" w:hAnsi="Tahoma" w:cs="Tahoma"/>
          <w:sz w:val="32"/>
          <w:szCs w:val="32"/>
        </w:rPr>
        <w:t>Ямбол за срок от десет месеца</w:t>
      </w:r>
      <w:r w:rsidR="00763A79">
        <w:rPr>
          <w:rFonts w:ascii="Tahoma" w:hAnsi="Tahoma" w:cs="Tahoma"/>
          <w:sz w:val="32"/>
          <w:szCs w:val="32"/>
        </w:rPr>
        <w:t xml:space="preserve"> </w:t>
      </w:r>
      <w:r w:rsidR="002E4C4B">
        <w:rPr>
          <w:rFonts w:ascii="Tahoma" w:hAnsi="Tahoma" w:cs="Tahoma"/>
          <w:sz w:val="32"/>
          <w:szCs w:val="32"/>
        </w:rPr>
        <w:t>/</w:t>
      </w:r>
      <w:r w:rsidR="00763A79">
        <w:rPr>
          <w:rFonts w:ascii="Tahoma" w:hAnsi="Tahoma" w:cs="Tahoma"/>
          <w:sz w:val="32"/>
          <w:szCs w:val="32"/>
        </w:rPr>
        <w:t>0</w:t>
      </w:r>
      <w:r w:rsidR="002E4C4B">
        <w:rPr>
          <w:rFonts w:ascii="Tahoma" w:hAnsi="Tahoma" w:cs="Tahoma"/>
          <w:sz w:val="32"/>
          <w:szCs w:val="32"/>
        </w:rPr>
        <w:t>1.04.2016</w:t>
      </w:r>
      <w:r w:rsidR="00763A79">
        <w:rPr>
          <w:rFonts w:ascii="Tahoma" w:hAnsi="Tahoma" w:cs="Tahoma"/>
          <w:sz w:val="32"/>
          <w:szCs w:val="32"/>
        </w:rPr>
        <w:t xml:space="preserve"> </w:t>
      </w:r>
      <w:r w:rsidR="002E4C4B">
        <w:rPr>
          <w:rFonts w:ascii="Tahoma" w:hAnsi="Tahoma" w:cs="Tahoma"/>
          <w:sz w:val="32"/>
          <w:szCs w:val="32"/>
        </w:rPr>
        <w:t>год.</w:t>
      </w:r>
      <w:r w:rsidR="00763A79">
        <w:rPr>
          <w:rFonts w:ascii="Tahoma" w:hAnsi="Tahoma" w:cs="Tahoma"/>
          <w:sz w:val="32"/>
          <w:szCs w:val="32"/>
        </w:rPr>
        <w:t xml:space="preserve"> </w:t>
      </w:r>
      <w:r w:rsidR="002E4C4B">
        <w:rPr>
          <w:rFonts w:ascii="Tahoma" w:hAnsi="Tahoma" w:cs="Tahoma"/>
          <w:sz w:val="32"/>
          <w:szCs w:val="32"/>
        </w:rPr>
        <w:t>-</w:t>
      </w:r>
      <w:r w:rsidR="00763A79">
        <w:rPr>
          <w:rFonts w:ascii="Tahoma" w:hAnsi="Tahoma" w:cs="Tahoma"/>
          <w:sz w:val="32"/>
          <w:szCs w:val="32"/>
        </w:rPr>
        <w:t>0</w:t>
      </w:r>
      <w:r w:rsidR="002E4C4B">
        <w:rPr>
          <w:rFonts w:ascii="Tahoma" w:hAnsi="Tahoma" w:cs="Tahoma"/>
          <w:sz w:val="32"/>
          <w:szCs w:val="32"/>
        </w:rPr>
        <w:t>1.02.2017 год./</w:t>
      </w:r>
      <w:r w:rsidR="00763A79">
        <w:rPr>
          <w:rFonts w:ascii="Tahoma" w:hAnsi="Tahoma" w:cs="Tahoma"/>
          <w:sz w:val="32"/>
          <w:szCs w:val="32"/>
        </w:rPr>
        <w:t xml:space="preserve"> </w:t>
      </w:r>
      <w:r w:rsidR="00093DF5">
        <w:rPr>
          <w:rFonts w:ascii="Tahoma" w:hAnsi="Tahoma" w:cs="Tahoma"/>
          <w:sz w:val="32"/>
          <w:szCs w:val="32"/>
        </w:rPr>
        <w:t>С</w:t>
      </w:r>
      <w:r w:rsidR="002E4C4B">
        <w:rPr>
          <w:rFonts w:ascii="Tahoma" w:hAnsi="Tahoma" w:cs="Tahoma"/>
          <w:sz w:val="32"/>
          <w:szCs w:val="32"/>
        </w:rPr>
        <w:t>ъгласно справката</w:t>
      </w:r>
      <w:r w:rsidR="00763A79">
        <w:rPr>
          <w:rFonts w:ascii="Tahoma" w:hAnsi="Tahoma" w:cs="Tahoma"/>
          <w:sz w:val="32"/>
          <w:szCs w:val="32"/>
        </w:rPr>
        <w:t>,</w:t>
      </w:r>
      <w:r w:rsidR="002E4C4B">
        <w:rPr>
          <w:rFonts w:ascii="Tahoma" w:hAnsi="Tahoma" w:cs="Tahoma"/>
          <w:sz w:val="32"/>
          <w:szCs w:val="32"/>
        </w:rPr>
        <w:t xml:space="preserve"> средната натовареност на съдия в Адм</w:t>
      </w:r>
      <w:r w:rsidR="00763A79">
        <w:rPr>
          <w:rFonts w:ascii="Tahoma" w:hAnsi="Tahoma" w:cs="Tahoma"/>
          <w:sz w:val="32"/>
          <w:szCs w:val="32"/>
        </w:rPr>
        <w:t xml:space="preserve">инистративен </w:t>
      </w:r>
      <w:r w:rsidR="002E4C4B">
        <w:rPr>
          <w:rFonts w:ascii="Tahoma" w:hAnsi="Tahoma" w:cs="Tahoma"/>
          <w:sz w:val="32"/>
          <w:szCs w:val="32"/>
        </w:rPr>
        <w:t>съд</w:t>
      </w:r>
      <w:r w:rsidR="00763A79">
        <w:rPr>
          <w:rFonts w:ascii="Tahoma" w:hAnsi="Tahoma" w:cs="Tahoma"/>
          <w:sz w:val="32"/>
          <w:szCs w:val="32"/>
        </w:rPr>
        <w:t xml:space="preserve"> </w:t>
      </w:r>
      <w:r w:rsidR="002E4C4B">
        <w:rPr>
          <w:rFonts w:ascii="Tahoma" w:hAnsi="Tahoma" w:cs="Tahoma"/>
          <w:sz w:val="32"/>
          <w:szCs w:val="32"/>
        </w:rPr>
        <w:t>-</w:t>
      </w:r>
      <w:r w:rsidR="00065B66">
        <w:rPr>
          <w:rFonts w:ascii="Tahoma" w:hAnsi="Tahoma" w:cs="Tahoma"/>
          <w:sz w:val="32"/>
          <w:szCs w:val="32"/>
        </w:rPr>
        <w:t xml:space="preserve"> </w:t>
      </w:r>
      <w:r w:rsidR="002E4C4B">
        <w:rPr>
          <w:rFonts w:ascii="Tahoma" w:hAnsi="Tahoma" w:cs="Tahoma"/>
          <w:sz w:val="32"/>
          <w:szCs w:val="32"/>
        </w:rPr>
        <w:t>Ямбол е 60.03</w:t>
      </w:r>
      <w:r w:rsidR="00763A79">
        <w:rPr>
          <w:rFonts w:ascii="Tahoma" w:hAnsi="Tahoma" w:cs="Tahoma"/>
          <w:sz w:val="32"/>
          <w:szCs w:val="32"/>
        </w:rPr>
        <w:t xml:space="preserve"> </w:t>
      </w:r>
      <w:r w:rsidR="002E4C4B">
        <w:rPr>
          <w:rFonts w:ascii="Tahoma" w:hAnsi="Tahoma" w:cs="Tahoma"/>
          <w:sz w:val="32"/>
          <w:szCs w:val="32"/>
        </w:rPr>
        <w:t>/включва се коефициента на тежест на разгледаните дела и допълнителните дейности,</w:t>
      </w:r>
      <w:r w:rsidR="00763A79">
        <w:rPr>
          <w:rFonts w:ascii="Tahoma" w:hAnsi="Tahoma" w:cs="Tahoma"/>
          <w:sz w:val="32"/>
          <w:szCs w:val="32"/>
        </w:rPr>
        <w:t xml:space="preserve"> </w:t>
      </w:r>
      <w:r w:rsidR="002E4C4B">
        <w:rPr>
          <w:rFonts w:ascii="Tahoma" w:hAnsi="Tahoma" w:cs="Tahoma"/>
          <w:sz w:val="32"/>
          <w:szCs w:val="32"/>
        </w:rPr>
        <w:t>които за всички съдии са за участие в състав  по дело</w:t>
      </w:r>
      <w:r w:rsidR="00763A79">
        <w:rPr>
          <w:rFonts w:ascii="Tahoma" w:hAnsi="Tahoma" w:cs="Tahoma"/>
          <w:sz w:val="32"/>
          <w:szCs w:val="32"/>
        </w:rPr>
        <w:t>,</w:t>
      </w:r>
      <w:r w:rsidR="002E4C4B">
        <w:rPr>
          <w:rFonts w:ascii="Tahoma" w:hAnsi="Tahoma" w:cs="Tahoma"/>
          <w:sz w:val="32"/>
          <w:szCs w:val="32"/>
        </w:rPr>
        <w:t xml:space="preserve"> по което докладчик е друг съдия,</w:t>
      </w:r>
      <w:r w:rsidR="00093DF5">
        <w:rPr>
          <w:rFonts w:ascii="Tahoma" w:hAnsi="Tahoma" w:cs="Tahoma"/>
          <w:sz w:val="32"/>
          <w:szCs w:val="32"/>
        </w:rPr>
        <w:t xml:space="preserve"> </w:t>
      </w:r>
      <w:r w:rsidR="002E4C4B">
        <w:rPr>
          <w:rFonts w:ascii="Tahoma" w:hAnsi="Tahoma" w:cs="Tahoma"/>
          <w:sz w:val="32"/>
          <w:szCs w:val="32"/>
        </w:rPr>
        <w:t>а за председателя и зам.председателя –</w:t>
      </w:r>
      <w:r w:rsidR="00763A79">
        <w:rPr>
          <w:rFonts w:ascii="Tahoma" w:hAnsi="Tahoma" w:cs="Tahoma"/>
          <w:sz w:val="32"/>
          <w:szCs w:val="32"/>
        </w:rPr>
        <w:t xml:space="preserve"> </w:t>
      </w:r>
      <w:r w:rsidR="002E4C4B">
        <w:rPr>
          <w:rFonts w:ascii="Tahoma" w:hAnsi="Tahoma" w:cs="Tahoma"/>
          <w:sz w:val="32"/>
          <w:szCs w:val="32"/>
        </w:rPr>
        <w:t>и други дейности</w:t>
      </w:r>
      <w:r w:rsidR="00763A79">
        <w:rPr>
          <w:rFonts w:ascii="Tahoma" w:hAnsi="Tahoma" w:cs="Tahoma"/>
          <w:sz w:val="32"/>
          <w:szCs w:val="32"/>
        </w:rPr>
        <w:t>,</w:t>
      </w:r>
      <w:r w:rsidR="002E4C4B">
        <w:rPr>
          <w:rFonts w:ascii="Tahoma" w:hAnsi="Tahoma" w:cs="Tahoma"/>
          <w:sz w:val="32"/>
          <w:szCs w:val="32"/>
        </w:rPr>
        <w:t xml:space="preserve"> свързани с административната им работа/.</w:t>
      </w:r>
      <w:r w:rsidR="00763A79">
        <w:rPr>
          <w:rFonts w:ascii="Tahoma" w:hAnsi="Tahoma" w:cs="Tahoma"/>
          <w:sz w:val="32"/>
          <w:szCs w:val="32"/>
        </w:rPr>
        <w:t xml:space="preserve"> </w:t>
      </w:r>
      <w:r w:rsidR="002E4C4B">
        <w:rPr>
          <w:rFonts w:ascii="Tahoma" w:hAnsi="Tahoma" w:cs="Tahoma"/>
          <w:sz w:val="32"/>
          <w:szCs w:val="32"/>
        </w:rPr>
        <w:t>Натовареността</w:t>
      </w:r>
      <w:r w:rsidR="00763A79">
        <w:rPr>
          <w:rFonts w:ascii="Tahoma" w:hAnsi="Tahoma" w:cs="Tahoma"/>
          <w:sz w:val="32"/>
          <w:szCs w:val="32"/>
        </w:rPr>
        <w:t>,</w:t>
      </w:r>
      <w:r w:rsidR="002E4C4B">
        <w:rPr>
          <w:rFonts w:ascii="Tahoma" w:hAnsi="Tahoma" w:cs="Tahoma"/>
          <w:sz w:val="32"/>
          <w:szCs w:val="32"/>
        </w:rPr>
        <w:t xml:space="preserve"> определена само съобразно коефициента на тежест на разгледаните дела е средно 46.49.</w:t>
      </w:r>
      <w:r w:rsidR="00763A79">
        <w:rPr>
          <w:rFonts w:ascii="Tahoma" w:hAnsi="Tahoma" w:cs="Tahoma"/>
          <w:sz w:val="32"/>
          <w:szCs w:val="32"/>
        </w:rPr>
        <w:t xml:space="preserve"> </w:t>
      </w:r>
      <w:r w:rsidR="002E4C4B">
        <w:rPr>
          <w:rFonts w:ascii="Tahoma" w:hAnsi="Tahoma" w:cs="Tahoma"/>
          <w:sz w:val="32"/>
          <w:szCs w:val="32"/>
        </w:rPr>
        <w:t>По съдии натовареността в пър</w:t>
      </w:r>
      <w:r w:rsidR="006026FC">
        <w:rPr>
          <w:rFonts w:ascii="Tahoma" w:hAnsi="Tahoma" w:cs="Tahoma"/>
          <w:sz w:val="32"/>
          <w:szCs w:val="32"/>
        </w:rPr>
        <w:t>вия случай е както следва:</w:t>
      </w:r>
      <w:r w:rsidR="00763A79">
        <w:rPr>
          <w:rFonts w:ascii="Tahoma" w:hAnsi="Tahoma" w:cs="Tahoma"/>
          <w:sz w:val="32"/>
          <w:szCs w:val="32"/>
        </w:rPr>
        <w:t xml:space="preserve"> </w:t>
      </w:r>
      <w:r w:rsidR="006026FC">
        <w:rPr>
          <w:rFonts w:ascii="Tahoma" w:hAnsi="Tahoma" w:cs="Tahoma"/>
          <w:sz w:val="32"/>
          <w:szCs w:val="32"/>
        </w:rPr>
        <w:t>Д.Петкова-</w:t>
      </w:r>
      <w:r w:rsidR="00763A79">
        <w:rPr>
          <w:rFonts w:ascii="Tahoma" w:hAnsi="Tahoma" w:cs="Tahoma"/>
          <w:sz w:val="32"/>
          <w:szCs w:val="32"/>
        </w:rPr>
        <w:t xml:space="preserve"> </w:t>
      </w:r>
      <w:r w:rsidR="006026FC">
        <w:rPr>
          <w:rFonts w:ascii="Tahoma" w:hAnsi="Tahoma" w:cs="Tahoma"/>
          <w:sz w:val="32"/>
          <w:szCs w:val="32"/>
        </w:rPr>
        <w:t>85.5</w:t>
      </w:r>
      <w:r w:rsidR="002E4C4B">
        <w:rPr>
          <w:rFonts w:ascii="Tahoma" w:hAnsi="Tahoma" w:cs="Tahoma"/>
          <w:sz w:val="32"/>
          <w:szCs w:val="32"/>
        </w:rPr>
        <w:t>4,</w:t>
      </w:r>
      <w:r w:rsidR="006026FC">
        <w:rPr>
          <w:rFonts w:ascii="Tahoma" w:hAnsi="Tahoma" w:cs="Tahoma"/>
          <w:sz w:val="32"/>
          <w:szCs w:val="32"/>
        </w:rPr>
        <w:t xml:space="preserve"> </w:t>
      </w:r>
      <w:r w:rsidR="002E4C4B">
        <w:rPr>
          <w:rFonts w:ascii="Tahoma" w:hAnsi="Tahoma" w:cs="Tahoma"/>
          <w:sz w:val="32"/>
          <w:szCs w:val="32"/>
        </w:rPr>
        <w:t>Д.Стаматова-</w:t>
      </w:r>
      <w:r w:rsidR="00763A79">
        <w:rPr>
          <w:rFonts w:ascii="Tahoma" w:hAnsi="Tahoma" w:cs="Tahoma"/>
          <w:sz w:val="32"/>
          <w:szCs w:val="32"/>
        </w:rPr>
        <w:t xml:space="preserve"> </w:t>
      </w:r>
      <w:r w:rsidR="002E4C4B">
        <w:rPr>
          <w:rFonts w:ascii="Tahoma" w:hAnsi="Tahoma" w:cs="Tahoma"/>
          <w:sz w:val="32"/>
          <w:szCs w:val="32"/>
        </w:rPr>
        <w:t>64.94,</w:t>
      </w:r>
      <w:r w:rsidR="006026FC">
        <w:rPr>
          <w:rFonts w:ascii="Tahoma" w:hAnsi="Tahoma" w:cs="Tahoma"/>
          <w:sz w:val="32"/>
          <w:szCs w:val="32"/>
        </w:rPr>
        <w:t xml:space="preserve"> </w:t>
      </w:r>
      <w:r w:rsidR="002E4C4B">
        <w:rPr>
          <w:rFonts w:ascii="Tahoma" w:hAnsi="Tahoma" w:cs="Tahoma"/>
          <w:sz w:val="32"/>
          <w:szCs w:val="32"/>
        </w:rPr>
        <w:t>В.Драганов-</w:t>
      </w:r>
      <w:r w:rsidR="00763A79">
        <w:rPr>
          <w:rFonts w:ascii="Tahoma" w:hAnsi="Tahoma" w:cs="Tahoma"/>
          <w:sz w:val="32"/>
          <w:szCs w:val="32"/>
        </w:rPr>
        <w:t xml:space="preserve"> </w:t>
      </w:r>
      <w:r w:rsidR="002E4C4B">
        <w:rPr>
          <w:rFonts w:ascii="Tahoma" w:hAnsi="Tahoma" w:cs="Tahoma"/>
          <w:sz w:val="32"/>
          <w:szCs w:val="32"/>
        </w:rPr>
        <w:t>49.08</w:t>
      </w:r>
      <w:r w:rsidR="006026FC">
        <w:rPr>
          <w:rFonts w:ascii="Tahoma" w:hAnsi="Tahoma" w:cs="Tahoma"/>
          <w:sz w:val="32"/>
          <w:szCs w:val="32"/>
        </w:rPr>
        <w:t>, В.Стоянова-</w:t>
      </w:r>
      <w:r w:rsidR="00763A79">
        <w:rPr>
          <w:rFonts w:ascii="Tahoma" w:hAnsi="Tahoma" w:cs="Tahoma"/>
          <w:sz w:val="32"/>
          <w:szCs w:val="32"/>
        </w:rPr>
        <w:t xml:space="preserve"> </w:t>
      </w:r>
      <w:r w:rsidR="006026FC">
        <w:rPr>
          <w:rFonts w:ascii="Tahoma" w:hAnsi="Tahoma" w:cs="Tahoma"/>
          <w:sz w:val="32"/>
          <w:szCs w:val="32"/>
        </w:rPr>
        <w:t>52.25, В.Бянова- 55.98 и Ст.Вълчев-</w:t>
      </w:r>
      <w:r w:rsidR="00763A79">
        <w:rPr>
          <w:rFonts w:ascii="Tahoma" w:hAnsi="Tahoma" w:cs="Tahoma"/>
          <w:sz w:val="32"/>
          <w:szCs w:val="32"/>
        </w:rPr>
        <w:t xml:space="preserve"> </w:t>
      </w:r>
      <w:r w:rsidR="006026FC">
        <w:rPr>
          <w:rFonts w:ascii="Tahoma" w:hAnsi="Tahoma" w:cs="Tahoma"/>
          <w:sz w:val="32"/>
          <w:szCs w:val="32"/>
        </w:rPr>
        <w:t>52.38.</w:t>
      </w:r>
      <w:r w:rsidR="00763A79">
        <w:rPr>
          <w:rFonts w:ascii="Tahoma" w:hAnsi="Tahoma" w:cs="Tahoma"/>
          <w:sz w:val="32"/>
          <w:szCs w:val="32"/>
        </w:rPr>
        <w:t xml:space="preserve"> </w:t>
      </w:r>
      <w:r w:rsidR="006026FC">
        <w:rPr>
          <w:rFonts w:ascii="Tahoma" w:hAnsi="Tahoma" w:cs="Tahoma"/>
          <w:sz w:val="32"/>
          <w:szCs w:val="32"/>
        </w:rPr>
        <w:t>Във втория случая натовареността е съответно:</w:t>
      </w:r>
      <w:r w:rsidR="00763A79">
        <w:rPr>
          <w:rFonts w:ascii="Tahoma" w:hAnsi="Tahoma" w:cs="Tahoma"/>
          <w:sz w:val="32"/>
          <w:szCs w:val="32"/>
        </w:rPr>
        <w:t xml:space="preserve"> </w:t>
      </w:r>
      <w:r w:rsidR="006026FC">
        <w:rPr>
          <w:rFonts w:ascii="Tahoma" w:hAnsi="Tahoma" w:cs="Tahoma"/>
          <w:sz w:val="32"/>
          <w:szCs w:val="32"/>
        </w:rPr>
        <w:t>Д.Петкова- 48.04, Д.Стаматова-</w:t>
      </w:r>
      <w:r w:rsidR="00763A79">
        <w:rPr>
          <w:rFonts w:ascii="Tahoma" w:hAnsi="Tahoma" w:cs="Tahoma"/>
          <w:sz w:val="32"/>
          <w:szCs w:val="32"/>
        </w:rPr>
        <w:t xml:space="preserve"> </w:t>
      </w:r>
      <w:r w:rsidR="006026FC">
        <w:rPr>
          <w:rFonts w:ascii="Tahoma" w:hAnsi="Tahoma" w:cs="Tahoma"/>
          <w:sz w:val="32"/>
          <w:szCs w:val="32"/>
        </w:rPr>
        <w:t>46.19, В.Драганов-</w:t>
      </w:r>
      <w:r w:rsidR="00763A79">
        <w:rPr>
          <w:rFonts w:ascii="Tahoma" w:hAnsi="Tahoma" w:cs="Tahoma"/>
          <w:sz w:val="32"/>
          <w:szCs w:val="32"/>
        </w:rPr>
        <w:t xml:space="preserve"> </w:t>
      </w:r>
      <w:r w:rsidR="006026FC">
        <w:rPr>
          <w:rFonts w:ascii="Tahoma" w:hAnsi="Tahoma" w:cs="Tahoma"/>
          <w:sz w:val="32"/>
          <w:szCs w:val="32"/>
        </w:rPr>
        <w:t>42.83, В.Стоянова-</w:t>
      </w:r>
      <w:r w:rsidR="00763A79">
        <w:rPr>
          <w:rFonts w:ascii="Tahoma" w:hAnsi="Tahoma" w:cs="Tahoma"/>
          <w:sz w:val="32"/>
          <w:szCs w:val="32"/>
        </w:rPr>
        <w:t xml:space="preserve"> </w:t>
      </w:r>
      <w:r w:rsidR="006026FC">
        <w:rPr>
          <w:rFonts w:ascii="Tahoma" w:hAnsi="Tahoma" w:cs="Tahoma"/>
          <w:sz w:val="32"/>
          <w:szCs w:val="32"/>
        </w:rPr>
        <w:t>46.00, В.Бянова-</w:t>
      </w:r>
      <w:r w:rsidR="00763A79">
        <w:rPr>
          <w:rFonts w:ascii="Tahoma" w:hAnsi="Tahoma" w:cs="Tahoma"/>
          <w:sz w:val="32"/>
          <w:szCs w:val="32"/>
        </w:rPr>
        <w:t xml:space="preserve"> </w:t>
      </w:r>
      <w:r w:rsidR="006026FC">
        <w:rPr>
          <w:rFonts w:ascii="Tahoma" w:hAnsi="Tahoma" w:cs="Tahoma"/>
          <w:sz w:val="32"/>
          <w:szCs w:val="32"/>
        </w:rPr>
        <w:t>49.783 и Ст.Вълчев-</w:t>
      </w:r>
      <w:r w:rsidR="00763A79">
        <w:rPr>
          <w:rFonts w:ascii="Tahoma" w:hAnsi="Tahoma" w:cs="Tahoma"/>
          <w:sz w:val="32"/>
          <w:szCs w:val="32"/>
        </w:rPr>
        <w:t xml:space="preserve"> </w:t>
      </w:r>
      <w:r w:rsidR="006026FC">
        <w:rPr>
          <w:rFonts w:ascii="Tahoma" w:hAnsi="Tahoma" w:cs="Tahoma"/>
          <w:sz w:val="32"/>
          <w:szCs w:val="32"/>
        </w:rPr>
        <w:t>46.13.</w:t>
      </w:r>
      <w:r w:rsidR="00093DF5">
        <w:rPr>
          <w:rFonts w:ascii="Tahoma" w:hAnsi="Tahoma" w:cs="Tahoma"/>
          <w:sz w:val="32"/>
          <w:szCs w:val="32"/>
        </w:rPr>
        <w:t xml:space="preserve"> </w:t>
      </w:r>
      <w:r w:rsidR="006026FC">
        <w:rPr>
          <w:rFonts w:ascii="Tahoma" w:hAnsi="Tahoma" w:cs="Tahoma"/>
          <w:sz w:val="32"/>
          <w:szCs w:val="32"/>
        </w:rPr>
        <w:t xml:space="preserve">Анализирайки сочените цифри бихме могли да </w:t>
      </w:r>
      <w:r w:rsidR="006026FC">
        <w:rPr>
          <w:rFonts w:ascii="Tahoma" w:hAnsi="Tahoma" w:cs="Tahoma"/>
          <w:sz w:val="32"/>
          <w:szCs w:val="32"/>
        </w:rPr>
        <w:lastRenderedPageBreak/>
        <w:t>предположим,</w:t>
      </w:r>
      <w:r w:rsidR="00763A79">
        <w:rPr>
          <w:rFonts w:ascii="Tahoma" w:hAnsi="Tahoma" w:cs="Tahoma"/>
          <w:sz w:val="32"/>
          <w:szCs w:val="32"/>
        </w:rPr>
        <w:t xml:space="preserve"> </w:t>
      </w:r>
      <w:r w:rsidR="006026FC">
        <w:rPr>
          <w:rFonts w:ascii="Tahoma" w:hAnsi="Tahoma" w:cs="Tahoma"/>
          <w:sz w:val="32"/>
          <w:szCs w:val="32"/>
        </w:rPr>
        <w:t>че при отчитане на натовареността на съда за едногодишен период бихме могли да прескочим долната граница от 70 на индекса за натовареност,</w:t>
      </w:r>
      <w:r w:rsidR="00763A79">
        <w:rPr>
          <w:rFonts w:ascii="Tahoma" w:hAnsi="Tahoma" w:cs="Tahoma"/>
          <w:sz w:val="32"/>
          <w:szCs w:val="32"/>
        </w:rPr>
        <w:t xml:space="preserve"> </w:t>
      </w:r>
      <w:r w:rsidR="006026FC">
        <w:rPr>
          <w:rFonts w:ascii="Tahoma" w:hAnsi="Tahoma" w:cs="Tahoma"/>
          <w:sz w:val="32"/>
          <w:szCs w:val="32"/>
        </w:rPr>
        <w:t>за да се приеме</w:t>
      </w:r>
      <w:r w:rsidR="00763A79">
        <w:rPr>
          <w:rFonts w:ascii="Tahoma" w:hAnsi="Tahoma" w:cs="Tahoma"/>
          <w:sz w:val="32"/>
          <w:szCs w:val="32"/>
        </w:rPr>
        <w:t>,</w:t>
      </w:r>
      <w:r w:rsidR="006026FC">
        <w:rPr>
          <w:rFonts w:ascii="Tahoma" w:hAnsi="Tahoma" w:cs="Tahoma"/>
          <w:sz w:val="32"/>
          <w:szCs w:val="32"/>
        </w:rPr>
        <w:t xml:space="preserve"> че сме от категорията средно натоварени съдилища.</w:t>
      </w:r>
    </w:p>
    <w:p w:rsidR="007B48C1" w:rsidRDefault="007B48C1" w:rsidP="007B48C1">
      <w:pPr>
        <w:tabs>
          <w:tab w:val="left" w:pos="-3600"/>
        </w:tabs>
        <w:ind w:right="252" w:firstLine="720"/>
        <w:jc w:val="both"/>
        <w:rPr>
          <w:rFonts w:ascii="Tahoma" w:hAnsi="Tahoma" w:cs="Tahoma"/>
          <w:sz w:val="32"/>
          <w:szCs w:val="32"/>
        </w:rPr>
      </w:pPr>
    </w:p>
    <w:p w:rsidR="00093DF5" w:rsidRDefault="00093DF5" w:rsidP="007B48C1">
      <w:pPr>
        <w:tabs>
          <w:tab w:val="left" w:pos="-3600"/>
        </w:tabs>
        <w:ind w:right="252" w:firstLine="720"/>
        <w:jc w:val="both"/>
        <w:rPr>
          <w:rFonts w:ascii="Tahoma" w:hAnsi="Tahoma" w:cs="Tahoma"/>
          <w:b/>
          <w:sz w:val="32"/>
          <w:szCs w:val="32"/>
        </w:rPr>
      </w:pPr>
    </w:p>
    <w:p w:rsidR="007F6F84" w:rsidRDefault="007F6F84" w:rsidP="00C933A3">
      <w:pPr>
        <w:tabs>
          <w:tab w:val="left" w:pos="540"/>
        </w:tabs>
        <w:ind w:left="360" w:right="252"/>
        <w:jc w:val="both"/>
        <w:rPr>
          <w:rFonts w:ascii="Tahoma" w:hAnsi="Tahoma" w:cs="Tahoma"/>
          <w:b/>
          <w:sz w:val="32"/>
          <w:szCs w:val="32"/>
        </w:rPr>
      </w:pPr>
    </w:p>
    <w:p w:rsidR="00C933A3" w:rsidRPr="00645447" w:rsidRDefault="00C933A3" w:rsidP="00C933A3">
      <w:pPr>
        <w:tabs>
          <w:tab w:val="left" w:pos="540"/>
        </w:tabs>
        <w:ind w:left="360" w:right="252"/>
        <w:jc w:val="both"/>
        <w:rPr>
          <w:rFonts w:ascii="Tahoma" w:hAnsi="Tahoma" w:cs="Tahoma"/>
          <w:b/>
          <w:sz w:val="32"/>
          <w:szCs w:val="32"/>
        </w:rPr>
      </w:pPr>
      <w:r w:rsidRPr="00645447">
        <w:rPr>
          <w:rFonts w:ascii="Tahoma" w:hAnsi="Tahoma" w:cs="Tahoma"/>
          <w:b/>
          <w:sz w:val="32"/>
          <w:szCs w:val="32"/>
        </w:rPr>
        <w:t xml:space="preserve">5.2. </w:t>
      </w:r>
      <w:r w:rsidRPr="00645447">
        <w:rPr>
          <w:rFonts w:ascii="Tahoma" w:hAnsi="Tahoma" w:cs="Tahoma"/>
          <w:b/>
          <w:sz w:val="32"/>
          <w:szCs w:val="32"/>
        </w:rPr>
        <w:tab/>
        <w:t>Натовареност по съдии</w:t>
      </w:r>
    </w:p>
    <w:p w:rsidR="00C933A3" w:rsidRPr="00645447" w:rsidRDefault="00C933A3" w:rsidP="00C933A3">
      <w:pPr>
        <w:tabs>
          <w:tab w:val="left" w:pos="540"/>
        </w:tabs>
        <w:ind w:left="360" w:right="252"/>
        <w:jc w:val="center"/>
        <w:rPr>
          <w:rFonts w:ascii="Tahoma" w:hAnsi="Tahoma" w:cs="Tahoma"/>
          <w:b/>
          <w:sz w:val="32"/>
          <w:szCs w:val="32"/>
        </w:rPr>
      </w:pPr>
    </w:p>
    <w:tbl>
      <w:tblPr>
        <w:tblW w:w="101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45"/>
        <w:gridCol w:w="818"/>
        <w:gridCol w:w="818"/>
        <w:gridCol w:w="818"/>
        <w:gridCol w:w="820"/>
        <w:gridCol w:w="818"/>
        <w:gridCol w:w="818"/>
        <w:gridCol w:w="819"/>
        <w:gridCol w:w="818"/>
        <w:gridCol w:w="818"/>
        <w:gridCol w:w="819"/>
      </w:tblGrid>
      <w:tr w:rsidR="005625A1" w:rsidRPr="00645447" w:rsidTr="00842F91">
        <w:trPr>
          <w:trHeight w:val="910"/>
          <w:tblHeader/>
          <w:jc w:val="center"/>
        </w:trPr>
        <w:tc>
          <w:tcPr>
            <w:tcW w:w="1945" w:type="dxa"/>
            <w:vMerge w:val="restart"/>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ИМЕ</w:t>
            </w:r>
          </w:p>
        </w:tc>
        <w:tc>
          <w:tcPr>
            <w:tcW w:w="3274" w:type="dxa"/>
            <w:gridSpan w:val="4"/>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Дела за разглеждане</w:t>
            </w:r>
          </w:p>
        </w:tc>
        <w:tc>
          <w:tcPr>
            <w:tcW w:w="4910" w:type="dxa"/>
            <w:gridSpan w:val="6"/>
            <w:shd w:val="clear" w:color="auto" w:fill="339966"/>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Свършени дела</w:t>
            </w:r>
          </w:p>
        </w:tc>
      </w:tr>
      <w:tr w:rsidR="005625A1" w:rsidRPr="00645447" w:rsidTr="00842F91">
        <w:trPr>
          <w:cantSplit/>
          <w:trHeight w:val="1928"/>
          <w:tblHeader/>
          <w:jc w:val="center"/>
        </w:trPr>
        <w:tc>
          <w:tcPr>
            <w:tcW w:w="1945" w:type="dxa"/>
            <w:vMerge/>
            <w:shd w:val="clear" w:color="auto" w:fill="FFFF99"/>
            <w:vAlign w:val="center"/>
          </w:tcPr>
          <w:p w:rsidR="005625A1" w:rsidRPr="00842F91" w:rsidRDefault="005625A1" w:rsidP="00842F91">
            <w:pPr>
              <w:jc w:val="center"/>
              <w:rPr>
                <w:rFonts w:ascii="Arial Black" w:hAnsi="Arial Black"/>
                <w:color w:val="FFFF99"/>
              </w:rPr>
            </w:pP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Адм. дела</w:t>
            </w: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Частни адм. дела</w:t>
            </w: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Касационни дела</w:t>
            </w:r>
          </w:p>
        </w:tc>
        <w:tc>
          <w:tcPr>
            <w:tcW w:w="820"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w:t>
            </w: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Адм. дела</w:t>
            </w: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Частни адм. Дела</w:t>
            </w:r>
          </w:p>
        </w:tc>
        <w:tc>
          <w:tcPr>
            <w:tcW w:w="819"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Касационни дела</w:t>
            </w:r>
          </w:p>
        </w:tc>
        <w:tc>
          <w:tcPr>
            <w:tcW w:w="818" w:type="dxa"/>
            <w:shd w:val="clear" w:color="auto" w:fill="993300"/>
            <w:textDirection w:val="btLr"/>
            <w:vAlign w:val="center"/>
          </w:tcPr>
          <w:p w:rsidR="005625A1" w:rsidRPr="00842F91" w:rsidRDefault="005625A1" w:rsidP="00842F91">
            <w:pPr>
              <w:ind w:left="113" w:right="113"/>
              <w:jc w:val="center"/>
              <w:rPr>
                <w:rFonts w:ascii="Arial Black" w:hAnsi="Arial Black"/>
                <w:color w:val="FFFF99"/>
              </w:rPr>
            </w:pPr>
            <w:r w:rsidRPr="00842F91">
              <w:rPr>
                <w:rFonts w:ascii="Arial Black" w:hAnsi="Arial Black"/>
                <w:color w:val="FFFF99"/>
              </w:rPr>
              <w:t>Общо</w:t>
            </w:r>
          </w:p>
        </w:tc>
        <w:tc>
          <w:tcPr>
            <w:tcW w:w="818"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В 3-месечен срок</w:t>
            </w:r>
          </w:p>
        </w:tc>
        <w:tc>
          <w:tcPr>
            <w:tcW w:w="819" w:type="dxa"/>
            <w:shd w:val="clear" w:color="auto" w:fill="FFCC66"/>
            <w:textDirection w:val="btLr"/>
            <w:vAlign w:val="center"/>
          </w:tcPr>
          <w:p w:rsidR="005625A1" w:rsidRPr="00842F91" w:rsidRDefault="005625A1" w:rsidP="00842F91">
            <w:pPr>
              <w:ind w:left="113" w:right="113"/>
              <w:jc w:val="center"/>
              <w:rPr>
                <w:rFonts w:ascii="Arial Black" w:hAnsi="Arial Black"/>
              </w:rPr>
            </w:pPr>
            <w:r w:rsidRPr="00842F91">
              <w:rPr>
                <w:rFonts w:ascii="Arial Black" w:hAnsi="Arial Black"/>
              </w:rPr>
              <w:t>Над 3 месеца</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Диана Петкова</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37</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4</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29</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80</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73</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Димитринка Стаматова</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59</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33</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92</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29</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80</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70</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10</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Вълко Драганов</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59</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35</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94</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47</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31</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78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67</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11</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Христо Христов</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0</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0</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0</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0</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1</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1</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0</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Ваня Стоянова</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59</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38</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97</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50</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34</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84</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81</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 xml:space="preserve">Ваня </w:t>
            </w:r>
            <w:r w:rsidRPr="00842F91">
              <w:rPr>
                <w:rFonts w:ascii="Arial Black" w:hAnsi="Arial Black"/>
              </w:rPr>
              <w:br/>
              <w:t>Бянова</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62</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33</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95</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48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29</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77</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69</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r>
      <w:tr w:rsidR="005625A1" w:rsidRPr="00645447" w:rsidTr="00842F91">
        <w:trPr>
          <w:tblHeader/>
          <w:jc w:val="center"/>
        </w:trPr>
        <w:tc>
          <w:tcPr>
            <w:tcW w:w="1945"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Стоян Вълчев</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55</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8</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37</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92</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46</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33</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79</w:t>
            </w:r>
          </w:p>
        </w:tc>
        <w:tc>
          <w:tcPr>
            <w:tcW w:w="818"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76</w:t>
            </w:r>
          </w:p>
        </w:tc>
        <w:tc>
          <w:tcPr>
            <w:tcW w:w="819" w:type="dxa"/>
            <w:shd w:val="clear" w:color="auto" w:fill="FFFF99"/>
            <w:vAlign w:val="center"/>
          </w:tcPr>
          <w:p w:rsidR="005625A1" w:rsidRPr="00842F91" w:rsidRDefault="005625A1" w:rsidP="00842F91">
            <w:pPr>
              <w:jc w:val="center"/>
              <w:rPr>
                <w:rFonts w:ascii="Arial Black" w:hAnsi="Arial Black"/>
              </w:rPr>
            </w:pPr>
            <w:r w:rsidRPr="00842F91">
              <w:rPr>
                <w:rFonts w:ascii="Arial Black" w:hAnsi="Arial Black"/>
              </w:rPr>
              <w:t>3</w:t>
            </w:r>
          </w:p>
        </w:tc>
      </w:tr>
      <w:tr w:rsidR="005625A1" w:rsidRPr="00645447" w:rsidTr="00842F91">
        <w:trPr>
          <w:trHeight w:val="808"/>
          <w:tblHeader/>
          <w:jc w:val="center"/>
        </w:trPr>
        <w:tc>
          <w:tcPr>
            <w:tcW w:w="1945"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ОБЩО</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356</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44</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213</w:t>
            </w:r>
          </w:p>
        </w:tc>
        <w:tc>
          <w:tcPr>
            <w:tcW w:w="820"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569</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294</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38</w:t>
            </w:r>
          </w:p>
        </w:tc>
        <w:tc>
          <w:tcPr>
            <w:tcW w:w="819"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185</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479</w:t>
            </w:r>
          </w:p>
        </w:tc>
        <w:tc>
          <w:tcPr>
            <w:tcW w:w="818"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437</w:t>
            </w:r>
          </w:p>
        </w:tc>
        <w:tc>
          <w:tcPr>
            <w:tcW w:w="819" w:type="dxa"/>
            <w:shd w:val="clear" w:color="auto" w:fill="993300"/>
            <w:vAlign w:val="center"/>
          </w:tcPr>
          <w:p w:rsidR="005625A1" w:rsidRPr="00842F91" w:rsidRDefault="005625A1" w:rsidP="00842F91">
            <w:pPr>
              <w:jc w:val="center"/>
              <w:rPr>
                <w:rFonts w:ascii="Arial Black" w:hAnsi="Arial Black"/>
                <w:color w:val="FFFF99"/>
              </w:rPr>
            </w:pPr>
            <w:r w:rsidRPr="00842F91">
              <w:rPr>
                <w:rFonts w:ascii="Arial Black" w:hAnsi="Arial Black"/>
                <w:color w:val="FFFF99"/>
              </w:rPr>
              <w:t>42</w:t>
            </w:r>
          </w:p>
        </w:tc>
      </w:tr>
    </w:tbl>
    <w:p w:rsidR="00C933A3" w:rsidRPr="00645447" w:rsidRDefault="00C933A3" w:rsidP="00C933A3">
      <w:pPr>
        <w:tabs>
          <w:tab w:val="left" w:pos="540"/>
        </w:tabs>
        <w:ind w:left="360" w:right="252"/>
        <w:jc w:val="both"/>
        <w:rPr>
          <w:rFonts w:ascii="Tahoma" w:hAnsi="Tahoma" w:cs="Tahoma"/>
          <w:sz w:val="32"/>
          <w:szCs w:val="32"/>
        </w:rPr>
      </w:pPr>
    </w:p>
    <w:p w:rsidR="00C933A3" w:rsidRPr="00645447" w:rsidRDefault="00C933A3" w:rsidP="00C933A3">
      <w:pPr>
        <w:ind w:right="252" w:firstLine="720"/>
        <w:jc w:val="both"/>
        <w:rPr>
          <w:rFonts w:ascii="Tahoma" w:hAnsi="Tahoma" w:cs="Tahoma"/>
          <w:sz w:val="32"/>
          <w:szCs w:val="32"/>
        </w:rPr>
      </w:pPr>
      <w:r w:rsidRPr="00645447">
        <w:rPr>
          <w:rFonts w:ascii="Tahoma" w:hAnsi="Tahoma" w:cs="Tahoma"/>
          <w:sz w:val="32"/>
          <w:szCs w:val="32"/>
        </w:rPr>
        <w:lastRenderedPageBreak/>
        <w:t>Разпределението на делата между съдиите по видове, както и движението и приключването им са обобщени в приложения статистически отчет към доклада.</w:t>
      </w:r>
    </w:p>
    <w:p w:rsidR="00C933A3" w:rsidRPr="00645447" w:rsidRDefault="005060FB" w:rsidP="00C933A3">
      <w:pPr>
        <w:ind w:right="252" w:firstLine="720"/>
        <w:jc w:val="both"/>
        <w:rPr>
          <w:rFonts w:ascii="Tahoma" w:hAnsi="Tahoma" w:cs="Tahoma"/>
          <w:sz w:val="32"/>
          <w:szCs w:val="32"/>
        </w:rPr>
      </w:pPr>
      <w:r>
        <w:rPr>
          <w:rFonts w:ascii="Tahoma" w:hAnsi="Tahoma" w:cs="Tahoma"/>
          <w:sz w:val="32"/>
          <w:szCs w:val="32"/>
        </w:rPr>
        <w:t>През отчетната 2016</w:t>
      </w:r>
      <w:r w:rsidR="00C933A3" w:rsidRPr="00645447">
        <w:rPr>
          <w:rFonts w:ascii="Tahoma" w:hAnsi="Tahoma" w:cs="Tahoma"/>
          <w:sz w:val="32"/>
          <w:szCs w:val="32"/>
        </w:rPr>
        <w:t xml:space="preserve"> год.</w:t>
      </w:r>
    </w:p>
    <w:p w:rsidR="00C933A3" w:rsidRPr="00645447" w:rsidRDefault="00C933A3" w:rsidP="00C933A3">
      <w:pPr>
        <w:tabs>
          <w:tab w:val="left" w:pos="1080"/>
        </w:tabs>
        <w:ind w:left="360" w:right="252"/>
        <w:jc w:val="both"/>
        <w:rPr>
          <w:rFonts w:ascii="Tahoma" w:hAnsi="Tahoma" w:cs="Tahoma"/>
          <w:sz w:val="32"/>
          <w:szCs w:val="32"/>
        </w:rPr>
      </w:pPr>
      <w:r w:rsidRPr="00645447">
        <w:rPr>
          <w:rFonts w:ascii="Tahoma" w:hAnsi="Tahoma" w:cs="Tahoma"/>
          <w:sz w:val="32"/>
          <w:szCs w:val="32"/>
        </w:rPr>
        <w:tab/>
        <w:t>-</w:t>
      </w:r>
      <w:r w:rsidR="00601FF3">
        <w:rPr>
          <w:rFonts w:ascii="Tahoma" w:hAnsi="Tahoma" w:cs="Tahoma"/>
          <w:sz w:val="32"/>
          <w:szCs w:val="32"/>
        </w:rPr>
        <w:t xml:space="preserve"> </w:t>
      </w:r>
      <w:r w:rsidRPr="00645447">
        <w:rPr>
          <w:rFonts w:ascii="Tahoma" w:hAnsi="Tahoma" w:cs="Tahoma"/>
          <w:sz w:val="32"/>
          <w:szCs w:val="32"/>
        </w:rPr>
        <w:t>съ</w:t>
      </w:r>
      <w:r w:rsidR="008A22C0">
        <w:rPr>
          <w:rFonts w:ascii="Tahoma" w:hAnsi="Tahoma" w:cs="Tahoma"/>
          <w:sz w:val="32"/>
          <w:szCs w:val="32"/>
        </w:rPr>
        <w:t>дия Петкова е разгледала общо 98 бр</w:t>
      </w:r>
      <w:r w:rsidR="00065B66">
        <w:rPr>
          <w:rFonts w:ascii="Tahoma" w:hAnsi="Tahoma" w:cs="Tahoma"/>
          <w:sz w:val="32"/>
          <w:szCs w:val="32"/>
        </w:rPr>
        <w:t>.</w:t>
      </w:r>
      <w:r w:rsidR="008A22C0">
        <w:rPr>
          <w:rFonts w:ascii="Tahoma" w:hAnsi="Tahoma" w:cs="Tahoma"/>
          <w:sz w:val="32"/>
          <w:szCs w:val="32"/>
        </w:rPr>
        <w:t xml:space="preserve"> дела - 61 административни и 37</w:t>
      </w:r>
      <w:r w:rsidRPr="00645447">
        <w:rPr>
          <w:rFonts w:ascii="Tahoma" w:hAnsi="Tahoma" w:cs="Tahoma"/>
          <w:sz w:val="32"/>
          <w:szCs w:val="32"/>
        </w:rPr>
        <w:t xml:space="preserve"> бр</w:t>
      </w:r>
      <w:r w:rsidR="00065B66">
        <w:rPr>
          <w:rFonts w:ascii="Tahoma" w:hAnsi="Tahoma" w:cs="Tahoma"/>
          <w:sz w:val="32"/>
          <w:szCs w:val="32"/>
        </w:rPr>
        <w:t>.</w:t>
      </w:r>
      <w:r w:rsidRPr="00645447">
        <w:rPr>
          <w:rFonts w:ascii="Tahoma" w:hAnsi="Tahoma" w:cs="Tahoma"/>
          <w:sz w:val="32"/>
          <w:szCs w:val="32"/>
        </w:rPr>
        <w:t xml:space="preserve"> касационни. От разг</w:t>
      </w:r>
      <w:r w:rsidR="008A22C0">
        <w:rPr>
          <w:rFonts w:ascii="Tahoma" w:hAnsi="Tahoma" w:cs="Tahoma"/>
          <w:sz w:val="32"/>
          <w:szCs w:val="32"/>
        </w:rPr>
        <w:t xml:space="preserve">леданите дела е приключила 80 или 81.63%, от които с решение </w:t>
      </w:r>
      <w:r w:rsidR="00107ADE">
        <w:rPr>
          <w:rFonts w:ascii="Tahoma" w:hAnsi="Tahoma" w:cs="Tahoma"/>
          <w:sz w:val="32"/>
          <w:szCs w:val="32"/>
        </w:rPr>
        <w:t>63</w:t>
      </w:r>
      <w:r w:rsidR="008A22C0">
        <w:rPr>
          <w:rFonts w:ascii="Tahoma" w:hAnsi="Tahoma" w:cs="Tahoma"/>
          <w:sz w:val="32"/>
          <w:szCs w:val="32"/>
        </w:rPr>
        <w:t xml:space="preserve"> бр</w:t>
      </w:r>
      <w:r w:rsidR="00065B66">
        <w:rPr>
          <w:rFonts w:ascii="Tahoma" w:hAnsi="Tahoma" w:cs="Tahoma"/>
          <w:sz w:val="32"/>
          <w:szCs w:val="32"/>
        </w:rPr>
        <w:t>.</w:t>
      </w:r>
      <w:r w:rsidR="008A22C0">
        <w:rPr>
          <w:rFonts w:ascii="Tahoma" w:hAnsi="Tahoma" w:cs="Tahoma"/>
          <w:sz w:val="32"/>
          <w:szCs w:val="32"/>
        </w:rPr>
        <w:t xml:space="preserve"> дела и с определение - 17</w:t>
      </w:r>
      <w:r w:rsidRPr="00645447">
        <w:rPr>
          <w:rFonts w:ascii="Tahoma" w:hAnsi="Tahoma" w:cs="Tahoma"/>
          <w:sz w:val="32"/>
          <w:szCs w:val="32"/>
        </w:rPr>
        <w:t xml:space="preserve"> бр</w:t>
      </w:r>
      <w:r w:rsidR="00601FF3">
        <w:rPr>
          <w:rFonts w:ascii="Tahoma" w:hAnsi="Tahoma" w:cs="Tahoma"/>
          <w:sz w:val="32"/>
          <w:szCs w:val="32"/>
        </w:rPr>
        <w:t>оя;</w:t>
      </w:r>
    </w:p>
    <w:p w:rsidR="00C933A3" w:rsidRPr="00645447" w:rsidRDefault="00C933A3" w:rsidP="008A22C0">
      <w:pPr>
        <w:tabs>
          <w:tab w:val="left" w:pos="1080"/>
        </w:tabs>
        <w:ind w:left="360" w:right="252"/>
        <w:jc w:val="both"/>
        <w:rPr>
          <w:rFonts w:ascii="Tahoma" w:hAnsi="Tahoma" w:cs="Tahoma"/>
          <w:sz w:val="32"/>
          <w:szCs w:val="32"/>
        </w:rPr>
      </w:pPr>
      <w:r w:rsidRPr="00645447">
        <w:rPr>
          <w:rFonts w:ascii="Tahoma" w:hAnsi="Tahoma" w:cs="Tahoma"/>
          <w:sz w:val="32"/>
          <w:szCs w:val="32"/>
        </w:rPr>
        <w:tab/>
      </w:r>
      <w:r w:rsidR="008A22C0">
        <w:rPr>
          <w:rFonts w:ascii="Tahoma" w:hAnsi="Tahoma" w:cs="Tahoma"/>
          <w:sz w:val="32"/>
          <w:szCs w:val="32"/>
        </w:rPr>
        <w:t>-</w:t>
      </w:r>
      <w:r w:rsidR="00601FF3">
        <w:rPr>
          <w:rFonts w:ascii="Tahoma" w:hAnsi="Tahoma" w:cs="Tahoma"/>
          <w:sz w:val="32"/>
          <w:szCs w:val="32"/>
        </w:rPr>
        <w:t xml:space="preserve"> </w:t>
      </w:r>
      <w:r w:rsidR="008A22C0">
        <w:rPr>
          <w:rFonts w:ascii="Tahoma" w:hAnsi="Tahoma" w:cs="Tahoma"/>
          <w:sz w:val="32"/>
          <w:szCs w:val="32"/>
        </w:rPr>
        <w:t>съдия Стаматова е разгледала 92 бр</w:t>
      </w:r>
      <w:r w:rsidR="00065B66">
        <w:rPr>
          <w:rFonts w:ascii="Tahoma" w:hAnsi="Tahoma" w:cs="Tahoma"/>
          <w:sz w:val="32"/>
          <w:szCs w:val="32"/>
        </w:rPr>
        <w:t>.</w:t>
      </w:r>
      <w:r w:rsidR="008A22C0">
        <w:rPr>
          <w:rFonts w:ascii="Tahoma" w:hAnsi="Tahoma" w:cs="Tahoma"/>
          <w:sz w:val="32"/>
          <w:szCs w:val="32"/>
        </w:rPr>
        <w:t xml:space="preserve"> дела - 59 бр</w:t>
      </w:r>
      <w:r w:rsidR="00601FF3">
        <w:rPr>
          <w:rFonts w:ascii="Tahoma" w:hAnsi="Tahoma" w:cs="Tahoma"/>
          <w:sz w:val="32"/>
          <w:szCs w:val="32"/>
        </w:rPr>
        <w:t>оя</w:t>
      </w:r>
      <w:r w:rsidR="008A22C0">
        <w:rPr>
          <w:rFonts w:ascii="Tahoma" w:hAnsi="Tahoma" w:cs="Tahoma"/>
          <w:sz w:val="32"/>
          <w:szCs w:val="32"/>
        </w:rPr>
        <w:t xml:space="preserve"> първоинстанционни и 33</w:t>
      </w:r>
      <w:r w:rsidRPr="00645447">
        <w:rPr>
          <w:rFonts w:ascii="Tahoma" w:hAnsi="Tahoma" w:cs="Tahoma"/>
          <w:sz w:val="32"/>
          <w:szCs w:val="32"/>
        </w:rPr>
        <w:t xml:space="preserve"> бр</w:t>
      </w:r>
      <w:r w:rsidR="00065B66">
        <w:rPr>
          <w:rFonts w:ascii="Tahoma" w:hAnsi="Tahoma" w:cs="Tahoma"/>
          <w:sz w:val="32"/>
          <w:szCs w:val="32"/>
        </w:rPr>
        <w:t>.</w:t>
      </w:r>
      <w:r w:rsidRPr="00645447">
        <w:rPr>
          <w:rFonts w:ascii="Tahoma" w:hAnsi="Tahoma" w:cs="Tahoma"/>
          <w:sz w:val="32"/>
          <w:szCs w:val="32"/>
        </w:rPr>
        <w:t xml:space="preserve"> касаци</w:t>
      </w:r>
      <w:r w:rsidR="00107ADE">
        <w:rPr>
          <w:rFonts w:ascii="Tahoma" w:hAnsi="Tahoma" w:cs="Tahoma"/>
          <w:sz w:val="32"/>
          <w:szCs w:val="32"/>
        </w:rPr>
        <w:t>онни. От тях е свършила 80</w:t>
      </w:r>
      <w:r w:rsidR="008A22C0">
        <w:rPr>
          <w:rFonts w:ascii="Tahoma" w:hAnsi="Tahoma" w:cs="Tahoma"/>
          <w:sz w:val="32"/>
          <w:szCs w:val="32"/>
        </w:rPr>
        <w:t xml:space="preserve"> бр</w:t>
      </w:r>
      <w:r w:rsidR="00065B66">
        <w:rPr>
          <w:rFonts w:ascii="Tahoma" w:hAnsi="Tahoma" w:cs="Tahoma"/>
          <w:sz w:val="32"/>
          <w:szCs w:val="32"/>
        </w:rPr>
        <w:t>.</w:t>
      </w:r>
      <w:r w:rsidR="00601FF3">
        <w:rPr>
          <w:rFonts w:ascii="Tahoma" w:hAnsi="Tahoma" w:cs="Tahoma"/>
          <w:sz w:val="32"/>
          <w:szCs w:val="32"/>
        </w:rPr>
        <w:t xml:space="preserve"> дела </w:t>
      </w:r>
      <w:r w:rsidR="008A22C0">
        <w:rPr>
          <w:rFonts w:ascii="Tahoma" w:hAnsi="Tahoma" w:cs="Tahoma"/>
          <w:sz w:val="32"/>
          <w:szCs w:val="32"/>
        </w:rPr>
        <w:t xml:space="preserve">или </w:t>
      </w:r>
      <w:r w:rsidR="00107ADE">
        <w:rPr>
          <w:rFonts w:ascii="Tahoma" w:hAnsi="Tahoma" w:cs="Tahoma"/>
          <w:sz w:val="32"/>
          <w:szCs w:val="32"/>
        </w:rPr>
        <w:t>86.96</w:t>
      </w:r>
      <w:r w:rsidR="008A22C0">
        <w:rPr>
          <w:rFonts w:ascii="Tahoma" w:hAnsi="Tahoma" w:cs="Tahoma"/>
          <w:sz w:val="32"/>
          <w:szCs w:val="32"/>
        </w:rPr>
        <w:t xml:space="preserve">%, от които с решение </w:t>
      </w:r>
      <w:r w:rsidR="00107ADE">
        <w:rPr>
          <w:rFonts w:ascii="Tahoma" w:hAnsi="Tahoma" w:cs="Tahoma"/>
          <w:sz w:val="32"/>
          <w:szCs w:val="32"/>
        </w:rPr>
        <w:t>68</w:t>
      </w:r>
      <w:r w:rsidRPr="00645447">
        <w:rPr>
          <w:rFonts w:ascii="Tahoma" w:hAnsi="Tahoma" w:cs="Tahoma"/>
          <w:sz w:val="32"/>
          <w:szCs w:val="32"/>
        </w:rPr>
        <w:t xml:space="preserve"> бр</w:t>
      </w:r>
      <w:r w:rsidR="00065B66">
        <w:rPr>
          <w:rFonts w:ascii="Tahoma" w:hAnsi="Tahoma" w:cs="Tahoma"/>
          <w:sz w:val="32"/>
          <w:szCs w:val="32"/>
        </w:rPr>
        <w:t>.</w:t>
      </w:r>
      <w:r w:rsidR="00107ADE">
        <w:rPr>
          <w:rFonts w:ascii="Tahoma" w:hAnsi="Tahoma" w:cs="Tahoma"/>
          <w:sz w:val="32"/>
          <w:szCs w:val="32"/>
        </w:rPr>
        <w:t xml:space="preserve"> и с определение </w:t>
      </w:r>
      <w:r w:rsidR="008A22C0">
        <w:rPr>
          <w:rFonts w:ascii="Tahoma" w:hAnsi="Tahoma" w:cs="Tahoma"/>
          <w:sz w:val="32"/>
          <w:szCs w:val="32"/>
        </w:rPr>
        <w:t>12</w:t>
      </w:r>
      <w:r w:rsidRPr="00645447">
        <w:rPr>
          <w:rFonts w:ascii="Tahoma" w:hAnsi="Tahoma" w:cs="Tahoma"/>
          <w:sz w:val="32"/>
          <w:szCs w:val="32"/>
        </w:rPr>
        <w:t xml:space="preserve"> бр</w:t>
      </w:r>
      <w:r w:rsidR="00601FF3">
        <w:rPr>
          <w:rFonts w:ascii="Tahoma" w:hAnsi="Tahoma" w:cs="Tahoma"/>
          <w:sz w:val="32"/>
          <w:szCs w:val="32"/>
        </w:rPr>
        <w:t>оя;</w:t>
      </w:r>
    </w:p>
    <w:p w:rsidR="00C933A3" w:rsidRPr="00645447" w:rsidRDefault="00C933A3" w:rsidP="00C933A3">
      <w:pPr>
        <w:tabs>
          <w:tab w:val="left" w:pos="1080"/>
        </w:tabs>
        <w:ind w:left="360" w:right="252"/>
        <w:jc w:val="both"/>
        <w:rPr>
          <w:rFonts w:ascii="Tahoma" w:hAnsi="Tahoma" w:cs="Tahoma"/>
          <w:sz w:val="32"/>
          <w:szCs w:val="32"/>
        </w:rPr>
      </w:pPr>
      <w:r w:rsidRPr="00645447">
        <w:rPr>
          <w:rFonts w:ascii="Tahoma" w:hAnsi="Tahoma" w:cs="Tahoma"/>
          <w:sz w:val="32"/>
          <w:szCs w:val="32"/>
        </w:rPr>
        <w:tab/>
        <w:t>-</w:t>
      </w:r>
      <w:r w:rsidR="00601FF3">
        <w:rPr>
          <w:rFonts w:ascii="Tahoma" w:hAnsi="Tahoma" w:cs="Tahoma"/>
          <w:sz w:val="32"/>
          <w:szCs w:val="32"/>
        </w:rPr>
        <w:t xml:space="preserve"> </w:t>
      </w:r>
      <w:r w:rsidRPr="00645447">
        <w:rPr>
          <w:rFonts w:ascii="Tahoma" w:hAnsi="Tahoma" w:cs="Tahoma"/>
          <w:sz w:val="32"/>
          <w:szCs w:val="32"/>
        </w:rPr>
        <w:t>съд</w:t>
      </w:r>
      <w:r w:rsidR="008A22C0">
        <w:rPr>
          <w:rFonts w:ascii="Tahoma" w:hAnsi="Tahoma" w:cs="Tahoma"/>
          <w:sz w:val="32"/>
          <w:szCs w:val="32"/>
        </w:rPr>
        <w:t>ия Драганов е разгледал общо 94 бр</w:t>
      </w:r>
      <w:r w:rsidR="00065B66">
        <w:rPr>
          <w:rFonts w:ascii="Tahoma" w:hAnsi="Tahoma" w:cs="Tahoma"/>
          <w:sz w:val="32"/>
          <w:szCs w:val="32"/>
        </w:rPr>
        <w:t>.</w:t>
      </w:r>
      <w:r w:rsidR="008A22C0">
        <w:rPr>
          <w:rFonts w:ascii="Tahoma" w:hAnsi="Tahoma" w:cs="Tahoma"/>
          <w:sz w:val="32"/>
          <w:szCs w:val="32"/>
        </w:rPr>
        <w:t xml:space="preserve"> дела – 59 бр</w:t>
      </w:r>
      <w:r w:rsidR="00065B66">
        <w:rPr>
          <w:rFonts w:ascii="Tahoma" w:hAnsi="Tahoma" w:cs="Tahoma"/>
          <w:sz w:val="32"/>
          <w:szCs w:val="32"/>
        </w:rPr>
        <w:t>.</w:t>
      </w:r>
      <w:r w:rsidR="008A22C0">
        <w:rPr>
          <w:rFonts w:ascii="Tahoma" w:hAnsi="Tahoma" w:cs="Tahoma"/>
          <w:sz w:val="32"/>
          <w:szCs w:val="32"/>
        </w:rPr>
        <w:t xml:space="preserve"> първоинстанционни и 35</w:t>
      </w:r>
      <w:r w:rsidRPr="00645447">
        <w:rPr>
          <w:rFonts w:ascii="Tahoma" w:hAnsi="Tahoma" w:cs="Tahoma"/>
          <w:sz w:val="32"/>
          <w:szCs w:val="32"/>
        </w:rPr>
        <w:t xml:space="preserve"> бр</w:t>
      </w:r>
      <w:r w:rsidR="00065B66">
        <w:rPr>
          <w:rFonts w:ascii="Tahoma" w:hAnsi="Tahoma" w:cs="Tahoma"/>
          <w:sz w:val="32"/>
          <w:szCs w:val="32"/>
        </w:rPr>
        <w:t>.</w:t>
      </w:r>
      <w:r w:rsidRPr="00645447">
        <w:rPr>
          <w:rFonts w:ascii="Tahoma" w:hAnsi="Tahoma" w:cs="Tahoma"/>
          <w:sz w:val="32"/>
          <w:szCs w:val="32"/>
        </w:rPr>
        <w:t xml:space="preserve"> касационни. От вси</w:t>
      </w:r>
      <w:r w:rsidR="00107ADE">
        <w:rPr>
          <w:rFonts w:ascii="Tahoma" w:hAnsi="Tahoma" w:cs="Tahoma"/>
          <w:sz w:val="32"/>
          <w:szCs w:val="32"/>
        </w:rPr>
        <w:t xml:space="preserve">чки </w:t>
      </w:r>
      <w:r w:rsidR="00601FF3">
        <w:rPr>
          <w:rFonts w:ascii="Tahoma" w:hAnsi="Tahoma" w:cs="Tahoma"/>
          <w:sz w:val="32"/>
          <w:szCs w:val="32"/>
        </w:rPr>
        <w:t>разгледани дела е свършил 78 бр</w:t>
      </w:r>
      <w:r w:rsidR="00065B66">
        <w:rPr>
          <w:rFonts w:ascii="Tahoma" w:hAnsi="Tahoma" w:cs="Tahoma"/>
          <w:sz w:val="32"/>
          <w:szCs w:val="32"/>
        </w:rPr>
        <w:t>.</w:t>
      </w:r>
      <w:r w:rsidR="00107ADE">
        <w:rPr>
          <w:rFonts w:ascii="Tahoma" w:hAnsi="Tahoma" w:cs="Tahoma"/>
          <w:sz w:val="32"/>
          <w:szCs w:val="32"/>
        </w:rPr>
        <w:t xml:space="preserve"> или 82.98%, от които с решение 59 бр</w:t>
      </w:r>
      <w:r w:rsidR="00065B66">
        <w:rPr>
          <w:rFonts w:ascii="Tahoma" w:hAnsi="Tahoma" w:cs="Tahoma"/>
          <w:sz w:val="32"/>
          <w:szCs w:val="32"/>
        </w:rPr>
        <w:t>.</w:t>
      </w:r>
      <w:r w:rsidR="00107ADE">
        <w:rPr>
          <w:rFonts w:ascii="Tahoma" w:hAnsi="Tahoma" w:cs="Tahoma"/>
          <w:sz w:val="32"/>
          <w:szCs w:val="32"/>
        </w:rPr>
        <w:t xml:space="preserve"> и с определение 19</w:t>
      </w:r>
      <w:r w:rsidR="00601FF3">
        <w:rPr>
          <w:rFonts w:ascii="Tahoma" w:hAnsi="Tahoma" w:cs="Tahoma"/>
          <w:sz w:val="32"/>
          <w:szCs w:val="32"/>
        </w:rPr>
        <w:t xml:space="preserve"> броя;</w:t>
      </w:r>
    </w:p>
    <w:p w:rsidR="00C933A3" w:rsidRPr="00645447" w:rsidRDefault="00C933A3" w:rsidP="00C933A3">
      <w:pPr>
        <w:tabs>
          <w:tab w:val="left" w:pos="1080"/>
        </w:tabs>
        <w:ind w:left="360" w:right="252"/>
        <w:jc w:val="both"/>
        <w:rPr>
          <w:rFonts w:ascii="Tahoma" w:hAnsi="Tahoma" w:cs="Tahoma"/>
          <w:sz w:val="32"/>
          <w:szCs w:val="32"/>
        </w:rPr>
      </w:pPr>
      <w:r w:rsidRPr="00645447">
        <w:rPr>
          <w:rFonts w:ascii="Tahoma" w:hAnsi="Tahoma" w:cs="Tahoma"/>
          <w:sz w:val="32"/>
          <w:szCs w:val="32"/>
        </w:rPr>
        <w:tab/>
        <w:t>-</w:t>
      </w:r>
      <w:r w:rsidR="00601FF3">
        <w:rPr>
          <w:rFonts w:ascii="Tahoma" w:hAnsi="Tahoma" w:cs="Tahoma"/>
          <w:sz w:val="32"/>
          <w:szCs w:val="32"/>
        </w:rPr>
        <w:t xml:space="preserve"> </w:t>
      </w:r>
      <w:r w:rsidRPr="00645447">
        <w:rPr>
          <w:rFonts w:ascii="Tahoma" w:hAnsi="Tahoma" w:cs="Tahoma"/>
          <w:sz w:val="32"/>
          <w:szCs w:val="32"/>
        </w:rPr>
        <w:t>съд</w:t>
      </w:r>
      <w:r w:rsidR="00107ADE">
        <w:rPr>
          <w:rFonts w:ascii="Tahoma" w:hAnsi="Tahoma" w:cs="Tahoma"/>
          <w:sz w:val="32"/>
          <w:szCs w:val="32"/>
        </w:rPr>
        <w:t>ия Стоянова е разгледала общо 97 бр</w:t>
      </w:r>
      <w:r w:rsidR="00065B66">
        <w:rPr>
          <w:rFonts w:ascii="Tahoma" w:hAnsi="Tahoma" w:cs="Tahoma"/>
          <w:sz w:val="32"/>
          <w:szCs w:val="32"/>
        </w:rPr>
        <w:t>.</w:t>
      </w:r>
      <w:r w:rsidR="00107ADE">
        <w:rPr>
          <w:rFonts w:ascii="Tahoma" w:hAnsi="Tahoma" w:cs="Tahoma"/>
          <w:sz w:val="32"/>
          <w:szCs w:val="32"/>
        </w:rPr>
        <w:t xml:space="preserve"> дела - 59 бр</w:t>
      </w:r>
      <w:r w:rsidR="00065B66">
        <w:rPr>
          <w:rFonts w:ascii="Tahoma" w:hAnsi="Tahoma" w:cs="Tahoma"/>
          <w:sz w:val="32"/>
          <w:szCs w:val="32"/>
        </w:rPr>
        <w:t>.</w:t>
      </w:r>
      <w:r w:rsidR="00107ADE">
        <w:rPr>
          <w:rFonts w:ascii="Tahoma" w:hAnsi="Tahoma" w:cs="Tahoma"/>
          <w:sz w:val="32"/>
          <w:szCs w:val="32"/>
        </w:rPr>
        <w:t xml:space="preserve"> първоинстанционни и 38 бр</w:t>
      </w:r>
      <w:r w:rsidR="00065B66">
        <w:rPr>
          <w:rFonts w:ascii="Tahoma" w:hAnsi="Tahoma" w:cs="Tahoma"/>
          <w:sz w:val="32"/>
          <w:szCs w:val="32"/>
        </w:rPr>
        <w:t>.</w:t>
      </w:r>
      <w:r w:rsidR="00107ADE">
        <w:rPr>
          <w:rFonts w:ascii="Tahoma" w:hAnsi="Tahoma" w:cs="Tahoma"/>
          <w:sz w:val="32"/>
          <w:szCs w:val="32"/>
        </w:rPr>
        <w:t xml:space="preserve"> касационни. Свършила е 84</w:t>
      </w:r>
      <w:r w:rsidRPr="00645447">
        <w:rPr>
          <w:rFonts w:ascii="Tahoma" w:hAnsi="Tahoma" w:cs="Tahoma"/>
          <w:sz w:val="32"/>
          <w:szCs w:val="32"/>
        </w:rPr>
        <w:t xml:space="preserve"> б</w:t>
      </w:r>
      <w:r w:rsidR="00107ADE">
        <w:rPr>
          <w:rFonts w:ascii="Tahoma" w:hAnsi="Tahoma" w:cs="Tahoma"/>
          <w:sz w:val="32"/>
          <w:szCs w:val="32"/>
        </w:rPr>
        <w:t>р</w:t>
      </w:r>
      <w:r w:rsidR="00065B66">
        <w:rPr>
          <w:rFonts w:ascii="Tahoma" w:hAnsi="Tahoma" w:cs="Tahoma"/>
          <w:sz w:val="32"/>
          <w:szCs w:val="32"/>
        </w:rPr>
        <w:t>.</w:t>
      </w:r>
      <w:r w:rsidR="00107ADE">
        <w:rPr>
          <w:rFonts w:ascii="Tahoma" w:hAnsi="Tahoma" w:cs="Tahoma"/>
          <w:sz w:val="32"/>
          <w:szCs w:val="32"/>
        </w:rPr>
        <w:t xml:space="preserve"> дела или 86.60%, от които 71 бр</w:t>
      </w:r>
      <w:r w:rsidR="00065B66">
        <w:rPr>
          <w:rFonts w:ascii="Tahoma" w:hAnsi="Tahoma" w:cs="Tahoma"/>
          <w:sz w:val="32"/>
          <w:szCs w:val="32"/>
        </w:rPr>
        <w:t>.</w:t>
      </w:r>
      <w:r w:rsidR="00107ADE">
        <w:rPr>
          <w:rFonts w:ascii="Tahoma" w:hAnsi="Tahoma" w:cs="Tahoma"/>
          <w:sz w:val="32"/>
          <w:szCs w:val="32"/>
        </w:rPr>
        <w:t xml:space="preserve"> с решение и 13</w:t>
      </w:r>
      <w:r w:rsidRPr="00645447">
        <w:rPr>
          <w:rFonts w:ascii="Tahoma" w:hAnsi="Tahoma" w:cs="Tahoma"/>
          <w:sz w:val="32"/>
          <w:szCs w:val="32"/>
        </w:rPr>
        <w:t xml:space="preserve"> бр</w:t>
      </w:r>
      <w:r w:rsidR="00601FF3">
        <w:rPr>
          <w:rFonts w:ascii="Tahoma" w:hAnsi="Tahoma" w:cs="Tahoma"/>
          <w:sz w:val="32"/>
          <w:szCs w:val="32"/>
        </w:rPr>
        <w:t xml:space="preserve">оя </w:t>
      </w:r>
      <w:r w:rsidR="00107ADE">
        <w:rPr>
          <w:rFonts w:ascii="Tahoma" w:hAnsi="Tahoma" w:cs="Tahoma"/>
          <w:sz w:val="32"/>
          <w:szCs w:val="32"/>
        </w:rPr>
        <w:t>с определени</w:t>
      </w:r>
      <w:r w:rsidR="00601FF3">
        <w:rPr>
          <w:rFonts w:ascii="Tahoma" w:hAnsi="Tahoma" w:cs="Tahoma"/>
          <w:sz w:val="32"/>
          <w:szCs w:val="32"/>
        </w:rPr>
        <w:t>е</w:t>
      </w:r>
      <w:r w:rsidR="00735ED7">
        <w:rPr>
          <w:rFonts w:ascii="Tahoma" w:hAnsi="Tahoma" w:cs="Tahoma"/>
          <w:sz w:val="32"/>
          <w:szCs w:val="32"/>
        </w:rPr>
        <w:t>;</w:t>
      </w:r>
    </w:p>
    <w:p w:rsidR="00C933A3" w:rsidRPr="00645447" w:rsidRDefault="00C933A3" w:rsidP="00C933A3">
      <w:pPr>
        <w:tabs>
          <w:tab w:val="left" w:pos="1080"/>
        </w:tabs>
        <w:ind w:left="360" w:right="252"/>
        <w:jc w:val="both"/>
        <w:rPr>
          <w:rFonts w:ascii="Tahoma" w:hAnsi="Tahoma" w:cs="Tahoma"/>
          <w:sz w:val="32"/>
          <w:szCs w:val="32"/>
        </w:rPr>
      </w:pPr>
      <w:r w:rsidRPr="00645447">
        <w:rPr>
          <w:rFonts w:ascii="Tahoma" w:hAnsi="Tahoma" w:cs="Tahoma"/>
          <w:sz w:val="32"/>
          <w:szCs w:val="32"/>
        </w:rPr>
        <w:tab/>
        <w:t>-</w:t>
      </w:r>
      <w:r w:rsidR="00601FF3">
        <w:rPr>
          <w:rFonts w:ascii="Tahoma" w:hAnsi="Tahoma" w:cs="Tahoma"/>
          <w:sz w:val="32"/>
          <w:szCs w:val="32"/>
        </w:rPr>
        <w:t xml:space="preserve"> </w:t>
      </w:r>
      <w:r w:rsidRPr="00645447">
        <w:rPr>
          <w:rFonts w:ascii="Tahoma" w:hAnsi="Tahoma" w:cs="Tahoma"/>
          <w:sz w:val="32"/>
          <w:szCs w:val="32"/>
        </w:rPr>
        <w:t>с</w:t>
      </w:r>
      <w:r w:rsidR="00107ADE">
        <w:rPr>
          <w:rFonts w:ascii="Tahoma" w:hAnsi="Tahoma" w:cs="Tahoma"/>
          <w:sz w:val="32"/>
          <w:szCs w:val="32"/>
        </w:rPr>
        <w:t>ъдия Бянова е разгледала общо 95 бр</w:t>
      </w:r>
      <w:r w:rsidR="00065B66">
        <w:rPr>
          <w:rFonts w:ascii="Tahoma" w:hAnsi="Tahoma" w:cs="Tahoma"/>
          <w:sz w:val="32"/>
          <w:szCs w:val="32"/>
        </w:rPr>
        <w:t>.</w:t>
      </w:r>
      <w:r w:rsidR="00107ADE">
        <w:rPr>
          <w:rFonts w:ascii="Tahoma" w:hAnsi="Tahoma" w:cs="Tahoma"/>
          <w:sz w:val="32"/>
          <w:szCs w:val="32"/>
        </w:rPr>
        <w:t xml:space="preserve"> дела - 62</w:t>
      </w:r>
      <w:r w:rsidRPr="00645447">
        <w:rPr>
          <w:rFonts w:ascii="Tahoma" w:hAnsi="Tahoma" w:cs="Tahoma"/>
          <w:sz w:val="32"/>
          <w:szCs w:val="32"/>
        </w:rPr>
        <w:t xml:space="preserve"> бр</w:t>
      </w:r>
      <w:r w:rsidR="00065B66">
        <w:rPr>
          <w:rFonts w:ascii="Tahoma" w:hAnsi="Tahoma" w:cs="Tahoma"/>
          <w:sz w:val="32"/>
          <w:szCs w:val="32"/>
        </w:rPr>
        <w:t>.</w:t>
      </w:r>
      <w:r w:rsidRPr="00645447">
        <w:rPr>
          <w:rFonts w:ascii="Tahoma" w:hAnsi="Tahoma" w:cs="Tahoma"/>
          <w:sz w:val="32"/>
          <w:szCs w:val="32"/>
        </w:rPr>
        <w:t xml:space="preserve"> първоинстанционни и </w:t>
      </w:r>
      <w:r w:rsidR="00107ADE">
        <w:rPr>
          <w:rFonts w:ascii="Tahoma" w:hAnsi="Tahoma" w:cs="Tahoma"/>
          <w:sz w:val="32"/>
          <w:szCs w:val="32"/>
        </w:rPr>
        <w:t>33 бр</w:t>
      </w:r>
      <w:r w:rsidR="00065B66">
        <w:rPr>
          <w:rFonts w:ascii="Tahoma" w:hAnsi="Tahoma" w:cs="Tahoma"/>
          <w:sz w:val="32"/>
          <w:szCs w:val="32"/>
        </w:rPr>
        <w:t>.</w:t>
      </w:r>
      <w:r w:rsidR="00107ADE">
        <w:rPr>
          <w:rFonts w:ascii="Tahoma" w:hAnsi="Tahoma" w:cs="Tahoma"/>
          <w:sz w:val="32"/>
          <w:szCs w:val="32"/>
        </w:rPr>
        <w:t xml:space="preserve"> касационни. Свършила е 77 бр</w:t>
      </w:r>
      <w:r w:rsidR="00065B66">
        <w:rPr>
          <w:rFonts w:ascii="Tahoma" w:hAnsi="Tahoma" w:cs="Tahoma"/>
          <w:sz w:val="32"/>
          <w:szCs w:val="32"/>
        </w:rPr>
        <w:t>.</w:t>
      </w:r>
      <w:r w:rsidR="00107ADE">
        <w:rPr>
          <w:rFonts w:ascii="Tahoma" w:hAnsi="Tahoma" w:cs="Tahoma"/>
          <w:sz w:val="32"/>
          <w:szCs w:val="32"/>
        </w:rPr>
        <w:t xml:space="preserve"> дела или 81.05%, от които с решение 61 бр</w:t>
      </w:r>
      <w:r w:rsidR="00065B66">
        <w:rPr>
          <w:rFonts w:ascii="Tahoma" w:hAnsi="Tahoma" w:cs="Tahoma"/>
          <w:sz w:val="32"/>
          <w:szCs w:val="32"/>
        </w:rPr>
        <w:t>.</w:t>
      </w:r>
      <w:r w:rsidR="00107ADE">
        <w:rPr>
          <w:rFonts w:ascii="Tahoma" w:hAnsi="Tahoma" w:cs="Tahoma"/>
          <w:sz w:val="32"/>
          <w:szCs w:val="32"/>
        </w:rPr>
        <w:t xml:space="preserve"> и с определение 16 бр</w:t>
      </w:r>
      <w:r w:rsidR="00735ED7">
        <w:rPr>
          <w:rFonts w:ascii="Tahoma" w:hAnsi="Tahoma" w:cs="Tahoma"/>
          <w:sz w:val="32"/>
          <w:szCs w:val="32"/>
        </w:rPr>
        <w:t>оя</w:t>
      </w:r>
      <w:r w:rsidR="00107ADE">
        <w:rPr>
          <w:rFonts w:ascii="Tahoma" w:hAnsi="Tahoma" w:cs="Tahoma"/>
          <w:sz w:val="32"/>
          <w:szCs w:val="32"/>
        </w:rPr>
        <w:t>.</w:t>
      </w:r>
    </w:p>
    <w:p w:rsidR="00C933A3" w:rsidRDefault="00C933A3" w:rsidP="00121A73">
      <w:pPr>
        <w:tabs>
          <w:tab w:val="left" w:pos="1080"/>
        </w:tabs>
        <w:ind w:left="360" w:right="252"/>
        <w:jc w:val="both"/>
        <w:rPr>
          <w:rFonts w:ascii="Tahoma" w:hAnsi="Tahoma" w:cs="Tahoma"/>
          <w:sz w:val="32"/>
          <w:szCs w:val="32"/>
        </w:rPr>
      </w:pPr>
      <w:r w:rsidRPr="00645447">
        <w:rPr>
          <w:rFonts w:ascii="Tahoma" w:hAnsi="Tahoma" w:cs="Tahoma"/>
          <w:sz w:val="32"/>
          <w:szCs w:val="32"/>
        </w:rPr>
        <w:tab/>
        <w:t>-съдия Въл</w:t>
      </w:r>
      <w:r w:rsidR="00107ADE">
        <w:rPr>
          <w:rFonts w:ascii="Tahoma" w:hAnsi="Tahoma" w:cs="Tahoma"/>
          <w:sz w:val="32"/>
          <w:szCs w:val="32"/>
        </w:rPr>
        <w:t>чев е разгледал общо 92</w:t>
      </w:r>
      <w:r w:rsidR="00121A73">
        <w:rPr>
          <w:rFonts w:ascii="Tahoma" w:hAnsi="Tahoma" w:cs="Tahoma"/>
          <w:sz w:val="32"/>
          <w:szCs w:val="32"/>
        </w:rPr>
        <w:t xml:space="preserve"> бр</w:t>
      </w:r>
      <w:r w:rsidR="00065B66">
        <w:rPr>
          <w:rFonts w:ascii="Tahoma" w:hAnsi="Tahoma" w:cs="Tahoma"/>
          <w:sz w:val="32"/>
          <w:szCs w:val="32"/>
        </w:rPr>
        <w:t>.</w:t>
      </w:r>
      <w:r w:rsidR="00121A73">
        <w:rPr>
          <w:rFonts w:ascii="Tahoma" w:hAnsi="Tahoma" w:cs="Tahoma"/>
          <w:sz w:val="32"/>
          <w:szCs w:val="32"/>
        </w:rPr>
        <w:t xml:space="preserve"> дела - 55 бр</w:t>
      </w:r>
      <w:r w:rsidR="00065B66">
        <w:rPr>
          <w:rFonts w:ascii="Tahoma" w:hAnsi="Tahoma" w:cs="Tahoma"/>
          <w:sz w:val="32"/>
          <w:szCs w:val="32"/>
        </w:rPr>
        <w:t>.</w:t>
      </w:r>
      <w:r w:rsidR="00121A73">
        <w:rPr>
          <w:rFonts w:ascii="Tahoma" w:hAnsi="Tahoma" w:cs="Tahoma"/>
          <w:sz w:val="32"/>
          <w:szCs w:val="32"/>
        </w:rPr>
        <w:t xml:space="preserve"> първоинстанционни и 37 бр</w:t>
      </w:r>
      <w:r w:rsidR="00065B66">
        <w:rPr>
          <w:rFonts w:ascii="Tahoma" w:hAnsi="Tahoma" w:cs="Tahoma"/>
          <w:sz w:val="32"/>
          <w:szCs w:val="32"/>
        </w:rPr>
        <w:t>.</w:t>
      </w:r>
      <w:r w:rsidR="00121A73">
        <w:rPr>
          <w:rFonts w:ascii="Tahoma" w:hAnsi="Tahoma" w:cs="Tahoma"/>
          <w:sz w:val="32"/>
          <w:szCs w:val="32"/>
        </w:rPr>
        <w:t xml:space="preserve"> касационни. Свършил е 79 бр</w:t>
      </w:r>
      <w:r w:rsidR="00065B66">
        <w:rPr>
          <w:rFonts w:ascii="Tahoma" w:hAnsi="Tahoma" w:cs="Tahoma"/>
          <w:sz w:val="32"/>
          <w:szCs w:val="32"/>
        </w:rPr>
        <w:t>.</w:t>
      </w:r>
      <w:r w:rsidR="00121A73">
        <w:rPr>
          <w:rFonts w:ascii="Tahoma" w:hAnsi="Tahoma" w:cs="Tahoma"/>
          <w:sz w:val="32"/>
          <w:szCs w:val="32"/>
        </w:rPr>
        <w:t xml:space="preserve"> дела, или 85.87%, от които 63 бр</w:t>
      </w:r>
      <w:r w:rsidR="00065B66">
        <w:rPr>
          <w:rFonts w:ascii="Tahoma" w:hAnsi="Tahoma" w:cs="Tahoma"/>
          <w:sz w:val="32"/>
          <w:szCs w:val="32"/>
        </w:rPr>
        <w:t>.</w:t>
      </w:r>
      <w:r w:rsidR="00121A73">
        <w:rPr>
          <w:rFonts w:ascii="Tahoma" w:hAnsi="Tahoma" w:cs="Tahoma"/>
          <w:sz w:val="32"/>
          <w:szCs w:val="32"/>
        </w:rPr>
        <w:t xml:space="preserve"> с решение и с определение прекратил 16</w:t>
      </w:r>
      <w:r w:rsidRPr="00645447">
        <w:rPr>
          <w:rFonts w:ascii="Tahoma" w:hAnsi="Tahoma" w:cs="Tahoma"/>
          <w:sz w:val="32"/>
          <w:szCs w:val="32"/>
        </w:rPr>
        <w:t xml:space="preserve"> бр</w:t>
      </w:r>
      <w:r w:rsidR="00B015FD">
        <w:rPr>
          <w:rFonts w:ascii="Tahoma" w:hAnsi="Tahoma" w:cs="Tahoma"/>
          <w:sz w:val="32"/>
          <w:szCs w:val="32"/>
        </w:rPr>
        <w:t>оя;</w:t>
      </w:r>
    </w:p>
    <w:p w:rsidR="00121A73" w:rsidRPr="00645447" w:rsidRDefault="00D649E8" w:rsidP="00121A73">
      <w:pPr>
        <w:tabs>
          <w:tab w:val="left" w:pos="1080"/>
        </w:tabs>
        <w:ind w:left="360" w:right="252"/>
        <w:jc w:val="both"/>
        <w:rPr>
          <w:rFonts w:ascii="Tahoma" w:hAnsi="Tahoma" w:cs="Tahoma"/>
          <w:sz w:val="32"/>
          <w:szCs w:val="32"/>
        </w:rPr>
      </w:pPr>
      <w:r>
        <w:rPr>
          <w:rFonts w:ascii="Tahoma" w:hAnsi="Tahoma" w:cs="Tahoma"/>
          <w:sz w:val="32"/>
          <w:szCs w:val="32"/>
        </w:rPr>
        <w:tab/>
      </w:r>
      <w:r w:rsidR="00121A73">
        <w:rPr>
          <w:rFonts w:ascii="Tahoma" w:hAnsi="Tahoma" w:cs="Tahoma"/>
          <w:sz w:val="32"/>
          <w:szCs w:val="32"/>
        </w:rPr>
        <w:t>Съдия Христов е разгледал и приключил 1 бр. дело,</w:t>
      </w:r>
      <w:r w:rsidR="00B015FD">
        <w:rPr>
          <w:rFonts w:ascii="Tahoma" w:hAnsi="Tahoma" w:cs="Tahoma"/>
          <w:sz w:val="32"/>
          <w:szCs w:val="32"/>
        </w:rPr>
        <w:t xml:space="preserve"> </w:t>
      </w:r>
      <w:r w:rsidR="00121A73">
        <w:rPr>
          <w:rFonts w:ascii="Tahoma" w:hAnsi="Tahoma" w:cs="Tahoma"/>
          <w:sz w:val="32"/>
          <w:szCs w:val="32"/>
        </w:rPr>
        <w:t xml:space="preserve">но това </w:t>
      </w:r>
      <w:r w:rsidR="005060FB">
        <w:rPr>
          <w:rFonts w:ascii="Tahoma" w:hAnsi="Tahoma" w:cs="Tahoma"/>
          <w:sz w:val="32"/>
          <w:szCs w:val="32"/>
        </w:rPr>
        <w:t>е така</w:t>
      </w:r>
      <w:r w:rsidR="00B015FD">
        <w:rPr>
          <w:rFonts w:ascii="Tahoma" w:hAnsi="Tahoma" w:cs="Tahoma"/>
          <w:sz w:val="32"/>
          <w:szCs w:val="32"/>
        </w:rPr>
        <w:t>,</w:t>
      </w:r>
      <w:r w:rsidR="005060FB">
        <w:rPr>
          <w:rFonts w:ascii="Tahoma" w:hAnsi="Tahoma" w:cs="Tahoma"/>
          <w:sz w:val="32"/>
          <w:szCs w:val="32"/>
        </w:rPr>
        <w:t xml:space="preserve"> тъй като същия</w:t>
      </w:r>
      <w:r w:rsidR="00B015FD">
        <w:rPr>
          <w:rFonts w:ascii="Tahoma" w:hAnsi="Tahoma" w:cs="Tahoma"/>
          <w:sz w:val="32"/>
          <w:szCs w:val="32"/>
        </w:rPr>
        <w:t>т</w:t>
      </w:r>
      <w:r w:rsidR="005060FB">
        <w:rPr>
          <w:rFonts w:ascii="Tahoma" w:hAnsi="Tahoma" w:cs="Tahoma"/>
          <w:sz w:val="32"/>
          <w:szCs w:val="32"/>
        </w:rPr>
        <w:t xml:space="preserve"> бе преназначен на осн</w:t>
      </w:r>
      <w:r w:rsidR="00B015FD">
        <w:rPr>
          <w:rFonts w:ascii="Tahoma" w:hAnsi="Tahoma" w:cs="Tahoma"/>
          <w:sz w:val="32"/>
          <w:szCs w:val="32"/>
        </w:rPr>
        <w:t xml:space="preserve">ование </w:t>
      </w:r>
      <w:r w:rsidR="005060FB">
        <w:rPr>
          <w:rFonts w:ascii="Tahoma" w:hAnsi="Tahoma" w:cs="Tahoma"/>
          <w:sz w:val="32"/>
          <w:szCs w:val="32"/>
        </w:rPr>
        <w:t>чл.</w:t>
      </w:r>
      <w:r w:rsidR="00B015FD">
        <w:rPr>
          <w:rFonts w:ascii="Tahoma" w:hAnsi="Tahoma" w:cs="Tahoma"/>
          <w:sz w:val="32"/>
          <w:szCs w:val="32"/>
        </w:rPr>
        <w:t xml:space="preserve"> </w:t>
      </w:r>
      <w:r w:rsidR="005060FB">
        <w:rPr>
          <w:rFonts w:ascii="Tahoma" w:hAnsi="Tahoma" w:cs="Tahoma"/>
          <w:sz w:val="32"/>
          <w:szCs w:val="32"/>
        </w:rPr>
        <w:t>194 ал.1 АПК на работа в Административен съд-</w:t>
      </w:r>
      <w:r w:rsidR="00B015FD">
        <w:rPr>
          <w:rFonts w:ascii="Tahoma" w:hAnsi="Tahoma" w:cs="Tahoma"/>
          <w:sz w:val="32"/>
          <w:szCs w:val="32"/>
        </w:rPr>
        <w:t xml:space="preserve"> </w:t>
      </w:r>
      <w:r w:rsidR="005060FB">
        <w:rPr>
          <w:rFonts w:ascii="Tahoma" w:hAnsi="Tahoma" w:cs="Tahoma"/>
          <w:sz w:val="32"/>
          <w:szCs w:val="32"/>
        </w:rPr>
        <w:t>Бургас.</w:t>
      </w:r>
      <w:r w:rsidR="00B015FD">
        <w:rPr>
          <w:rFonts w:ascii="Tahoma" w:hAnsi="Tahoma" w:cs="Tahoma"/>
          <w:sz w:val="32"/>
          <w:szCs w:val="32"/>
        </w:rPr>
        <w:t xml:space="preserve"> </w:t>
      </w:r>
      <w:r w:rsidR="00121A73">
        <w:rPr>
          <w:rFonts w:ascii="Tahoma" w:hAnsi="Tahoma" w:cs="Tahoma"/>
          <w:sz w:val="32"/>
          <w:szCs w:val="32"/>
        </w:rPr>
        <w:t xml:space="preserve">Със </w:t>
      </w:r>
      <w:r w:rsidR="00121A73" w:rsidRPr="00FD4E1B">
        <w:rPr>
          <w:rFonts w:ascii="Tahoma" w:hAnsi="Tahoma" w:cs="Tahoma"/>
          <w:sz w:val="32"/>
          <w:szCs w:val="32"/>
        </w:rPr>
        <w:t>заповед на Председателя</w:t>
      </w:r>
      <w:r w:rsidR="00121A73">
        <w:rPr>
          <w:rFonts w:ascii="Tahoma" w:hAnsi="Tahoma" w:cs="Tahoma"/>
          <w:sz w:val="32"/>
          <w:szCs w:val="32"/>
        </w:rPr>
        <w:t>,</w:t>
      </w:r>
      <w:r w:rsidR="00B015FD">
        <w:rPr>
          <w:rFonts w:ascii="Tahoma" w:hAnsi="Tahoma" w:cs="Tahoma"/>
          <w:sz w:val="32"/>
          <w:szCs w:val="32"/>
        </w:rPr>
        <w:t xml:space="preserve"> </w:t>
      </w:r>
      <w:r w:rsidR="00121A73">
        <w:rPr>
          <w:rFonts w:ascii="Tahoma" w:hAnsi="Tahoma" w:cs="Tahoma"/>
          <w:sz w:val="32"/>
          <w:szCs w:val="32"/>
        </w:rPr>
        <w:t xml:space="preserve">считано от </w:t>
      </w:r>
      <w:r w:rsidR="00FD4E1B">
        <w:rPr>
          <w:rFonts w:ascii="Tahoma" w:hAnsi="Tahoma" w:cs="Tahoma"/>
          <w:sz w:val="32"/>
          <w:szCs w:val="32"/>
        </w:rPr>
        <w:t>21.12.2015 год</w:t>
      </w:r>
      <w:r w:rsidR="00B015FD">
        <w:rPr>
          <w:rFonts w:ascii="Tahoma" w:hAnsi="Tahoma" w:cs="Tahoma"/>
          <w:sz w:val="32"/>
          <w:szCs w:val="32"/>
        </w:rPr>
        <w:t>ина,</w:t>
      </w:r>
      <w:r w:rsidR="00121A73">
        <w:rPr>
          <w:rFonts w:ascii="Tahoma" w:hAnsi="Tahoma" w:cs="Tahoma"/>
          <w:sz w:val="32"/>
          <w:szCs w:val="32"/>
        </w:rPr>
        <w:t xml:space="preserve"> същия</w:t>
      </w:r>
      <w:r w:rsidR="00B015FD">
        <w:rPr>
          <w:rFonts w:ascii="Tahoma" w:hAnsi="Tahoma" w:cs="Tahoma"/>
          <w:sz w:val="32"/>
          <w:szCs w:val="32"/>
        </w:rPr>
        <w:t>т</w:t>
      </w:r>
      <w:r w:rsidR="00121A73">
        <w:rPr>
          <w:rFonts w:ascii="Tahoma" w:hAnsi="Tahoma" w:cs="Tahoma"/>
          <w:sz w:val="32"/>
          <w:szCs w:val="32"/>
        </w:rPr>
        <w:t xml:space="preserve"> бе </w:t>
      </w:r>
      <w:r w:rsidR="00121A73">
        <w:rPr>
          <w:rFonts w:ascii="Tahoma" w:hAnsi="Tahoma" w:cs="Tahoma"/>
          <w:sz w:val="32"/>
          <w:szCs w:val="32"/>
        </w:rPr>
        <w:lastRenderedPageBreak/>
        <w:t>изключен от системата за случайно разпределение на делата.</w:t>
      </w:r>
      <w:r w:rsidR="00B015FD">
        <w:rPr>
          <w:rFonts w:ascii="Tahoma" w:hAnsi="Tahoma" w:cs="Tahoma"/>
          <w:sz w:val="32"/>
          <w:szCs w:val="32"/>
        </w:rPr>
        <w:t xml:space="preserve"> </w:t>
      </w:r>
      <w:r w:rsidR="00121A73">
        <w:rPr>
          <w:rFonts w:ascii="Tahoma" w:hAnsi="Tahoma" w:cs="Tahoma"/>
          <w:sz w:val="32"/>
          <w:szCs w:val="32"/>
        </w:rPr>
        <w:t>Разгледаното от него дело</w:t>
      </w:r>
      <w:r w:rsidR="00BF15AB">
        <w:rPr>
          <w:rFonts w:ascii="Tahoma" w:hAnsi="Tahoma" w:cs="Tahoma"/>
          <w:sz w:val="32"/>
          <w:szCs w:val="32"/>
        </w:rPr>
        <w:t xml:space="preserve"> е</w:t>
      </w:r>
      <w:r w:rsidR="00121A73">
        <w:rPr>
          <w:rFonts w:ascii="Tahoma" w:hAnsi="Tahoma" w:cs="Tahoma"/>
          <w:sz w:val="32"/>
          <w:szCs w:val="32"/>
        </w:rPr>
        <w:t xml:space="preserve"> останало несвършено към 31.12.2015 год.</w:t>
      </w:r>
      <w:r w:rsidR="00B015FD">
        <w:rPr>
          <w:rFonts w:ascii="Tahoma" w:hAnsi="Tahoma" w:cs="Tahoma"/>
          <w:sz w:val="32"/>
          <w:szCs w:val="32"/>
        </w:rPr>
        <w:t xml:space="preserve"> </w:t>
      </w:r>
      <w:r w:rsidR="00121A73">
        <w:rPr>
          <w:rFonts w:ascii="Tahoma" w:hAnsi="Tahoma" w:cs="Tahoma"/>
          <w:sz w:val="32"/>
          <w:szCs w:val="32"/>
        </w:rPr>
        <w:t>Останалите дела на негов доклад бяха разпределени между останалите съдии чрез системата за случайно разпределение.</w:t>
      </w:r>
    </w:p>
    <w:p w:rsidR="00C933A3" w:rsidRPr="00645447" w:rsidRDefault="00C933A3" w:rsidP="00C933A3">
      <w:pPr>
        <w:tabs>
          <w:tab w:val="left" w:pos="1080"/>
        </w:tabs>
        <w:ind w:right="252" w:firstLine="720"/>
        <w:jc w:val="both"/>
        <w:rPr>
          <w:rFonts w:ascii="Tahoma" w:hAnsi="Tahoma" w:cs="Tahoma"/>
          <w:sz w:val="32"/>
          <w:szCs w:val="32"/>
        </w:rPr>
      </w:pPr>
      <w:r w:rsidRPr="00645447">
        <w:rPr>
          <w:rFonts w:ascii="Tahoma" w:hAnsi="Tahoma" w:cs="Tahoma"/>
          <w:sz w:val="32"/>
          <w:szCs w:val="32"/>
        </w:rPr>
        <w:t xml:space="preserve">Общата оценка </w:t>
      </w:r>
      <w:r w:rsidR="00121A73">
        <w:rPr>
          <w:rFonts w:ascii="Tahoma" w:hAnsi="Tahoma" w:cs="Tahoma"/>
          <w:sz w:val="32"/>
          <w:szCs w:val="32"/>
        </w:rPr>
        <w:t>за работата на съдиите през 2016</w:t>
      </w:r>
      <w:r w:rsidRPr="00645447">
        <w:rPr>
          <w:rFonts w:ascii="Tahoma" w:hAnsi="Tahoma" w:cs="Tahoma"/>
          <w:sz w:val="32"/>
          <w:szCs w:val="32"/>
        </w:rPr>
        <w:t xml:space="preserve"> год., предвид изложените по-горе в доклада числа, касаещи натовареност, свършени дела, срокове за приключване на делата и за постановяване на съдебните актове, резултати от касационната проверка, е много добра. Постигнатите резултати показват ясен стремеж за професионално изпълнение на задълженията.</w:t>
      </w:r>
    </w:p>
    <w:p w:rsidR="00C933A3" w:rsidRPr="00645447" w:rsidRDefault="00C933A3" w:rsidP="00D649E8">
      <w:pPr>
        <w:tabs>
          <w:tab w:val="left" w:pos="1080"/>
        </w:tabs>
        <w:ind w:right="252"/>
        <w:jc w:val="both"/>
        <w:rPr>
          <w:rFonts w:ascii="Tahoma" w:hAnsi="Tahoma" w:cs="Tahoma"/>
          <w:sz w:val="32"/>
          <w:szCs w:val="32"/>
        </w:rPr>
      </w:pPr>
    </w:p>
    <w:p w:rsidR="004F1CF9" w:rsidRDefault="004F1CF9" w:rsidP="00C933A3">
      <w:pPr>
        <w:tabs>
          <w:tab w:val="left" w:pos="540"/>
        </w:tabs>
        <w:ind w:right="252"/>
        <w:jc w:val="both"/>
        <w:rPr>
          <w:rFonts w:ascii="Tahoma" w:hAnsi="Tahoma" w:cs="Tahoma"/>
          <w:b/>
          <w:sz w:val="32"/>
          <w:szCs w:val="32"/>
        </w:rPr>
      </w:pPr>
    </w:p>
    <w:p w:rsidR="00C933A3" w:rsidRPr="00645447" w:rsidRDefault="00C933A3" w:rsidP="00C933A3">
      <w:pPr>
        <w:tabs>
          <w:tab w:val="left" w:pos="540"/>
        </w:tabs>
        <w:ind w:right="252"/>
        <w:jc w:val="both"/>
        <w:rPr>
          <w:rFonts w:ascii="Tahoma" w:hAnsi="Tahoma" w:cs="Tahoma"/>
          <w:b/>
          <w:sz w:val="32"/>
          <w:szCs w:val="32"/>
        </w:rPr>
      </w:pPr>
      <w:r w:rsidRPr="00645447">
        <w:rPr>
          <w:rFonts w:ascii="Tahoma" w:hAnsi="Tahoma" w:cs="Tahoma"/>
          <w:b/>
          <w:sz w:val="32"/>
          <w:szCs w:val="32"/>
        </w:rPr>
        <w:t xml:space="preserve">6. </w:t>
      </w:r>
      <w:r w:rsidRPr="00645447">
        <w:rPr>
          <w:rFonts w:ascii="Tahoma" w:hAnsi="Tahoma" w:cs="Tahoma"/>
          <w:b/>
          <w:sz w:val="32"/>
          <w:szCs w:val="32"/>
        </w:rPr>
        <w:tab/>
        <w:t>АДМИНИСТРАТИВНО-РЪКОВОДНА ДЕЙНОСТ</w:t>
      </w:r>
    </w:p>
    <w:p w:rsidR="00C933A3" w:rsidRDefault="00C933A3" w:rsidP="00C933A3">
      <w:pPr>
        <w:tabs>
          <w:tab w:val="left" w:pos="540"/>
        </w:tabs>
        <w:ind w:right="252"/>
        <w:jc w:val="both"/>
        <w:rPr>
          <w:rFonts w:ascii="Tahoma" w:hAnsi="Tahoma" w:cs="Tahoma"/>
          <w:b/>
          <w:sz w:val="32"/>
          <w:szCs w:val="32"/>
        </w:rPr>
      </w:pPr>
    </w:p>
    <w:p w:rsidR="007F6F84" w:rsidRPr="00645447" w:rsidRDefault="007F6F84" w:rsidP="00C933A3">
      <w:pPr>
        <w:tabs>
          <w:tab w:val="left" w:pos="540"/>
        </w:tabs>
        <w:ind w:right="252"/>
        <w:jc w:val="both"/>
        <w:rPr>
          <w:rFonts w:ascii="Tahoma" w:hAnsi="Tahoma" w:cs="Tahoma"/>
          <w:b/>
          <w:sz w:val="32"/>
          <w:szCs w:val="32"/>
        </w:rPr>
      </w:pPr>
    </w:p>
    <w:p w:rsidR="00C933A3" w:rsidRPr="00645447" w:rsidRDefault="00C933A3" w:rsidP="00C933A3">
      <w:pPr>
        <w:tabs>
          <w:tab w:val="left" w:pos="540"/>
        </w:tabs>
        <w:ind w:right="252"/>
        <w:jc w:val="both"/>
        <w:rPr>
          <w:rFonts w:ascii="Tahoma" w:hAnsi="Tahoma" w:cs="Tahoma"/>
          <w:b/>
          <w:sz w:val="32"/>
          <w:szCs w:val="32"/>
        </w:rPr>
      </w:pPr>
      <w:r w:rsidRPr="00645447">
        <w:rPr>
          <w:rFonts w:ascii="Tahoma" w:hAnsi="Tahoma" w:cs="Tahoma"/>
          <w:b/>
          <w:sz w:val="32"/>
          <w:szCs w:val="32"/>
        </w:rPr>
        <w:t>6.1. КАДРОВО ОБЕЗПЕЧЕНИЕ</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121A73" w:rsidP="00C933A3">
      <w:pPr>
        <w:tabs>
          <w:tab w:val="left" w:pos="540"/>
        </w:tabs>
        <w:ind w:right="252" w:firstLine="720"/>
        <w:jc w:val="both"/>
        <w:rPr>
          <w:rFonts w:ascii="Tahoma" w:hAnsi="Tahoma" w:cs="Tahoma"/>
          <w:sz w:val="32"/>
          <w:szCs w:val="32"/>
        </w:rPr>
      </w:pPr>
      <w:r>
        <w:rPr>
          <w:rFonts w:ascii="Tahoma" w:hAnsi="Tahoma" w:cs="Tahoma"/>
          <w:sz w:val="32"/>
          <w:szCs w:val="32"/>
        </w:rPr>
        <w:t xml:space="preserve">Към 31.12.2016 </w:t>
      </w:r>
      <w:r w:rsidR="00C933A3" w:rsidRPr="00645447">
        <w:rPr>
          <w:rFonts w:ascii="Tahoma" w:hAnsi="Tahoma" w:cs="Tahoma"/>
          <w:sz w:val="32"/>
          <w:szCs w:val="32"/>
        </w:rPr>
        <w:t>год. щатът на Админ</w:t>
      </w:r>
      <w:r>
        <w:rPr>
          <w:rFonts w:ascii="Tahoma" w:hAnsi="Tahoma" w:cs="Tahoma"/>
          <w:sz w:val="32"/>
          <w:szCs w:val="32"/>
        </w:rPr>
        <w:t>истративен съд - Ямбол включва 6 бр</w:t>
      </w:r>
      <w:r w:rsidR="00B015FD">
        <w:rPr>
          <w:rFonts w:ascii="Tahoma" w:hAnsi="Tahoma" w:cs="Tahoma"/>
          <w:sz w:val="32"/>
          <w:szCs w:val="32"/>
        </w:rPr>
        <w:t>оя</w:t>
      </w:r>
      <w:r>
        <w:rPr>
          <w:rFonts w:ascii="Tahoma" w:hAnsi="Tahoma" w:cs="Tahoma"/>
          <w:sz w:val="32"/>
          <w:szCs w:val="32"/>
        </w:rPr>
        <w:t xml:space="preserve"> съдии и 19</w:t>
      </w:r>
      <w:r w:rsidR="00C933A3" w:rsidRPr="00645447">
        <w:rPr>
          <w:rFonts w:ascii="Tahoma" w:hAnsi="Tahoma" w:cs="Tahoma"/>
          <w:sz w:val="32"/>
          <w:szCs w:val="32"/>
        </w:rPr>
        <w:t xml:space="preserve"> бр</w:t>
      </w:r>
      <w:r w:rsidR="00B015FD">
        <w:rPr>
          <w:rFonts w:ascii="Tahoma" w:hAnsi="Tahoma" w:cs="Tahoma"/>
          <w:sz w:val="32"/>
          <w:szCs w:val="32"/>
        </w:rPr>
        <w:t>оя</w:t>
      </w:r>
      <w:r w:rsidR="00C933A3" w:rsidRPr="00645447">
        <w:rPr>
          <w:rFonts w:ascii="Tahoma" w:hAnsi="Tahoma" w:cs="Tahoma"/>
          <w:sz w:val="32"/>
          <w:szCs w:val="32"/>
        </w:rPr>
        <w:t xml:space="preserve"> съдебни служители.</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b/>
          <w:sz w:val="32"/>
          <w:szCs w:val="32"/>
        </w:rPr>
      </w:pPr>
      <w:r w:rsidRPr="00645447">
        <w:rPr>
          <w:rFonts w:ascii="Tahoma" w:hAnsi="Tahoma" w:cs="Tahoma"/>
          <w:b/>
          <w:sz w:val="32"/>
          <w:szCs w:val="32"/>
        </w:rPr>
        <w:t>6.1.1. Магистрати</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ind w:firstLine="708"/>
        <w:jc w:val="both"/>
        <w:rPr>
          <w:rFonts w:ascii="Tahoma" w:hAnsi="Tahoma" w:cs="Tahoma"/>
          <w:sz w:val="32"/>
          <w:szCs w:val="32"/>
        </w:rPr>
      </w:pP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Магистратите в съда по щат са п</w:t>
      </w:r>
      <w:r w:rsidR="00121A73">
        <w:rPr>
          <w:rFonts w:ascii="Tahoma" w:hAnsi="Tahoma" w:cs="Tahoma"/>
          <w:sz w:val="32"/>
          <w:szCs w:val="32"/>
        </w:rPr>
        <w:t>редседател, зам. председател и 4</w:t>
      </w:r>
      <w:r w:rsidRPr="00645447">
        <w:rPr>
          <w:rFonts w:ascii="Tahoma" w:hAnsi="Tahoma" w:cs="Tahoma"/>
          <w:sz w:val="32"/>
          <w:szCs w:val="32"/>
        </w:rPr>
        <w:t xml:space="preserve"> броя съдии.</w:t>
      </w:r>
    </w:p>
    <w:p w:rsidR="00C933A3" w:rsidRPr="00BF15AB" w:rsidRDefault="00C933A3" w:rsidP="00C933A3">
      <w:pPr>
        <w:tabs>
          <w:tab w:val="left" w:pos="540"/>
        </w:tabs>
        <w:ind w:right="252" w:firstLine="720"/>
        <w:jc w:val="both"/>
        <w:rPr>
          <w:rFonts w:ascii="Tahoma" w:hAnsi="Tahoma" w:cs="Tahoma"/>
          <w:sz w:val="32"/>
          <w:szCs w:val="32"/>
        </w:rPr>
      </w:pPr>
      <w:r w:rsidRPr="00BF15AB">
        <w:rPr>
          <w:rFonts w:ascii="Tahoma" w:hAnsi="Tahoma" w:cs="Tahoma"/>
          <w:sz w:val="32"/>
          <w:szCs w:val="32"/>
        </w:rPr>
        <w:t>Юридическия</w:t>
      </w:r>
      <w:r w:rsidR="00BF15AB" w:rsidRPr="00BF15AB">
        <w:rPr>
          <w:rFonts w:ascii="Tahoma" w:hAnsi="Tahoma" w:cs="Tahoma"/>
          <w:sz w:val="32"/>
          <w:szCs w:val="32"/>
        </w:rPr>
        <w:t>т стаж на съдиите към 31.12.2016</w:t>
      </w:r>
      <w:r w:rsidRPr="00BF15AB">
        <w:rPr>
          <w:rFonts w:ascii="Tahoma" w:hAnsi="Tahoma" w:cs="Tahoma"/>
          <w:sz w:val="32"/>
          <w:szCs w:val="32"/>
        </w:rPr>
        <w:t xml:space="preserve"> год. е както следва:</w:t>
      </w:r>
    </w:p>
    <w:p w:rsidR="00C933A3" w:rsidRPr="00BF15AB" w:rsidRDefault="00C933A3" w:rsidP="00C933A3">
      <w:pPr>
        <w:tabs>
          <w:tab w:val="left" w:pos="540"/>
        </w:tabs>
        <w:ind w:right="252" w:firstLine="720"/>
        <w:jc w:val="both"/>
        <w:rPr>
          <w:rFonts w:ascii="Tahoma" w:hAnsi="Tahoma" w:cs="Tahoma"/>
          <w:sz w:val="32"/>
          <w:szCs w:val="32"/>
        </w:rPr>
      </w:pPr>
      <w:r w:rsidRPr="00BF15AB">
        <w:rPr>
          <w:rFonts w:ascii="Tahoma" w:hAnsi="Tahoma" w:cs="Tahoma"/>
          <w:sz w:val="32"/>
          <w:szCs w:val="32"/>
        </w:rPr>
        <w:t xml:space="preserve">Председател Диана </w:t>
      </w:r>
      <w:r w:rsidR="00BF15AB" w:rsidRPr="00BF15AB">
        <w:rPr>
          <w:rFonts w:ascii="Tahoma" w:hAnsi="Tahoma" w:cs="Tahoma"/>
          <w:sz w:val="32"/>
          <w:szCs w:val="32"/>
        </w:rPr>
        <w:t>Петкова - общ юрид</w:t>
      </w:r>
      <w:r w:rsidR="00197635">
        <w:rPr>
          <w:rFonts w:ascii="Tahoma" w:hAnsi="Tahoma" w:cs="Tahoma"/>
          <w:sz w:val="32"/>
          <w:szCs w:val="32"/>
        </w:rPr>
        <w:t xml:space="preserve">ически стаж 37 г. и 3 м. </w:t>
      </w:r>
      <w:r w:rsidR="00BF15AB" w:rsidRPr="00BF15AB">
        <w:rPr>
          <w:rFonts w:ascii="Tahoma" w:hAnsi="Tahoma" w:cs="Tahoma"/>
          <w:sz w:val="32"/>
          <w:szCs w:val="32"/>
        </w:rPr>
        <w:t>, от които 31</w:t>
      </w:r>
      <w:r w:rsidRPr="00BF15AB">
        <w:rPr>
          <w:rFonts w:ascii="Tahoma" w:hAnsi="Tahoma" w:cs="Tahoma"/>
          <w:sz w:val="32"/>
          <w:szCs w:val="32"/>
        </w:rPr>
        <w:t xml:space="preserve"> год. и 6 м. в съдебната система.</w:t>
      </w:r>
    </w:p>
    <w:p w:rsidR="00C933A3" w:rsidRPr="00645447" w:rsidRDefault="00C933A3" w:rsidP="00C933A3">
      <w:pPr>
        <w:ind w:firstLine="708"/>
        <w:jc w:val="both"/>
        <w:rPr>
          <w:rFonts w:ascii="Tahoma" w:hAnsi="Tahoma" w:cs="Tahoma"/>
          <w:sz w:val="32"/>
          <w:szCs w:val="32"/>
        </w:rPr>
      </w:pPr>
      <w:r w:rsidRPr="00BF15AB">
        <w:rPr>
          <w:rFonts w:ascii="Tahoma" w:hAnsi="Tahoma" w:cs="Tahoma"/>
          <w:sz w:val="32"/>
          <w:szCs w:val="32"/>
        </w:rPr>
        <w:lastRenderedPageBreak/>
        <w:t>Зам. председател Димитринка</w:t>
      </w:r>
      <w:r w:rsidRPr="00645447">
        <w:rPr>
          <w:rFonts w:ascii="Tahoma" w:hAnsi="Tahoma" w:cs="Tahoma"/>
          <w:sz w:val="32"/>
          <w:szCs w:val="32"/>
        </w:rPr>
        <w:t xml:space="preserve"> Стамато</w:t>
      </w:r>
      <w:r w:rsidR="00BF15AB">
        <w:rPr>
          <w:rFonts w:ascii="Tahoma" w:hAnsi="Tahoma" w:cs="Tahoma"/>
          <w:sz w:val="32"/>
          <w:szCs w:val="32"/>
        </w:rPr>
        <w:t>ва-общ юридически стаж 20</w:t>
      </w:r>
      <w:r w:rsidR="007F6F84">
        <w:rPr>
          <w:rFonts w:ascii="Tahoma" w:hAnsi="Tahoma" w:cs="Tahoma"/>
          <w:sz w:val="32"/>
          <w:szCs w:val="32"/>
        </w:rPr>
        <w:t xml:space="preserve"> г. </w:t>
      </w:r>
      <w:r w:rsidR="00197635">
        <w:rPr>
          <w:rFonts w:ascii="Tahoma" w:hAnsi="Tahoma" w:cs="Tahoma"/>
          <w:sz w:val="32"/>
          <w:szCs w:val="32"/>
        </w:rPr>
        <w:t>9м.</w:t>
      </w:r>
      <w:r w:rsidR="006B0BCC">
        <w:rPr>
          <w:rFonts w:ascii="Tahoma" w:hAnsi="Tahoma" w:cs="Tahoma"/>
          <w:sz w:val="32"/>
          <w:szCs w:val="32"/>
        </w:rPr>
        <w:t xml:space="preserve"> </w:t>
      </w:r>
      <w:r w:rsidR="00BF15AB">
        <w:rPr>
          <w:rFonts w:ascii="Tahoma" w:hAnsi="Tahoma" w:cs="Tahoma"/>
          <w:sz w:val="32"/>
          <w:szCs w:val="32"/>
        </w:rPr>
        <w:t>, изцяло</w:t>
      </w:r>
      <w:r w:rsidRPr="00645447">
        <w:rPr>
          <w:rFonts w:ascii="Tahoma" w:hAnsi="Tahoma" w:cs="Tahoma"/>
          <w:sz w:val="32"/>
          <w:szCs w:val="32"/>
        </w:rPr>
        <w:t xml:space="preserve"> в съдебната система.</w:t>
      </w:r>
    </w:p>
    <w:p w:rsidR="00C933A3" w:rsidRPr="00B64743" w:rsidRDefault="00C933A3" w:rsidP="00C933A3">
      <w:pPr>
        <w:ind w:firstLine="708"/>
        <w:jc w:val="both"/>
        <w:rPr>
          <w:rFonts w:ascii="Tahoma" w:hAnsi="Tahoma" w:cs="Tahoma"/>
          <w:sz w:val="32"/>
          <w:szCs w:val="32"/>
        </w:rPr>
      </w:pPr>
      <w:r w:rsidRPr="006B0BCC">
        <w:rPr>
          <w:rFonts w:ascii="Tahoma" w:hAnsi="Tahoma" w:cs="Tahoma"/>
          <w:sz w:val="32"/>
          <w:szCs w:val="32"/>
        </w:rPr>
        <w:t xml:space="preserve">Съдия Вълко </w:t>
      </w:r>
      <w:r w:rsidR="00BF15AB" w:rsidRPr="006B0BCC">
        <w:rPr>
          <w:rFonts w:ascii="Tahoma" w:hAnsi="Tahoma" w:cs="Tahoma"/>
          <w:sz w:val="32"/>
          <w:szCs w:val="32"/>
        </w:rPr>
        <w:t>Драганов</w:t>
      </w:r>
      <w:r w:rsidR="00197635">
        <w:rPr>
          <w:rFonts w:ascii="Tahoma" w:hAnsi="Tahoma" w:cs="Tahoma"/>
          <w:sz w:val="32"/>
          <w:szCs w:val="32"/>
        </w:rPr>
        <w:t xml:space="preserve">- общ юридически стаж </w:t>
      </w:r>
      <w:r w:rsidR="00197635" w:rsidRPr="00B64743">
        <w:rPr>
          <w:rFonts w:ascii="Tahoma" w:hAnsi="Tahoma" w:cs="Tahoma"/>
          <w:sz w:val="32"/>
          <w:szCs w:val="32"/>
        </w:rPr>
        <w:t>23</w:t>
      </w:r>
      <w:r w:rsidR="00197635">
        <w:rPr>
          <w:rFonts w:ascii="Tahoma" w:hAnsi="Tahoma" w:cs="Tahoma"/>
          <w:sz w:val="32"/>
          <w:szCs w:val="32"/>
        </w:rPr>
        <w:t xml:space="preserve"> г., </w:t>
      </w:r>
      <w:r w:rsidR="00197635" w:rsidRPr="00B64743">
        <w:rPr>
          <w:rFonts w:ascii="Tahoma" w:hAnsi="Tahoma" w:cs="Tahoma"/>
          <w:sz w:val="32"/>
          <w:szCs w:val="32"/>
        </w:rPr>
        <w:t>7</w:t>
      </w:r>
      <w:r w:rsidR="006B0BCC">
        <w:rPr>
          <w:rFonts w:ascii="Tahoma" w:hAnsi="Tahoma" w:cs="Tahoma"/>
          <w:sz w:val="32"/>
          <w:szCs w:val="32"/>
        </w:rPr>
        <w:t xml:space="preserve"> м.</w:t>
      </w:r>
      <w:r w:rsidR="00B015FD">
        <w:rPr>
          <w:rFonts w:ascii="Tahoma" w:hAnsi="Tahoma" w:cs="Tahoma"/>
          <w:sz w:val="32"/>
          <w:szCs w:val="32"/>
        </w:rPr>
        <w:t>,</w:t>
      </w:r>
      <w:r w:rsidR="006B0BCC">
        <w:rPr>
          <w:rFonts w:ascii="Tahoma" w:hAnsi="Tahoma" w:cs="Tahoma"/>
          <w:sz w:val="32"/>
          <w:szCs w:val="32"/>
        </w:rPr>
        <w:t xml:space="preserve"> от които 14 г.</w:t>
      </w:r>
      <w:r w:rsidR="00B015FD">
        <w:rPr>
          <w:rFonts w:ascii="Tahoma" w:hAnsi="Tahoma" w:cs="Tahoma"/>
          <w:sz w:val="32"/>
          <w:szCs w:val="32"/>
        </w:rPr>
        <w:t xml:space="preserve"> </w:t>
      </w:r>
      <w:r w:rsidR="006B0BCC">
        <w:rPr>
          <w:rFonts w:ascii="Tahoma" w:hAnsi="Tahoma" w:cs="Tahoma"/>
          <w:sz w:val="32"/>
          <w:szCs w:val="32"/>
        </w:rPr>
        <w:t>10 м. в съдебната система.</w:t>
      </w:r>
    </w:p>
    <w:p w:rsidR="00C933A3" w:rsidRPr="00645447" w:rsidRDefault="00C933A3" w:rsidP="00C933A3">
      <w:pPr>
        <w:ind w:firstLine="708"/>
        <w:jc w:val="both"/>
        <w:rPr>
          <w:rFonts w:ascii="Tahoma" w:hAnsi="Tahoma" w:cs="Tahoma"/>
          <w:sz w:val="32"/>
          <w:szCs w:val="32"/>
        </w:rPr>
      </w:pPr>
      <w:r w:rsidRPr="00645447">
        <w:rPr>
          <w:rFonts w:ascii="Tahoma" w:hAnsi="Tahoma" w:cs="Tahoma"/>
          <w:sz w:val="32"/>
          <w:szCs w:val="32"/>
        </w:rPr>
        <w:t xml:space="preserve">Съдия Стоян Вълчев- общ </w:t>
      </w:r>
      <w:r w:rsidR="00BF15AB">
        <w:rPr>
          <w:rFonts w:ascii="Tahoma" w:hAnsi="Tahoma" w:cs="Tahoma"/>
          <w:sz w:val="32"/>
          <w:szCs w:val="32"/>
        </w:rPr>
        <w:t>юридически стаж -22</w:t>
      </w:r>
      <w:r w:rsidR="006B0BCC">
        <w:rPr>
          <w:rFonts w:ascii="Tahoma" w:hAnsi="Tahoma" w:cs="Tahoma"/>
          <w:sz w:val="32"/>
          <w:szCs w:val="32"/>
        </w:rPr>
        <w:t xml:space="preserve"> г., 8 м.</w:t>
      </w:r>
      <w:r w:rsidR="00B015FD">
        <w:rPr>
          <w:rFonts w:ascii="Tahoma" w:hAnsi="Tahoma" w:cs="Tahoma"/>
          <w:sz w:val="32"/>
          <w:szCs w:val="32"/>
        </w:rPr>
        <w:t>,</w:t>
      </w:r>
      <w:r w:rsidR="006B0BCC">
        <w:rPr>
          <w:rFonts w:ascii="Tahoma" w:hAnsi="Tahoma" w:cs="Tahoma"/>
          <w:sz w:val="32"/>
          <w:szCs w:val="32"/>
        </w:rPr>
        <w:t xml:space="preserve"> </w:t>
      </w:r>
      <w:r w:rsidR="00BF15AB">
        <w:rPr>
          <w:rFonts w:ascii="Tahoma" w:hAnsi="Tahoma" w:cs="Tahoma"/>
          <w:sz w:val="32"/>
          <w:szCs w:val="32"/>
        </w:rPr>
        <w:t>от които 11</w:t>
      </w:r>
      <w:r w:rsidR="006B0BCC">
        <w:rPr>
          <w:rFonts w:ascii="Tahoma" w:hAnsi="Tahoma" w:cs="Tahoma"/>
          <w:sz w:val="32"/>
          <w:szCs w:val="32"/>
        </w:rPr>
        <w:t xml:space="preserve"> г., 6 м.</w:t>
      </w:r>
      <w:r w:rsidR="00D649E8">
        <w:rPr>
          <w:rFonts w:ascii="Tahoma" w:hAnsi="Tahoma" w:cs="Tahoma"/>
          <w:sz w:val="32"/>
          <w:szCs w:val="32"/>
        </w:rPr>
        <w:t xml:space="preserve"> в съдебната система.</w:t>
      </w:r>
    </w:p>
    <w:p w:rsidR="00C933A3" w:rsidRPr="00645447" w:rsidRDefault="00C933A3" w:rsidP="00C933A3">
      <w:pPr>
        <w:ind w:firstLine="708"/>
        <w:jc w:val="both"/>
        <w:rPr>
          <w:rFonts w:ascii="Tahoma" w:hAnsi="Tahoma" w:cs="Tahoma"/>
          <w:sz w:val="32"/>
          <w:szCs w:val="32"/>
        </w:rPr>
      </w:pPr>
      <w:r w:rsidRPr="00645447">
        <w:rPr>
          <w:rFonts w:ascii="Tahoma" w:hAnsi="Tahoma" w:cs="Tahoma"/>
          <w:sz w:val="32"/>
          <w:szCs w:val="32"/>
        </w:rPr>
        <w:t>Съдия Ваня Бянова- общ юридически стаж</w:t>
      </w:r>
      <w:r w:rsidR="00BF15AB">
        <w:rPr>
          <w:rFonts w:ascii="Tahoma" w:hAnsi="Tahoma" w:cs="Tahoma"/>
          <w:sz w:val="32"/>
          <w:szCs w:val="32"/>
        </w:rPr>
        <w:t xml:space="preserve"> 17</w:t>
      </w:r>
      <w:r w:rsidR="007F6F84">
        <w:rPr>
          <w:rFonts w:ascii="Tahoma" w:hAnsi="Tahoma" w:cs="Tahoma"/>
          <w:sz w:val="32"/>
          <w:szCs w:val="32"/>
        </w:rPr>
        <w:t xml:space="preserve"> г., </w:t>
      </w:r>
      <w:r w:rsidR="006B0BCC">
        <w:rPr>
          <w:rFonts w:ascii="Tahoma" w:hAnsi="Tahoma" w:cs="Tahoma"/>
          <w:sz w:val="32"/>
          <w:szCs w:val="32"/>
        </w:rPr>
        <w:t>7 м.</w:t>
      </w:r>
      <w:r w:rsidR="00BF15AB">
        <w:rPr>
          <w:rFonts w:ascii="Tahoma" w:hAnsi="Tahoma" w:cs="Tahoma"/>
          <w:sz w:val="32"/>
          <w:szCs w:val="32"/>
        </w:rPr>
        <w:t>, от които 10</w:t>
      </w:r>
      <w:r w:rsidR="006B0BCC">
        <w:rPr>
          <w:rFonts w:ascii="Tahoma" w:hAnsi="Tahoma" w:cs="Tahoma"/>
          <w:sz w:val="32"/>
          <w:szCs w:val="32"/>
        </w:rPr>
        <w:t xml:space="preserve"> г., 10 м. </w:t>
      </w:r>
      <w:r w:rsidR="00D649E8">
        <w:rPr>
          <w:rFonts w:ascii="Tahoma" w:hAnsi="Tahoma" w:cs="Tahoma"/>
          <w:sz w:val="32"/>
          <w:szCs w:val="32"/>
        </w:rPr>
        <w:t>в съдебната система.</w:t>
      </w:r>
    </w:p>
    <w:p w:rsidR="00E05150" w:rsidRPr="00940CE0" w:rsidRDefault="00C933A3" w:rsidP="00BF15AB">
      <w:pPr>
        <w:ind w:firstLine="708"/>
        <w:jc w:val="both"/>
        <w:rPr>
          <w:rFonts w:ascii="Tahoma" w:hAnsi="Tahoma" w:cs="Tahoma"/>
          <w:sz w:val="32"/>
          <w:szCs w:val="32"/>
        </w:rPr>
      </w:pPr>
      <w:r w:rsidRPr="00645447">
        <w:rPr>
          <w:rFonts w:ascii="Tahoma" w:hAnsi="Tahoma" w:cs="Tahoma"/>
          <w:sz w:val="32"/>
          <w:szCs w:val="32"/>
        </w:rPr>
        <w:t xml:space="preserve">Съдия Ваня </w:t>
      </w:r>
      <w:r w:rsidR="00BF15AB">
        <w:rPr>
          <w:rFonts w:ascii="Tahoma" w:hAnsi="Tahoma" w:cs="Tahoma"/>
          <w:sz w:val="32"/>
          <w:szCs w:val="32"/>
        </w:rPr>
        <w:t>Стоянова- общ юрид</w:t>
      </w:r>
      <w:r w:rsidR="006B0BCC">
        <w:rPr>
          <w:rFonts w:ascii="Tahoma" w:hAnsi="Tahoma" w:cs="Tahoma"/>
          <w:sz w:val="32"/>
          <w:szCs w:val="32"/>
        </w:rPr>
        <w:t>ически стаж 19 г., 6 м.</w:t>
      </w:r>
      <w:r w:rsidR="00940CE0">
        <w:rPr>
          <w:rFonts w:ascii="Tahoma" w:hAnsi="Tahoma" w:cs="Tahoma"/>
          <w:sz w:val="32"/>
          <w:szCs w:val="32"/>
        </w:rPr>
        <w:t>,</w:t>
      </w:r>
      <w:r w:rsidR="00D649E8">
        <w:rPr>
          <w:rFonts w:ascii="Tahoma" w:hAnsi="Tahoma" w:cs="Tahoma"/>
          <w:sz w:val="32"/>
          <w:szCs w:val="32"/>
        </w:rPr>
        <w:t xml:space="preserve"> </w:t>
      </w:r>
      <w:r w:rsidR="00BF15AB">
        <w:rPr>
          <w:rFonts w:ascii="Tahoma" w:hAnsi="Tahoma" w:cs="Tahoma"/>
          <w:sz w:val="32"/>
          <w:szCs w:val="32"/>
        </w:rPr>
        <w:t>от които 10</w:t>
      </w:r>
      <w:r w:rsidR="006B0BCC">
        <w:rPr>
          <w:rFonts w:ascii="Tahoma" w:hAnsi="Tahoma" w:cs="Tahoma"/>
          <w:sz w:val="32"/>
          <w:szCs w:val="32"/>
        </w:rPr>
        <w:t xml:space="preserve"> г., 10 м. </w:t>
      </w:r>
      <w:r w:rsidRPr="00645447">
        <w:rPr>
          <w:rFonts w:ascii="Tahoma" w:hAnsi="Tahoma" w:cs="Tahoma"/>
          <w:sz w:val="32"/>
          <w:szCs w:val="32"/>
        </w:rPr>
        <w:t>в съдебната система.</w:t>
      </w:r>
    </w:p>
    <w:p w:rsidR="00E05150" w:rsidRPr="00940CE0" w:rsidRDefault="00BF15AB" w:rsidP="00BF15AB">
      <w:pPr>
        <w:ind w:firstLine="993"/>
        <w:jc w:val="both"/>
        <w:rPr>
          <w:rFonts w:ascii="Tahoma" w:hAnsi="Tahoma" w:cs="Tahoma"/>
          <w:sz w:val="32"/>
          <w:szCs w:val="32"/>
        </w:rPr>
      </w:pPr>
      <w:r w:rsidRPr="00940CE0">
        <w:rPr>
          <w:rFonts w:ascii="Tahoma" w:hAnsi="Tahoma" w:cs="Tahoma"/>
          <w:sz w:val="32"/>
          <w:szCs w:val="32"/>
        </w:rPr>
        <w:t>През 2016 год.</w:t>
      </w:r>
      <w:r w:rsidR="00307EC1">
        <w:rPr>
          <w:rFonts w:ascii="Tahoma" w:hAnsi="Tahoma" w:cs="Tahoma"/>
          <w:sz w:val="32"/>
          <w:szCs w:val="32"/>
        </w:rPr>
        <w:t xml:space="preserve">, </w:t>
      </w:r>
      <w:r w:rsidRPr="00940CE0">
        <w:rPr>
          <w:rFonts w:ascii="Tahoma" w:hAnsi="Tahoma" w:cs="Tahoma"/>
          <w:sz w:val="32"/>
          <w:szCs w:val="32"/>
        </w:rPr>
        <w:t>с решение по П</w:t>
      </w:r>
      <w:r w:rsidR="00E05150" w:rsidRPr="00940CE0">
        <w:rPr>
          <w:rFonts w:ascii="Tahoma" w:hAnsi="Tahoma" w:cs="Tahoma"/>
          <w:sz w:val="32"/>
          <w:szCs w:val="32"/>
        </w:rPr>
        <w:t>ротокол №5 от заседание на ВСС, про</w:t>
      </w:r>
      <w:r w:rsidR="00307EC1">
        <w:rPr>
          <w:rFonts w:ascii="Tahoma" w:hAnsi="Tahoma" w:cs="Tahoma"/>
          <w:sz w:val="32"/>
          <w:szCs w:val="32"/>
        </w:rPr>
        <w:t xml:space="preserve">ведено на 28.01.2016г., на основание </w:t>
      </w:r>
      <w:r w:rsidR="00E05150" w:rsidRPr="00940CE0">
        <w:rPr>
          <w:rFonts w:ascii="Tahoma" w:hAnsi="Tahoma" w:cs="Tahoma"/>
          <w:sz w:val="32"/>
          <w:szCs w:val="32"/>
        </w:rPr>
        <w:t>чл.234 ЗСВ, Ваня Георгиева Бянова-Нейкова - съдия  в А</w:t>
      </w:r>
      <w:r w:rsidRPr="00940CE0">
        <w:rPr>
          <w:rFonts w:ascii="Tahoma" w:hAnsi="Tahoma" w:cs="Tahoma"/>
          <w:sz w:val="32"/>
          <w:szCs w:val="32"/>
        </w:rPr>
        <w:t>дм</w:t>
      </w:r>
      <w:r w:rsidR="00307EC1">
        <w:rPr>
          <w:rFonts w:ascii="Tahoma" w:hAnsi="Tahoma" w:cs="Tahoma"/>
          <w:sz w:val="32"/>
          <w:szCs w:val="32"/>
        </w:rPr>
        <w:t>инистративен съд</w:t>
      </w:r>
      <w:r w:rsidR="00D649E8">
        <w:rPr>
          <w:rFonts w:ascii="Tahoma" w:hAnsi="Tahoma" w:cs="Tahoma"/>
          <w:sz w:val="32"/>
          <w:szCs w:val="32"/>
        </w:rPr>
        <w:t xml:space="preserve"> –</w:t>
      </w:r>
      <w:r w:rsidRPr="00940CE0">
        <w:rPr>
          <w:rFonts w:ascii="Tahoma" w:hAnsi="Tahoma" w:cs="Tahoma"/>
          <w:sz w:val="32"/>
          <w:szCs w:val="32"/>
        </w:rPr>
        <w:t xml:space="preserve"> Ямбол с ранг „съдия в АС“</w:t>
      </w:r>
      <w:r w:rsidR="00307EC1">
        <w:rPr>
          <w:rFonts w:ascii="Tahoma" w:hAnsi="Tahoma" w:cs="Tahoma"/>
          <w:sz w:val="32"/>
          <w:szCs w:val="32"/>
        </w:rPr>
        <w:t>,</w:t>
      </w:r>
      <w:r w:rsidRPr="00940CE0">
        <w:rPr>
          <w:rFonts w:ascii="Tahoma" w:hAnsi="Tahoma" w:cs="Tahoma"/>
          <w:sz w:val="32"/>
          <w:szCs w:val="32"/>
        </w:rPr>
        <w:t xml:space="preserve"> бе</w:t>
      </w:r>
      <w:r w:rsidR="00E05150" w:rsidRPr="00940CE0">
        <w:rPr>
          <w:rFonts w:ascii="Tahoma" w:hAnsi="Tahoma" w:cs="Tahoma"/>
          <w:sz w:val="32"/>
          <w:szCs w:val="32"/>
        </w:rPr>
        <w:t xml:space="preserve"> повишена на място в по-горен ранг „съдия във ВКС и ВАС“, считано от датата на вземане на решението</w:t>
      </w:r>
      <w:r w:rsidRPr="00940CE0">
        <w:rPr>
          <w:rFonts w:ascii="Tahoma" w:hAnsi="Tahoma" w:cs="Tahoma"/>
          <w:sz w:val="32"/>
          <w:szCs w:val="32"/>
        </w:rPr>
        <w:t>.</w:t>
      </w:r>
      <w:r w:rsidR="00307EC1">
        <w:rPr>
          <w:rFonts w:ascii="Tahoma" w:hAnsi="Tahoma" w:cs="Tahoma"/>
          <w:sz w:val="32"/>
          <w:szCs w:val="32"/>
        </w:rPr>
        <w:t xml:space="preserve"> </w:t>
      </w:r>
      <w:r w:rsidRPr="00940CE0">
        <w:rPr>
          <w:rFonts w:ascii="Tahoma" w:hAnsi="Tahoma" w:cs="Tahoma"/>
          <w:sz w:val="32"/>
          <w:szCs w:val="32"/>
        </w:rPr>
        <w:t>С решение по П</w:t>
      </w:r>
      <w:r w:rsidR="00E05150" w:rsidRPr="00940CE0">
        <w:rPr>
          <w:rFonts w:ascii="Tahoma" w:hAnsi="Tahoma" w:cs="Tahoma"/>
          <w:sz w:val="32"/>
          <w:szCs w:val="32"/>
        </w:rPr>
        <w:t>ротокол №</w:t>
      </w:r>
      <w:r w:rsidR="004F1CF9">
        <w:rPr>
          <w:rFonts w:ascii="Tahoma" w:hAnsi="Tahoma" w:cs="Tahoma"/>
          <w:sz w:val="32"/>
          <w:szCs w:val="32"/>
        </w:rPr>
        <w:t xml:space="preserve"> </w:t>
      </w:r>
      <w:r w:rsidR="00E05150" w:rsidRPr="00940CE0">
        <w:rPr>
          <w:rFonts w:ascii="Tahoma" w:hAnsi="Tahoma" w:cs="Tahoma"/>
          <w:sz w:val="32"/>
          <w:szCs w:val="32"/>
        </w:rPr>
        <w:t>8 от заседание на ВСС, проведено на 11.02.2016г., на осн</w:t>
      </w:r>
      <w:r w:rsidR="00307EC1">
        <w:rPr>
          <w:rFonts w:ascii="Tahoma" w:hAnsi="Tahoma" w:cs="Tahoma"/>
          <w:sz w:val="32"/>
          <w:szCs w:val="32"/>
        </w:rPr>
        <w:t xml:space="preserve">ование </w:t>
      </w:r>
      <w:r w:rsidR="00E05150" w:rsidRPr="00940CE0">
        <w:rPr>
          <w:rFonts w:ascii="Tahoma" w:hAnsi="Tahoma" w:cs="Tahoma"/>
          <w:sz w:val="32"/>
          <w:szCs w:val="32"/>
        </w:rPr>
        <w:t>чл.234 ЗСВ,  Вълко Драганов Драганов - съдия  в А</w:t>
      </w:r>
      <w:r w:rsidRPr="00940CE0">
        <w:rPr>
          <w:rFonts w:ascii="Tahoma" w:hAnsi="Tahoma" w:cs="Tahoma"/>
          <w:sz w:val="32"/>
          <w:szCs w:val="32"/>
        </w:rPr>
        <w:t>дм</w:t>
      </w:r>
      <w:r w:rsidR="00307EC1">
        <w:rPr>
          <w:rFonts w:ascii="Tahoma" w:hAnsi="Tahoma" w:cs="Tahoma"/>
          <w:sz w:val="32"/>
          <w:szCs w:val="32"/>
        </w:rPr>
        <w:t>инистративен съд</w:t>
      </w:r>
      <w:r w:rsidR="004F1CF9">
        <w:rPr>
          <w:rFonts w:ascii="Tahoma" w:hAnsi="Tahoma" w:cs="Tahoma"/>
          <w:sz w:val="32"/>
          <w:szCs w:val="32"/>
        </w:rPr>
        <w:t xml:space="preserve"> </w:t>
      </w:r>
      <w:r w:rsidR="00D649E8">
        <w:rPr>
          <w:rFonts w:ascii="Tahoma" w:hAnsi="Tahoma" w:cs="Tahoma"/>
          <w:sz w:val="32"/>
          <w:szCs w:val="32"/>
        </w:rPr>
        <w:t>–</w:t>
      </w:r>
      <w:r w:rsidRPr="00940CE0">
        <w:rPr>
          <w:rFonts w:ascii="Tahoma" w:hAnsi="Tahoma" w:cs="Tahoma"/>
          <w:sz w:val="32"/>
          <w:szCs w:val="32"/>
        </w:rPr>
        <w:t xml:space="preserve"> Ямбол с ранг „съдия в АС“ бе</w:t>
      </w:r>
      <w:r w:rsidR="00E05150" w:rsidRPr="00940CE0">
        <w:rPr>
          <w:rFonts w:ascii="Tahoma" w:hAnsi="Tahoma" w:cs="Tahoma"/>
          <w:sz w:val="32"/>
          <w:szCs w:val="32"/>
        </w:rPr>
        <w:t xml:space="preserve"> повишен на място в по-горен ранг „съдия във ВКС и ВАС“, считано от датата на  вземане на решението</w:t>
      </w:r>
      <w:r w:rsidR="00307EC1">
        <w:rPr>
          <w:rFonts w:ascii="Tahoma" w:hAnsi="Tahoma" w:cs="Tahoma"/>
          <w:sz w:val="32"/>
          <w:szCs w:val="32"/>
        </w:rPr>
        <w:t xml:space="preserve">. </w:t>
      </w:r>
      <w:r w:rsidRPr="00940CE0">
        <w:rPr>
          <w:rFonts w:ascii="Tahoma" w:hAnsi="Tahoma" w:cs="Tahoma"/>
          <w:sz w:val="32"/>
          <w:szCs w:val="32"/>
        </w:rPr>
        <w:t>С решение по П</w:t>
      </w:r>
      <w:r w:rsidR="00E05150" w:rsidRPr="00940CE0">
        <w:rPr>
          <w:rFonts w:ascii="Tahoma" w:hAnsi="Tahoma" w:cs="Tahoma"/>
          <w:sz w:val="32"/>
          <w:szCs w:val="32"/>
        </w:rPr>
        <w:t>ротокол №</w:t>
      </w:r>
      <w:r w:rsidR="004F1CF9">
        <w:rPr>
          <w:rFonts w:ascii="Tahoma" w:hAnsi="Tahoma" w:cs="Tahoma"/>
          <w:sz w:val="32"/>
          <w:szCs w:val="32"/>
        </w:rPr>
        <w:t xml:space="preserve"> </w:t>
      </w:r>
      <w:r w:rsidR="00E05150" w:rsidRPr="00940CE0">
        <w:rPr>
          <w:rFonts w:ascii="Tahoma" w:hAnsi="Tahoma" w:cs="Tahoma"/>
          <w:sz w:val="32"/>
          <w:szCs w:val="32"/>
        </w:rPr>
        <w:t>8 от заседание на ВСС, проведено на 11.02.2016г., на осн</w:t>
      </w:r>
      <w:r w:rsidR="00307EC1">
        <w:rPr>
          <w:rFonts w:ascii="Tahoma" w:hAnsi="Tahoma" w:cs="Tahoma"/>
          <w:sz w:val="32"/>
          <w:szCs w:val="32"/>
        </w:rPr>
        <w:t xml:space="preserve">ование </w:t>
      </w:r>
      <w:r w:rsidR="00E05150" w:rsidRPr="00940CE0">
        <w:rPr>
          <w:rFonts w:ascii="Tahoma" w:hAnsi="Tahoma" w:cs="Tahoma"/>
          <w:sz w:val="32"/>
          <w:szCs w:val="32"/>
        </w:rPr>
        <w:t>чл.</w:t>
      </w:r>
      <w:r w:rsidR="004F1CF9">
        <w:rPr>
          <w:rFonts w:ascii="Tahoma" w:hAnsi="Tahoma" w:cs="Tahoma"/>
          <w:sz w:val="32"/>
          <w:szCs w:val="32"/>
        </w:rPr>
        <w:t xml:space="preserve"> 234 ЗСВ, Ваня Стоянова Иванова</w:t>
      </w:r>
      <w:r w:rsidR="00D649E8">
        <w:rPr>
          <w:rFonts w:ascii="Tahoma" w:hAnsi="Tahoma" w:cs="Tahoma"/>
          <w:sz w:val="32"/>
          <w:szCs w:val="32"/>
        </w:rPr>
        <w:t xml:space="preserve"> </w:t>
      </w:r>
      <w:r w:rsidR="00E05150" w:rsidRPr="00940CE0">
        <w:rPr>
          <w:rFonts w:ascii="Tahoma" w:hAnsi="Tahoma" w:cs="Tahoma"/>
          <w:sz w:val="32"/>
          <w:szCs w:val="32"/>
        </w:rPr>
        <w:t>-</w:t>
      </w:r>
      <w:r w:rsidR="004F1CF9">
        <w:rPr>
          <w:rFonts w:ascii="Tahoma" w:hAnsi="Tahoma" w:cs="Tahoma"/>
          <w:sz w:val="32"/>
          <w:szCs w:val="32"/>
        </w:rPr>
        <w:t xml:space="preserve"> </w:t>
      </w:r>
      <w:r w:rsidR="00E05150" w:rsidRPr="00940CE0">
        <w:rPr>
          <w:rFonts w:ascii="Tahoma" w:hAnsi="Tahoma" w:cs="Tahoma"/>
          <w:sz w:val="32"/>
          <w:szCs w:val="32"/>
        </w:rPr>
        <w:t>съдия в А</w:t>
      </w:r>
      <w:r w:rsidRPr="00940CE0">
        <w:rPr>
          <w:rFonts w:ascii="Tahoma" w:hAnsi="Tahoma" w:cs="Tahoma"/>
          <w:sz w:val="32"/>
          <w:szCs w:val="32"/>
        </w:rPr>
        <w:t>дм</w:t>
      </w:r>
      <w:r w:rsidR="00307EC1">
        <w:rPr>
          <w:rFonts w:ascii="Tahoma" w:hAnsi="Tahoma" w:cs="Tahoma"/>
          <w:sz w:val="32"/>
          <w:szCs w:val="32"/>
        </w:rPr>
        <w:t>инистративен съд</w:t>
      </w:r>
      <w:r w:rsidR="00D649E8">
        <w:rPr>
          <w:rFonts w:ascii="Tahoma" w:hAnsi="Tahoma" w:cs="Tahoma"/>
          <w:sz w:val="32"/>
          <w:szCs w:val="32"/>
        </w:rPr>
        <w:t xml:space="preserve"> –</w:t>
      </w:r>
      <w:r w:rsidRPr="00940CE0">
        <w:rPr>
          <w:rFonts w:ascii="Tahoma" w:hAnsi="Tahoma" w:cs="Tahoma"/>
          <w:sz w:val="32"/>
          <w:szCs w:val="32"/>
        </w:rPr>
        <w:t xml:space="preserve"> Ямбол с ранг „съдия в АС“ бе</w:t>
      </w:r>
      <w:r w:rsidR="00E05150" w:rsidRPr="00940CE0">
        <w:rPr>
          <w:rFonts w:ascii="Tahoma" w:hAnsi="Tahoma" w:cs="Tahoma"/>
          <w:sz w:val="32"/>
          <w:szCs w:val="32"/>
        </w:rPr>
        <w:t xml:space="preserve"> повишена на място в по-горен ранг „съдия във ВКС и ВАС“, считано от датата на вземане на решението.</w:t>
      </w:r>
      <w:r w:rsidR="00307EC1">
        <w:rPr>
          <w:rFonts w:ascii="Tahoma" w:hAnsi="Tahoma" w:cs="Tahoma"/>
          <w:sz w:val="32"/>
          <w:szCs w:val="32"/>
        </w:rPr>
        <w:t xml:space="preserve"> </w:t>
      </w:r>
      <w:r w:rsidR="00E05150" w:rsidRPr="00940CE0">
        <w:rPr>
          <w:rFonts w:ascii="Tahoma" w:hAnsi="Tahoma" w:cs="Tahoma"/>
          <w:sz w:val="32"/>
          <w:szCs w:val="32"/>
        </w:rPr>
        <w:t>С решение по протокол №</w:t>
      </w:r>
      <w:r w:rsidR="004F1CF9">
        <w:rPr>
          <w:rFonts w:ascii="Tahoma" w:hAnsi="Tahoma" w:cs="Tahoma"/>
          <w:sz w:val="32"/>
          <w:szCs w:val="32"/>
        </w:rPr>
        <w:t xml:space="preserve"> </w:t>
      </w:r>
      <w:r w:rsidR="00E05150" w:rsidRPr="00940CE0">
        <w:rPr>
          <w:rFonts w:ascii="Tahoma" w:hAnsi="Tahoma" w:cs="Tahoma"/>
          <w:sz w:val="32"/>
          <w:szCs w:val="32"/>
        </w:rPr>
        <w:t xml:space="preserve">2 от заседание на СК на ВСС, проведено </w:t>
      </w:r>
      <w:r w:rsidRPr="00940CE0">
        <w:rPr>
          <w:rFonts w:ascii="Tahoma" w:hAnsi="Tahoma" w:cs="Tahoma"/>
          <w:sz w:val="32"/>
          <w:szCs w:val="32"/>
        </w:rPr>
        <w:t>на 27.04.2016г. бе</w:t>
      </w:r>
      <w:r w:rsidR="00E05150" w:rsidRPr="00940CE0">
        <w:rPr>
          <w:rFonts w:ascii="Tahoma" w:hAnsi="Tahoma" w:cs="Tahoma"/>
          <w:sz w:val="32"/>
          <w:szCs w:val="32"/>
        </w:rPr>
        <w:t xml:space="preserve"> проведено периодично атестиране на осн</w:t>
      </w:r>
      <w:r w:rsidR="00307EC1">
        <w:rPr>
          <w:rFonts w:ascii="Tahoma" w:hAnsi="Tahoma" w:cs="Tahoma"/>
          <w:sz w:val="32"/>
          <w:szCs w:val="32"/>
        </w:rPr>
        <w:t xml:space="preserve">ование </w:t>
      </w:r>
      <w:r w:rsidR="00E05150" w:rsidRPr="00940CE0">
        <w:rPr>
          <w:rFonts w:ascii="Tahoma" w:hAnsi="Tahoma" w:cs="Tahoma"/>
          <w:sz w:val="32"/>
          <w:szCs w:val="32"/>
        </w:rPr>
        <w:t>чл.196 т.2 от ЗСВ на Стоян Гончев Вълчев – съдия в Адм</w:t>
      </w:r>
      <w:r w:rsidR="00307EC1">
        <w:rPr>
          <w:rFonts w:ascii="Tahoma" w:hAnsi="Tahoma" w:cs="Tahoma"/>
          <w:sz w:val="32"/>
          <w:szCs w:val="32"/>
        </w:rPr>
        <w:t>инистративен съд</w:t>
      </w:r>
      <w:r w:rsidR="0049164C">
        <w:rPr>
          <w:rFonts w:ascii="Tahoma" w:hAnsi="Tahoma" w:cs="Tahoma"/>
          <w:sz w:val="32"/>
          <w:szCs w:val="32"/>
        </w:rPr>
        <w:t xml:space="preserve"> </w:t>
      </w:r>
      <w:r w:rsidR="00307EC1">
        <w:rPr>
          <w:rFonts w:ascii="Tahoma" w:hAnsi="Tahoma" w:cs="Tahoma"/>
          <w:sz w:val="32"/>
          <w:szCs w:val="32"/>
        </w:rPr>
        <w:t>-</w:t>
      </w:r>
      <w:r w:rsidR="00E05150" w:rsidRPr="00940CE0">
        <w:rPr>
          <w:rFonts w:ascii="Tahoma" w:hAnsi="Tahoma" w:cs="Tahoma"/>
          <w:sz w:val="32"/>
          <w:szCs w:val="32"/>
        </w:rPr>
        <w:t xml:space="preserve"> Ямбол, като на осн</w:t>
      </w:r>
      <w:r w:rsidR="00307EC1">
        <w:rPr>
          <w:rFonts w:ascii="Tahoma" w:hAnsi="Tahoma" w:cs="Tahoma"/>
          <w:sz w:val="32"/>
          <w:szCs w:val="32"/>
        </w:rPr>
        <w:t xml:space="preserve">ование </w:t>
      </w:r>
      <w:r w:rsidR="00E05150" w:rsidRPr="00940CE0">
        <w:rPr>
          <w:rFonts w:ascii="Tahoma" w:hAnsi="Tahoma" w:cs="Tahoma"/>
          <w:sz w:val="32"/>
          <w:szCs w:val="32"/>
        </w:rPr>
        <w:t>чл.206 ЗСВ приема комплексна оценка от атестирането „Много добра“.</w:t>
      </w:r>
      <w:r w:rsidR="00307EC1">
        <w:rPr>
          <w:rFonts w:ascii="Tahoma" w:hAnsi="Tahoma" w:cs="Tahoma"/>
          <w:sz w:val="32"/>
          <w:szCs w:val="32"/>
        </w:rPr>
        <w:t xml:space="preserve"> </w:t>
      </w:r>
      <w:r w:rsidR="00E05150" w:rsidRPr="00940CE0">
        <w:rPr>
          <w:rFonts w:ascii="Tahoma" w:hAnsi="Tahoma" w:cs="Tahoma"/>
          <w:sz w:val="32"/>
          <w:szCs w:val="32"/>
        </w:rPr>
        <w:t>С решение по протокол №7 от заседание на СК на ВСС, проведено на 7 юни 2016г., на осн</w:t>
      </w:r>
      <w:r w:rsidR="00307EC1">
        <w:rPr>
          <w:rFonts w:ascii="Tahoma" w:hAnsi="Tahoma" w:cs="Tahoma"/>
          <w:sz w:val="32"/>
          <w:szCs w:val="32"/>
        </w:rPr>
        <w:t xml:space="preserve">ование </w:t>
      </w:r>
      <w:r w:rsidR="00E05150" w:rsidRPr="00940CE0">
        <w:rPr>
          <w:rFonts w:ascii="Tahoma" w:hAnsi="Tahoma" w:cs="Tahoma"/>
          <w:sz w:val="32"/>
          <w:szCs w:val="32"/>
        </w:rPr>
        <w:t>чл.234 ЗСВ, Стоян Гончев</w:t>
      </w:r>
      <w:r w:rsidRPr="00940CE0">
        <w:rPr>
          <w:rFonts w:ascii="Tahoma" w:hAnsi="Tahoma" w:cs="Tahoma"/>
          <w:sz w:val="32"/>
          <w:szCs w:val="32"/>
        </w:rPr>
        <w:t xml:space="preserve"> Вълчев </w:t>
      </w:r>
      <w:r w:rsidRPr="00940CE0">
        <w:rPr>
          <w:rFonts w:ascii="Tahoma" w:hAnsi="Tahoma" w:cs="Tahoma"/>
          <w:sz w:val="32"/>
          <w:szCs w:val="32"/>
        </w:rPr>
        <w:lastRenderedPageBreak/>
        <w:t>– съдия в Адм</w:t>
      </w:r>
      <w:r w:rsidR="00307EC1">
        <w:rPr>
          <w:rFonts w:ascii="Tahoma" w:hAnsi="Tahoma" w:cs="Tahoma"/>
          <w:sz w:val="32"/>
          <w:szCs w:val="32"/>
        </w:rPr>
        <w:t>инистративен съд</w:t>
      </w:r>
      <w:r w:rsidR="0049164C">
        <w:rPr>
          <w:rFonts w:ascii="Tahoma" w:hAnsi="Tahoma" w:cs="Tahoma"/>
          <w:sz w:val="32"/>
          <w:szCs w:val="32"/>
        </w:rPr>
        <w:t xml:space="preserve"> </w:t>
      </w:r>
      <w:r w:rsidR="00D649E8">
        <w:rPr>
          <w:rFonts w:ascii="Tahoma" w:hAnsi="Tahoma" w:cs="Tahoma"/>
          <w:sz w:val="32"/>
          <w:szCs w:val="32"/>
        </w:rPr>
        <w:t>–</w:t>
      </w:r>
      <w:r w:rsidRPr="00940CE0">
        <w:rPr>
          <w:rFonts w:ascii="Tahoma" w:hAnsi="Tahoma" w:cs="Tahoma"/>
          <w:sz w:val="32"/>
          <w:szCs w:val="32"/>
        </w:rPr>
        <w:t xml:space="preserve"> Ямбол бе </w:t>
      </w:r>
      <w:r w:rsidR="00E05150" w:rsidRPr="00940CE0">
        <w:rPr>
          <w:rFonts w:ascii="Tahoma" w:hAnsi="Tahoma" w:cs="Tahoma"/>
          <w:sz w:val="32"/>
          <w:szCs w:val="32"/>
        </w:rPr>
        <w:t>повишен на място в по-горен ранг „съдия във ВКС и ВАС“, с месечно трудово възнаграждение, съгласно Таблица 1 на ВСС,</w:t>
      </w:r>
      <w:r w:rsidR="00307EC1">
        <w:rPr>
          <w:rFonts w:ascii="Tahoma" w:hAnsi="Tahoma" w:cs="Tahoma"/>
          <w:sz w:val="32"/>
          <w:szCs w:val="32"/>
        </w:rPr>
        <w:t xml:space="preserve"> </w:t>
      </w:r>
      <w:r w:rsidR="00E05150" w:rsidRPr="00940CE0">
        <w:rPr>
          <w:rFonts w:ascii="Tahoma" w:hAnsi="Tahoma" w:cs="Tahoma"/>
          <w:sz w:val="32"/>
          <w:szCs w:val="32"/>
        </w:rPr>
        <w:t>считано от датата на вземане на решението.</w:t>
      </w:r>
      <w:r w:rsidR="00307EC1">
        <w:rPr>
          <w:rFonts w:ascii="Tahoma" w:hAnsi="Tahoma" w:cs="Tahoma"/>
          <w:sz w:val="32"/>
          <w:szCs w:val="32"/>
        </w:rPr>
        <w:t xml:space="preserve"> </w:t>
      </w:r>
      <w:r w:rsidR="006D6C05" w:rsidRPr="00940CE0">
        <w:rPr>
          <w:rFonts w:ascii="Tahoma" w:hAnsi="Tahoma" w:cs="Tahoma"/>
          <w:sz w:val="32"/>
          <w:szCs w:val="32"/>
        </w:rPr>
        <w:t>С решение по Протокол №</w:t>
      </w:r>
      <w:r w:rsidR="0049164C">
        <w:rPr>
          <w:rFonts w:ascii="Tahoma" w:hAnsi="Tahoma" w:cs="Tahoma"/>
          <w:sz w:val="32"/>
          <w:szCs w:val="32"/>
        </w:rPr>
        <w:t xml:space="preserve"> </w:t>
      </w:r>
      <w:r w:rsidR="006D6C05" w:rsidRPr="00940CE0">
        <w:rPr>
          <w:rFonts w:ascii="Tahoma" w:hAnsi="Tahoma" w:cs="Tahoma"/>
          <w:sz w:val="32"/>
          <w:szCs w:val="32"/>
        </w:rPr>
        <w:t>4 на ВСС,</w:t>
      </w:r>
      <w:r w:rsidR="00307EC1">
        <w:rPr>
          <w:rFonts w:ascii="Tahoma" w:hAnsi="Tahoma" w:cs="Tahoma"/>
          <w:sz w:val="32"/>
          <w:szCs w:val="32"/>
        </w:rPr>
        <w:t xml:space="preserve"> </w:t>
      </w:r>
      <w:r w:rsidR="006D6C05" w:rsidRPr="00940CE0">
        <w:rPr>
          <w:rFonts w:ascii="Tahoma" w:hAnsi="Tahoma" w:cs="Tahoma"/>
          <w:sz w:val="32"/>
          <w:szCs w:val="32"/>
        </w:rPr>
        <w:t>проведено на 27.01.2016 год., на Д</w:t>
      </w:r>
      <w:r w:rsidR="00307EC1">
        <w:rPr>
          <w:rFonts w:ascii="Tahoma" w:hAnsi="Tahoma" w:cs="Tahoma"/>
          <w:sz w:val="32"/>
          <w:szCs w:val="32"/>
        </w:rPr>
        <w:t xml:space="preserve">иана </w:t>
      </w:r>
      <w:r w:rsidR="006D6C05" w:rsidRPr="00940CE0">
        <w:rPr>
          <w:rFonts w:ascii="Tahoma" w:hAnsi="Tahoma" w:cs="Tahoma"/>
          <w:sz w:val="32"/>
          <w:szCs w:val="32"/>
        </w:rPr>
        <w:t>Петкова-административен ръководител</w:t>
      </w:r>
      <w:r w:rsidR="0049164C">
        <w:rPr>
          <w:rFonts w:ascii="Tahoma" w:hAnsi="Tahoma" w:cs="Tahoma"/>
          <w:sz w:val="32"/>
          <w:szCs w:val="32"/>
        </w:rPr>
        <w:t xml:space="preserve"> </w:t>
      </w:r>
      <w:r w:rsidR="006D6C05" w:rsidRPr="00940CE0">
        <w:rPr>
          <w:rFonts w:ascii="Tahoma" w:hAnsi="Tahoma" w:cs="Tahoma"/>
          <w:sz w:val="32"/>
          <w:szCs w:val="32"/>
        </w:rPr>
        <w:t>-</w:t>
      </w:r>
      <w:r w:rsidR="0049164C">
        <w:rPr>
          <w:rFonts w:ascii="Tahoma" w:hAnsi="Tahoma" w:cs="Tahoma"/>
          <w:sz w:val="32"/>
          <w:szCs w:val="32"/>
        </w:rPr>
        <w:t xml:space="preserve"> </w:t>
      </w:r>
      <w:r w:rsidR="006D6C05" w:rsidRPr="00940CE0">
        <w:rPr>
          <w:rFonts w:ascii="Tahoma" w:hAnsi="Tahoma" w:cs="Tahoma"/>
          <w:sz w:val="32"/>
          <w:szCs w:val="32"/>
        </w:rPr>
        <w:t>Председател на Адм</w:t>
      </w:r>
      <w:r w:rsidR="00307EC1">
        <w:rPr>
          <w:rFonts w:ascii="Tahoma" w:hAnsi="Tahoma" w:cs="Tahoma"/>
          <w:sz w:val="32"/>
          <w:szCs w:val="32"/>
        </w:rPr>
        <w:t xml:space="preserve">инистративен </w:t>
      </w:r>
      <w:r w:rsidR="006D6C05" w:rsidRPr="00940CE0">
        <w:rPr>
          <w:rFonts w:ascii="Tahoma" w:hAnsi="Tahoma" w:cs="Tahoma"/>
          <w:sz w:val="32"/>
          <w:szCs w:val="32"/>
        </w:rPr>
        <w:t>съд</w:t>
      </w:r>
      <w:r w:rsidR="0049164C">
        <w:rPr>
          <w:rFonts w:ascii="Tahoma" w:hAnsi="Tahoma" w:cs="Tahoma"/>
          <w:sz w:val="32"/>
          <w:szCs w:val="32"/>
        </w:rPr>
        <w:t xml:space="preserve"> </w:t>
      </w:r>
      <w:r w:rsidR="00D649E8">
        <w:rPr>
          <w:rFonts w:ascii="Tahoma" w:hAnsi="Tahoma" w:cs="Tahoma"/>
          <w:sz w:val="32"/>
          <w:szCs w:val="32"/>
        </w:rPr>
        <w:t>–</w:t>
      </w:r>
      <w:r w:rsidR="0049164C">
        <w:rPr>
          <w:rFonts w:ascii="Tahoma" w:hAnsi="Tahoma" w:cs="Tahoma"/>
          <w:sz w:val="32"/>
          <w:szCs w:val="32"/>
        </w:rPr>
        <w:t xml:space="preserve"> </w:t>
      </w:r>
      <w:r w:rsidR="006D6C05" w:rsidRPr="00940CE0">
        <w:rPr>
          <w:rFonts w:ascii="Tahoma" w:hAnsi="Tahoma" w:cs="Tahoma"/>
          <w:sz w:val="32"/>
          <w:szCs w:val="32"/>
        </w:rPr>
        <w:t>Ямбол бе проведено периодично атестиране,</w:t>
      </w:r>
      <w:r w:rsidR="00307EC1">
        <w:rPr>
          <w:rFonts w:ascii="Tahoma" w:hAnsi="Tahoma" w:cs="Tahoma"/>
          <w:sz w:val="32"/>
          <w:szCs w:val="32"/>
        </w:rPr>
        <w:t xml:space="preserve"> </w:t>
      </w:r>
      <w:r w:rsidR="006D6C05" w:rsidRPr="00940CE0">
        <w:rPr>
          <w:rFonts w:ascii="Tahoma" w:hAnsi="Tahoma" w:cs="Tahoma"/>
          <w:sz w:val="32"/>
          <w:szCs w:val="32"/>
        </w:rPr>
        <w:t>като е определена атестационна оценка</w:t>
      </w:r>
      <w:r w:rsidR="00307EC1">
        <w:rPr>
          <w:rFonts w:ascii="Tahoma" w:hAnsi="Tahoma" w:cs="Tahoma"/>
          <w:sz w:val="32"/>
          <w:szCs w:val="32"/>
        </w:rPr>
        <w:t xml:space="preserve"> </w:t>
      </w:r>
      <w:r w:rsidR="006D6C05" w:rsidRPr="00940CE0">
        <w:rPr>
          <w:rFonts w:ascii="Tahoma" w:hAnsi="Tahoma" w:cs="Tahoma"/>
          <w:sz w:val="32"/>
          <w:szCs w:val="32"/>
        </w:rPr>
        <w:t>”много добра”.</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Със Заповед на Председателя на съда</w:t>
      </w:r>
      <w:r w:rsidR="00307EC1">
        <w:rPr>
          <w:rFonts w:ascii="Tahoma" w:hAnsi="Tahoma" w:cs="Tahoma"/>
          <w:sz w:val="32"/>
          <w:szCs w:val="32"/>
        </w:rPr>
        <w:t>,</w:t>
      </w:r>
      <w:r w:rsidR="00121A73">
        <w:rPr>
          <w:rFonts w:ascii="Tahoma" w:hAnsi="Tahoma" w:cs="Tahoma"/>
          <w:sz w:val="32"/>
          <w:szCs w:val="32"/>
        </w:rPr>
        <w:t xml:space="preserve"> съдиите са разпределени в шест</w:t>
      </w:r>
      <w:r w:rsidRPr="00645447">
        <w:rPr>
          <w:rFonts w:ascii="Tahoma" w:hAnsi="Tahoma" w:cs="Tahoma"/>
          <w:sz w:val="32"/>
          <w:szCs w:val="32"/>
        </w:rPr>
        <w:t xml:space="preserve"> административни и два касационни състава. Последните са с председател</w:t>
      </w:r>
      <w:r w:rsidR="00121A73">
        <w:rPr>
          <w:rFonts w:ascii="Tahoma" w:hAnsi="Tahoma" w:cs="Tahoma"/>
          <w:sz w:val="32"/>
          <w:szCs w:val="32"/>
        </w:rPr>
        <w:t>и Д. Петкова и Д. Стаматова.</w:t>
      </w:r>
      <w:r w:rsidRPr="00645447">
        <w:rPr>
          <w:rFonts w:ascii="Tahoma" w:hAnsi="Tahoma" w:cs="Tahoma"/>
          <w:sz w:val="32"/>
          <w:szCs w:val="32"/>
        </w:rPr>
        <w:t xml:space="preserve"> За всеки съдебен състав е определен ден от месеца, през който заседава, както и съответния съдебен деловодител и секретар- протоколчик.</w:t>
      </w:r>
    </w:p>
    <w:p w:rsidR="00C933A3" w:rsidRPr="00645447" w:rsidRDefault="00C933A3" w:rsidP="006B0BCC">
      <w:pPr>
        <w:tabs>
          <w:tab w:val="left" w:pos="540"/>
        </w:tabs>
        <w:ind w:right="252" w:firstLine="720"/>
        <w:jc w:val="both"/>
        <w:rPr>
          <w:rFonts w:ascii="Tahoma" w:hAnsi="Tahoma" w:cs="Tahoma"/>
          <w:sz w:val="32"/>
          <w:szCs w:val="32"/>
        </w:rPr>
      </w:pPr>
      <w:r w:rsidRPr="00A5345E">
        <w:rPr>
          <w:rFonts w:ascii="Tahoma" w:hAnsi="Tahoma" w:cs="Tahoma"/>
          <w:sz w:val="32"/>
          <w:szCs w:val="32"/>
        </w:rPr>
        <w:t>Наред с участието си в съдебни състави, съдиите участват и в създадените помощни комисии в съда, както следва:</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за атестиране на съдебните служител</w:t>
      </w:r>
      <w:r w:rsidR="00A5345E">
        <w:rPr>
          <w:rFonts w:ascii="Tahoma" w:hAnsi="Tahoma" w:cs="Tahoma"/>
          <w:sz w:val="32"/>
          <w:szCs w:val="32"/>
        </w:rPr>
        <w:t>и</w:t>
      </w:r>
      <w:r w:rsidR="0049164C">
        <w:rPr>
          <w:rFonts w:ascii="Tahoma" w:hAnsi="Tahoma" w:cs="Tahoma"/>
          <w:sz w:val="32"/>
          <w:szCs w:val="32"/>
        </w:rPr>
        <w:t xml:space="preserve"> </w:t>
      </w:r>
      <w:r w:rsidR="00A5345E">
        <w:rPr>
          <w:rFonts w:ascii="Tahoma" w:hAnsi="Tahoma" w:cs="Tahoma"/>
          <w:sz w:val="32"/>
          <w:szCs w:val="32"/>
        </w:rPr>
        <w:t>-</w:t>
      </w:r>
      <w:r w:rsidR="0049164C">
        <w:rPr>
          <w:rFonts w:ascii="Tahoma" w:hAnsi="Tahoma" w:cs="Tahoma"/>
          <w:sz w:val="32"/>
          <w:szCs w:val="32"/>
        </w:rPr>
        <w:t xml:space="preserve"> </w:t>
      </w:r>
      <w:r w:rsidR="00A5345E">
        <w:rPr>
          <w:rFonts w:ascii="Tahoma" w:hAnsi="Tahoma" w:cs="Tahoma"/>
          <w:sz w:val="32"/>
          <w:szCs w:val="32"/>
        </w:rPr>
        <w:t>Д. Стаматова, В.Стоянова и резервен член- В.Бянова</w:t>
      </w:r>
      <w:r w:rsidR="00307EC1">
        <w:rPr>
          <w:rFonts w:ascii="Tahoma" w:hAnsi="Tahoma" w:cs="Tahoma"/>
          <w:sz w:val="32"/>
          <w:szCs w:val="32"/>
        </w:rPr>
        <w:t>.</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Наредба №1 за класифицирането, обработката, съхранението и използването на документи - В. Стоянова.</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Комисия за </w:t>
      </w:r>
      <w:r w:rsidRPr="00BF15AB">
        <w:rPr>
          <w:rFonts w:ascii="Tahoma" w:hAnsi="Tahoma" w:cs="Tahoma"/>
          <w:sz w:val="32"/>
          <w:szCs w:val="32"/>
        </w:rPr>
        <w:t>извършване на инвентаризация</w:t>
      </w:r>
      <w:r w:rsidR="0049164C">
        <w:rPr>
          <w:rFonts w:ascii="Tahoma" w:hAnsi="Tahoma" w:cs="Tahoma"/>
          <w:sz w:val="32"/>
          <w:szCs w:val="32"/>
        </w:rPr>
        <w:t xml:space="preserve"> </w:t>
      </w:r>
      <w:r w:rsidR="00D649E8" w:rsidRPr="00D649E8">
        <w:rPr>
          <w:rFonts w:ascii="Tahoma" w:hAnsi="Tahoma" w:cs="Tahoma"/>
          <w:sz w:val="32"/>
          <w:szCs w:val="32"/>
        </w:rPr>
        <w:t>-</w:t>
      </w:r>
      <w:r w:rsidR="00D649E8">
        <w:rPr>
          <w:rFonts w:ascii="Tahoma" w:hAnsi="Tahoma" w:cs="Tahoma"/>
          <w:sz w:val="32"/>
          <w:szCs w:val="32"/>
        </w:rPr>
        <w:t xml:space="preserve"> </w:t>
      </w:r>
      <w:r w:rsidRPr="00BF15AB">
        <w:rPr>
          <w:rFonts w:ascii="Tahoma" w:hAnsi="Tahoma" w:cs="Tahoma"/>
          <w:sz w:val="32"/>
          <w:szCs w:val="32"/>
        </w:rPr>
        <w:t>Д.</w:t>
      </w:r>
      <w:r w:rsidR="00D649E8">
        <w:rPr>
          <w:rFonts w:ascii="Tahoma" w:hAnsi="Tahoma" w:cs="Tahoma"/>
          <w:sz w:val="32"/>
          <w:szCs w:val="32"/>
        </w:rPr>
        <w:t xml:space="preserve"> </w:t>
      </w:r>
      <w:r w:rsidRPr="00BF15AB">
        <w:rPr>
          <w:rFonts w:ascii="Tahoma" w:hAnsi="Tahoma" w:cs="Tahoma"/>
          <w:sz w:val="32"/>
          <w:szCs w:val="32"/>
        </w:rPr>
        <w:t>Стаматова</w:t>
      </w:r>
      <w:r w:rsidRPr="00645447">
        <w:rPr>
          <w:rFonts w:ascii="Tahoma" w:hAnsi="Tahoma" w:cs="Tahoma"/>
          <w:sz w:val="32"/>
          <w:szCs w:val="32"/>
        </w:rPr>
        <w:t>, председател.</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установяване на конфликт на интереси с председател - Д. Стаматова и членове - В. Бянова и Ст. Вълчев.</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условията на труд</w:t>
      </w:r>
      <w:r w:rsidR="0049164C">
        <w:rPr>
          <w:rFonts w:ascii="Tahoma" w:hAnsi="Tahoma" w:cs="Tahoma"/>
          <w:sz w:val="32"/>
          <w:szCs w:val="32"/>
        </w:rPr>
        <w:t xml:space="preserve"> </w:t>
      </w:r>
      <w:r w:rsidRPr="00645447">
        <w:rPr>
          <w:rFonts w:ascii="Tahoma" w:hAnsi="Tahoma" w:cs="Tahoma"/>
          <w:sz w:val="32"/>
          <w:szCs w:val="32"/>
        </w:rPr>
        <w:t>-</w:t>
      </w:r>
      <w:r w:rsidR="0049164C">
        <w:rPr>
          <w:rFonts w:ascii="Tahoma" w:hAnsi="Tahoma" w:cs="Tahoma"/>
          <w:sz w:val="32"/>
          <w:szCs w:val="32"/>
        </w:rPr>
        <w:t xml:space="preserve"> </w:t>
      </w:r>
      <w:r w:rsidRPr="00645447">
        <w:rPr>
          <w:rFonts w:ascii="Tahoma" w:hAnsi="Tahoma" w:cs="Tahoma"/>
          <w:sz w:val="32"/>
          <w:szCs w:val="32"/>
        </w:rPr>
        <w:t>Д.Петкова, председател.</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сигнали, предложения и оплаквания - Д. Стаматова и В. Драганов.</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политиката за управление</w:t>
      </w:r>
      <w:r w:rsidR="00A5345E">
        <w:rPr>
          <w:rFonts w:ascii="Tahoma" w:hAnsi="Tahoma" w:cs="Tahoma"/>
          <w:sz w:val="32"/>
          <w:szCs w:val="32"/>
        </w:rPr>
        <w:t xml:space="preserve"> на човешките ресурси-Ст.Вълчев-</w:t>
      </w:r>
      <w:r w:rsidRPr="00645447">
        <w:rPr>
          <w:rFonts w:ascii="Tahoma" w:hAnsi="Tahoma" w:cs="Tahoma"/>
          <w:sz w:val="32"/>
          <w:szCs w:val="32"/>
        </w:rPr>
        <w:t xml:space="preserve"> председател.</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lastRenderedPageBreak/>
        <w:t>Комисия по управление и оценка на риска</w:t>
      </w:r>
      <w:r w:rsidR="0049164C">
        <w:rPr>
          <w:rFonts w:ascii="Tahoma" w:hAnsi="Tahoma" w:cs="Tahoma"/>
          <w:sz w:val="32"/>
          <w:szCs w:val="32"/>
        </w:rPr>
        <w:t xml:space="preserve"> </w:t>
      </w:r>
      <w:r w:rsidRPr="00645447">
        <w:rPr>
          <w:rFonts w:ascii="Tahoma" w:hAnsi="Tahoma" w:cs="Tahoma"/>
          <w:sz w:val="32"/>
          <w:szCs w:val="32"/>
        </w:rPr>
        <w:t>-</w:t>
      </w:r>
      <w:r w:rsidR="0049164C">
        <w:rPr>
          <w:rFonts w:ascii="Tahoma" w:hAnsi="Tahoma" w:cs="Tahoma"/>
          <w:sz w:val="32"/>
          <w:szCs w:val="32"/>
        </w:rPr>
        <w:t xml:space="preserve"> </w:t>
      </w:r>
      <w:r w:rsidRPr="00645447">
        <w:rPr>
          <w:rFonts w:ascii="Tahoma" w:hAnsi="Tahoma" w:cs="Tahoma"/>
          <w:sz w:val="32"/>
          <w:szCs w:val="32"/>
        </w:rPr>
        <w:t>Ст. Вълчев,</w:t>
      </w:r>
      <w:r w:rsidR="00307EC1">
        <w:rPr>
          <w:rFonts w:ascii="Tahoma" w:hAnsi="Tahoma" w:cs="Tahoma"/>
          <w:sz w:val="32"/>
          <w:szCs w:val="32"/>
        </w:rPr>
        <w:t xml:space="preserve"> </w:t>
      </w:r>
      <w:r w:rsidRPr="00645447">
        <w:rPr>
          <w:rFonts w:ascii="Tahoma" w:hAnsi="Tahoma" w:cs="Tahoma"/>
          <w:sz w:val="32"/>
          <w:szCs w:val="32"/>
        </w:rPr>
        <w:t>председател.</w:t>
      </w:r>
    </w:p>
    <w:p w:rsidR="00C933A3" w:rsidRPr="00645447" w:rsidRDefault="00C933A3" w:rsidP="00C933A3">
      <w:pPr>
        <w:tabs>
          <w:tab w:val="left" w:pos="540"/>
        </w:tabs>
        <w:ind w:right="252" w:firstLine="720"/>
        <w:jc w:val="both"/>
        <w:rPr>
          <w:rFonts w:ascii="Tahoma" w:hAnsi="Tahoma" w:cs="Tahoma"/>
          <w:sz w:val="32"/>
          <w:szCs w:val="32"/>
        </w:rPr>
      </w:pPr>
      <w:r w:rsidRPr="006B0BCC">
        <w:rPr>
          <w:rFonts w:ascii="Tahoma" w:hAnsi="Tahoma" w:cs="Tahoma"/>
          <w:sz w:val="32"/>
          <w:szCs w:val="32"/>
        </w:rPr>
        <w:t>Комисия по етика - Д. Стаматова</w:t>
      </w:r>
      <w:r w:rsidRPr="00645447">
        <w:rPr>
          <w:rFonts w:ascii="Tahoma" w:hAnsi="Tahoma" w:cs="Tahoma"/>
          <w:sz w:val="32"/>
          <w:szCs w:val="32"/>
        </w:rPr>
        <w:t>, председател.</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проверка н</w:t>
      </w:r>
      <w:r w:rsidR="00A5345E">
        <w:rPr>
          <w:rFonts w:ascii="Tahoma" w:hAnsi="Tahoma" w:cs="Tahoma"/>
          <w:sz w:val="32"/>
          <w:szCs w:val="32"/>
        </w:rPr>
        <w:t>а касовата наличност</w:t>
      </w:r>
      <w:r w:rsidR="0049164C">
        <w:rPr>
          <w:rFonts w:ascii="Tahoma" w:hAnsi="Tahoma" w:cs="Tahoma"/>
          <w:sz w:val="32"/>
          <w:szCs w:val="32"/>
        </w:rPr>
        <w:t xml:space="preserve"> </w:t>
      </w:r>
      <w:r w:rsidR="00A5345E">
        <w:rPr>
          <w:rFonts w:ascii="Tahoma" w:hAnsi="Tahoma" w:cs="Tahoma"/>
          <w:sz w:val="32"/>
          <w:szCs w:val="32"/>
        </w:rPr>
        <w:t>-В.Бянова-председател</w:t>
      </w:r>
      <w:r w:rsidRPr="00645447">
        <w:rPr>
          <w:rFonts w:ascii="Tahoma" w:hAnsi="Tahoma" w:cs="Tahoma"/>
          <w:sz w:val="32"/>
          <w:szCs w:val="32"/>
        </w:rPr>
        <w:t xml:space="preserve"> и Ст. Вълчев.</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по извършване на годишна проверка на документите, съдържащи класифицирана информация в регистратурата за КИ</w:t>
      </w:r>
      <w:r w:rsidR="0049164C">
        <w:rPr>
          <w:rFonts w:ascii="Tahoma" w:hAnsi="Tahoma" w:cs="Tahoma"/>
          <w:sz w:val="32"/>
          <w:szCs w:val="32"/>
        </w:rPr>
        <w:t xml:space="preserve"> </w:t>
      </w:r>
      <w:r w:rsidRPr="00645447">
        <w:rPr>
          <w:rFonts w:ascii="Tahoma" w:hAnsi="Tahoma" w:cs="Tahoma"/>
          <w:sz w:val="32"/>
          <w:szCs w:val="32"/>
        </w:rPr>
        <w:t>- съдия В.Бянова</w:t>
      </w:r>
      <w:r w:rsidR="0049164C">
        <w:rPr>
          <w:rFonts w:ascii="Tahoma" w:hAnsi="Tahoma" w:cs="Tahoma"/>
          <w:sz w:val="32"/>
          <w:szCs w:val="32"/>
        </w:rPr>
        <w:t xml:space="preserve"> </w:t>
      </w:r>
      <w:r w:rsidRPr="00645447">
        <w:rPr>
          <w:rFonts w:ascii="Tahoma" w:hAnsi="Tahoma" w:cs="Tahoma"/>
          <w:sz w:val="32"/>
          <w:szCs w:val="32"/>
        </w:rPr>
        <w:t>-</w:t>
      </w:r>
      <w:r w:rsidR="0049164C">
        <w:rPr>
          <w:rFonts w:ascii="Tahoma" w:hAnsi="Tahoma" w:cs="Tahoma"/>
          <w:sz w:val="32"/>
          <w:szCs w:val="32"/>
        </w:rPr>
        <w:t xml:space="preserve"> </w:t>
      </w:r>
      <w:r w:rsidRPr="00645447">
        <w:rPr>
          <w:rFonts w:ascii="Tahoma" w:hAnsi="Tahoma" w:cs="Tahoma"/>
          <w:sz w:val="32"/>
          <w:szCs w:val="32"/>
        </w:rPr>
        <w:t>Нейкова.</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Комисия за извършване на проверки и изготвяне на предложения за унищожаване на материали-носители на класифицирана информация-Ваня Бянова-Нейкова, председател и Ст.Вълчев.</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През отчет</w:t>
      </w:r>
      <w:r w:rsidR="00D429D5">
        <w:rPr>
          <w:rFonts w:ascii="Tahoma" w:hAnsi="Tahoma" w:cs="Tahoma"/>
          <w:sz w:val="32"/>
          <w:szCs w:val="32"/>
        </w:rPr>
        <w:t>ния период няма</w:t>
      </w:r>
      <w:r w:rsidRPr="00645447">
        <w:rPr>
          <w:rFonts w:ascii="Tahoma" w:hAnsi="Tahoma" w:cs="Tahoma"/>
          <w:sz w:val="32"/>
          <w:szCs w:val="32"/>
        </w:rPr>
        <w:t xml:space="preserve"> образувани дисциплинарни производства срещу маг</w:t>
      </w:r>
      <w:r w:rsidR="00D649E8">
        <w:rPr>
          <w:rFonts w:ascii="Tahoma" w:hAnsi="Tahoma" w:cs="Tahoma"/>
          <w:sz w:val="32"/>
          <w:szCs w:val="32"/>
        </w:rPr>
        <w:t>истрати от Административен съд –</w:t>
      </w:r>
      <w:r w:rsidRPr="00645447">
        <w:rPr>
          <w:rFonts w:ascii="Tahoma" w:hAnsi="Tahoma" w:cs="Tahoma"/>
          <w:sz w:val="32"/>
          <w:szCs w:val="32"/>
        </w:rPr>
        <w:t xml:space="preserve"> Ямбол.</w:t>
      </w:r>
      <w:r w:rsidR="00307EC1">
        <w:rPr>
          <w:rFonts w:ascii="Tahoma" w:hAnsi="Tahoma" w:cs="Tahoma"/>
          <w:sz w:val="32"/>
          <w:szCs w:val="32"/>
        </w:rPr>
        <w:t xml:space="preserve"> </w:t>
      </w:r>
      <w:r w:rsidR="006D6C05">
        <w:rPr>
          <w:rFonts w:ascii="Tahoma" w:hAnsi="Tahoma" w:cs="Tahoma"/>
          <w:sz w:val="32"/>
          <w:szCs w:val="32"/>
        </w:rPr>
        <w:t>С решение по Протокол №</w:t>
      </w:r>
      <w:r w:rsidR="0049164C">
        <w:rPr>
          <w:rFonts w:ascii="Tahoma" w:hAnsi="Tahoma" w:cs="Tahoma"/>
          <w:sz w:val="32"/>
          <w:szCs w:val="32"/>
        </w:rPr>
        <w:t xml:space="preserve"> </w:t>
      </w:r>
      <w:r w:rsidR="006D6C05">
        <w:rPr>
          <w:rFonts w:ascii="Tahoma" w:hAnsi="Tahoma" w:cs="Tahoma"/>
          <w:sz w:val="32"/>
          <w:szCs w:val="32"/>
        </w:rPr>
        <w:t>23 от заседание на СК при ВС</w:t>
      </w:r>
      <w:r w:rsidR="00A56BC9">
        <w:rPr>
          <w:rFonts w:ascii="Tahoma" w:hAnsi="Tahoma" w:cs="Tahoma"/>
          <w:sz w:val="32"/>
          <w:szCs w:val="32"/>
        </w:rPr>
        <w:t xml:space="preserve">С от </w:t>
      </w:r>
      <w:r w:rsidR="00307EC1">
        <w:rPr>
          <w:rFonts w:ascii="Tahoma" w:hAnsi="Tahoma" w:cs="Tahoma"/>
          <w:sz w:val="32"/>
          <w:szCs w:val="32"/>
        </w:rPr>
        <w:t>0</w:t>
      </w:r>
      <w:r w:rsidR="00A56BC9">
        <w:rPr>
          <w:rFonts w:ascii="Tahoma" w:hAnsi="Tahoma" w:cs="Tahoma"/>
          <w:sz w:val="32"/>
          <w:szCs w:val="32"/>
        </w:rPr>
        <w:t>8.11.2016 год.,</w:t>
      </w:r>
      <w:r w:rsidR="00307EC1">
        <w:rPr>
          <w:rFonts w:ascii="Tahoma" w:hAnsi="Tahoma" w:cs="Tahoma"/>
          <w:sz w:val="32"/>
          <w:szCs w:val="32"/>
        </w:rPr>
        <w:t xml:space="preserve"> </w:t>
      </w:r>
      <w:r w:rsidR="00A56BC9">
        <w:rPr>
          <w:rFonts w:ascii="Tahoma" w:hAnsi="Tahoma" w:cs="Tahoma"/>
          <w:sz w:val="32"/>
          <w:szCs w:val="32"/>
        </w:rPr>
        <w:t>Д.П</w:t>
      </w:r>
      <w:r w:rsidR="006D6C05">
        <w:rPr>
          <w:rFonts w:ascii="Tahoma" w:hAnsi="Tahoma" w:cs="Tahoma"/>
          <w:sz w:val="32"/>
          <w:szCs w:val="32"/>
        </w:rPr>
        <w:t>еткова</w:t>
      </w:r>
      <w:r w:rsidR="0049164C">
        <w:rPr>
          <w:rFonts w:ascii="Tahoma" w:hAnsi="Tahoma" w:cs="Tahoma"/>
          <w:sz w:val="32"/>
          <w:szCs w:val="32"/>
        </w:rPr>
        <w:t xml:space="preserve"> </w:t>
      </w:r>
      <w:r w:rsidR="006D6C05">
        <w:rPr>
          <w:rFonts w:ascii="Tahoma" w:hAnsi="Tahoma" w:cs="Tahoma"/>
          <w:sz w:val="32"/>
          <w:szCs w:val="32"/>
        </w:rPr>
        <w:t>-</w:t>
      </w:r>
      <w:r w:rsidR="0049164C">
        <w:rPr>
          <w:rFonts w:ascii="Tahoma" w:hAnsi="Tahoma" w:cs="Tahoma"/>
          <w:sz w:val="32"/>
          <w:szCs w:val="32"/>
        </w:rPr>
        <w:t xml:space="preserve"> </w:t>
      </w:r>
      <w:r w:rsidR="006D6C05">
        <w:rPr>
          <w:rFonts w:ascii="Tahoma" w:hAnsi="Tahoma" w:cs="Tahoma"/>
          <w:sz w:val="32"/>
          <w:szCs w:val="32"/>
        </w:rPr>
        <w:t>Председател,</w:t>
      </w:r>
      <w:r w:rsidR="00307EC1">
        <w:rPr>
          <w:rFonts w:ascii="Tahoma" w:hAnsi="Tahoma" w:cs="Tahoma"/>
          <w:sz w:val="32"/>
          <w:szCs w:val="32"/>
        </w:rPr>
        <w:t xml:space="preserve"> </w:t>
      </w:r>
      <w:r w:rsidR="006D6C05">
        <w:rPr>
          <w:rFonts w:ascii="Tahoma" w:hAnsi="Tahoma" w:cs="Tahoma"/>
          <w:sz w:val="32"/>
          <w:szCs w:val="32"/>
        </w:rPr>
        <w:t>на осн</w:t>
      </w:r>
      <w:r w:rsidR="00307EC1">
        <w:rPr>
          <w:rFonts w:ascii="Tahoma" w:hAnsi="Tahoma" w:cs="Tahoma"/>
          <w:sz w:val="32"/>
          <w:szCs w:val="32"/>
        </w:rPr>
        <w:t xml:space="preserve">ование </w:t>
      </w:r>
      <w:r w:rsidR="006D6C05">
        <w:rPr>
          <w:rFonts w:ascii="Tahoma" w:hAnsi="Tahoma" w:cs="Tahoma"/>
          <w:sz w:val="32"/>
          <w:szCs w:val="32"/>
        </w:rPr>
        <w:t>чл.303 ал.1 и ал.2 т.2</w:t>
      </w:r>
      <w:r w:rsidR="00307EC1">
        <w:rPr>
          <w:rFonts w:ascii="Tahoma" w:hAnsi="Tahoma" w:cs="Tahoma"/>
          <w:sz w:val="32"/>
          <w:szCs w:val="32"/>
        </w:rPr>
        <w:t xml:space="preserve"> </w:t>
      </w:r>
      <w:r w:rsidR="006D6C05">
        <w:rPr>
          <w:rFonts w:ascii="Tahoma" w:hAnsi="Tahoma" w:cs="Tahoma"/>
          <w:sz w:val="32"/>
          <w:szCs w:val="32"/>
        </w:rPr>
        <w:t>б</w:t>
      </w:r>
      <w:r w:rsidR="00307EC1">
        <w:rPr>
          <w:rFonts w:ascii="Tahoma" w:hAnsi="Tahoma" w:cs="Tahoma"/>
          <w:sz w:val="32"/>
          <w:szCs w:val="32"/>
        </w:rPr>
        <w:t xml:space="preserve"> </w:t>
      </w:r>
      <w:r w:rsidR="006D6C05">
        <w:rPr>
          <w:rFonts w:ascii="Tahoma" w:hAnsi="Tahoma" w:cs="Tahoma"/>
          <w:sz w:val="32"/>
          <w:szCs w:val="32"/>
        </w:rPr>
        <w:t>”а” ЗСВ е поощрена с отличие</w:t>
      </w:r>
      <w:r w:rsidR="00307EC1">
        <w:rPr>
          <w:rFonts w:ascii="Tahoma" w:hAnsi="Tahoma" w:cs="Tahoma"/>
          <w:sz w:val="32"/>
          <w:szCs w:val="32"/>
        </w:rPr>
        <w:t xml:space="preserve"> </w:t>
      </w:r>
      <w:r w:rsidR="006D6C05">
        <w:rPr>
          <w:rFonts w:ascii="Tahoma" w:hAnsi="Tahoma" w:cs="Tahoma"/>
          <w:sz w:val="32"/>
          <w:szCs w:val="32"/>
        </w:rPr>
        <w:t>”личен почетен знак-първа степен-златен” и грамота.</w:t>
      </w:r>
    </w:p>
    <w:p w:rsidR="00C933A3" w:rsidRPr="00645447" w:rsidRDefault="00C933A3" w:rsidP="00C933A3">
      <w:pPr>
        <w:tabs>
          <w:tab w:val="left" w:pos="540"/>
        </w:tabs>
        <w:ind w:right="252"/>
        <w:rPr>
          <w:rFonts w:ascii="Tahoma" w:hAnsi="Tahoma" w:cs="Tahoma"/>
          <w:b/>
          <w:sz w:val="32"/>
          <w:szCs w:val="32"/>
        </w:rPr>
      </w:pPr>
    </w:p>
    <w:p w:rsidR="00C933A3" w:rsidRPr="00645447" w:rsidRDefault="00C933A3" w:rsidP="00C933A3">
      <w:pPr>
        <w:tabs>
          <w:tab w:val="left" w:pos="540"/>
        </w:tabs>
        <w:ind w:right="252"/>
        <w:rPr>
          <w:rFonts w:ascii="Tahoma" w:hAnsi="Tahoma" w:cs="Tahoma"/>
          <w:b/>
          <w:sz w:val="32"/>
          <w:szCs w:val="32"/>
        </w:rPr>
      </w:pPr>
      <w:r w:rsidRPr="00645447">
        <w:rPr>
          <w:rFonts w:ascii="Tahoma" w:hAnsi="Tahoma" w:cs="Tahoma"/>
          <w:b/>
          <w:sz w:val="32"/>
          <w:szCs w:val="32"/>
        </w:rPr>
        <w:tab/>
        <w:t xml:space="preserve">6.1.2. </w:t>
      </w:r>
      <w:r w:rsidRPr="00645447">
        <w:rPr>
          <w:rFonts w:ascii="Tahoma" w:hAnsi="Tahoma" w:cs="Tahoma"/>
          <w:b/>
          <w:sz w:val="32"/>
          <w:szCs w:val="32"/>
        </w:rPr>
        <w:tab/>
        <w:t xml:space="preserve">Съдебни служители  </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Съдебната администрация в Административен съд </w:t>
      </w:r>
      <w:r w:rsidR="00D649E8">
        <w:rPr>
          <w:rFonts w:ascii="Tahoma" w:hAnsi="Tahoma" w:cs="Tahoma"/>
          <w:sz w:val="32"/>
          <w:szCs w:val="32"/>
        </w:rPr>
        <w:t>–</w:t>
      </w:r>
      <w:r w:rsidRPr="00645447">
        <w:rPr>
          <w:rFonts w:ascii="Tahoma" w:hAnsi="Tahoma" w:cs="Tahoma"/>
          <w:sz w:val="32"/>
          <w:szCs w:val="32"/>
        </w:rPr>
        <w:t xml:space="preserve"> Ямбол е организирана, в съответствие с Правилника за администрацията на съдилищата в  специализирана и обща администрация.</w:t>
      </w:r>
    </w:p>
    <w:p w:rsidR="00C933A3" w:rsidRPr="00645447" w:rsidRDefault="00121A73" w:rsidP="00C933A3">
      <w:pPr>
        <w:tabs>
          <w:tab w:val="left" w:pos="540"/>
        </w:tabs>
        <w:ind w:right="252" w:firstLine="720"/>
        <w:jc w:val="both"/>
        <w:rPr>
          <w:rFonts w:ascii="Tahoma" w:hAnsi="Tahoma" w:cs="Tahoma"/>
          <w:sz w:val="32"/>
          <w:szCs w:val="32"/>
        </w:rPr>
      </w:pPr>
      <w:r>
        <w:rPr>
          <w:rFonts w:ascii="Tahoma" w:hAnsi="Tahoma" w:cs="Tahoma"/>
          <w:sz w:val="32"/>
          <w:szCs w:val="32"/>
        </w:rPr>
        <w:t>Към 31.12.2016</w:t>
      </w:r>
      <w:r w:rsidR="00C933A3" w:rsidRPr="00645447">
        <w:rPr>
          <w:rFonts w:ascii="Tahoma" w:hAnsi="Tahoma" w:cs="Tahoma"/>
          <w:sz w:val="32"/>
          <w:szCs w:val="32"/>
        </w:rPr>
        <w:t xml:space="preserve"> год. по щат съдебните служители са 19 бр</w:t>
      </w:r>
      <w:r w:rsidR="00F645F7">
        <w:rPr>
          <w:rFonts w:ascii="Tahoma" w:hAnsi="Tahoma" w:cs="Tahoma"/>
          <w:sz w:val="32"/>
          <w:szCs w:val="32"/>
        </w:rPr>
        <w:t>оя</w:t>
      </w:r>
      <w:r w:rsidR="00C933A3" w:rsidRPr="00645447">
        <w:rPr>
          <w:rFonts w:ascii="Tahoma" w:hAnsi="Tahoma" w:cs="Tahoma"/>
          <w:sz w:val="32"/>
          <w:szCs w:val="32"/>
        </w:rPr>
        <w:t>, от които: съдебен администратор - 1 бр</w:t>
      </w:r>
      <w:r w:rsidR="0049164C">
        <w:rPr>
          <w:rFonts w:ascii="Tahoma" w:hAnsi="Tahoma" w:cs="Tahoma"/>
          <w:sz w:val="32"/>
          <w:szCs w:val="32"/>
        </w:rPr>
        <w:t>.</w:t>
      </w:r>
      <w:r w:rsidR="00C933A3" w:rsidRPr="00645447">
        <w:rPr>
          <w:rFonts w:ascii="Tahoma" w:hAnsi="Tahoma" w:cs="Tahoma"/>
          <w:sz w:val="32"/>
          <w:szCs w:val="32"/>
        </w:rPr>
        <w:t>, гл. счетоводител - 1 бр</w:t>
      </w:r>
      <w:r w:rsidR="0049164C">
        <w:rPr>
          <w:rFonts w:ascii="Tahoma" w:hAnsi="Tahoma" w:cs="Tahoma"/>
          <w:sz w:val="32"/>
          <w:szCs w:val="32"/>
        </w:rPr>
        <w:t>.</w:t>
      </w:r>
      <w:r w:rsidR="00C933A3" w:rsidRPr="00645447">
        <w:rPr>
          <w:rFonts w:ascii="Tahoma" w:hAnsi="Tahoma" w:cs="Tahoma"/>
          <w:sz w:val="32"/>
          <w:szCs w:val="32"/>
        </w:rPr>
        <w:t>, завеждащ служба „Деловодство и регистратура” той и деловодител - 1 бр</w:t>
      </w:r>
      <w:r w:rsidR="0049164C">
        <w:rPr>
          <w:rFonts w:ascii="Tahoma" w:hAnsi="Tahoma" w:cs="Tahoma"/>
          <w:sz w:val="32"/>
          <w:szCs w:val="32"/>
        </w:rPr>
        <w:t>.</w:t>
      </w:r>
      <w:r w:rsidR="00C933A3" w:rsidRPr="00645447">
        <w:rPr>
          <w:rFonts w:ascii="Tahoma" w:hAnsi="Tahoma" w:cs="Tahoma"/>
          <w:sz w:val="32"/>
          <w:szCs w:val="32"/>
        </w:rPr>
        <w:t>, завеждащ служба „Съдебни секретари” той и съдебен секретар - 1 бр</w:t>
      </w:r>
      <w:r w:rsidR="00F645F7">
        <w:rPr>
          <w:rFonts w:ascii="Tahoma" w:hAnsi="Tahoma" w:cs="Tahoma"/>
          <w:sz w:val="32"/>
          <w:szCs w:val="32"/>
        </w:rPr>
        <w:t>ой</w:t>
      </w:r>
      <w:r w:rsidR="00C933A3" w:rsidRPr="00645447">
        <w:rPr>
          <w:rFonts w:ascii="Tahoma" w:hAnsi="Tahoma" w:cs="Tahoma"/>
          <w:sz w:val="32"/>
          <w:szCs w:val="32"/>
        </w:rPr>
        <w:t>, съдебен помощник - 1 бр</w:t>
      </w:r>
      <w:r w:rsidR="0049164C">
        <w:rPr>
          <w:rFonts w:ascii="Tahoma" w:hAnsi="Tahoma" w:cs="Tahoma"/>
          <w:sz w:val="32"/>
          <w:szCs w:val="32"/>
        </w:rPr>
        <w:t>.</w:t>
      </w:r>
      <w:r w:rsidR="00C933A3" w:rsidRPr="00645447">
        <w:rPr>
          <w:rFonts w:ascii="Tahoma" w:hAnsi="Tahoma" w:cs="Tahoma"/>
          <w:sz w:val="32"/>
          <w:szCs w:val="32"/>
        </w:rPr>
        <w:t>, съдебни деловодители - 3 бр</w:t>
      </w:r>
      <w:r w:rsidR="0049164C">
        <w:rPr>
          <w:rFonts w:ascii="Tahoma" w:hAnsi="Tahoma" w:cs="Tahoma"/>
          <w:sz w:val="32"/>
          <w:szCs w:val="32"/>
        </w:rPr>
        <w:t>.</w:t>
      </w:r>
      <w:r w:rsidR="00C933A3" w:rsidRPr="00645447">
        <w:rPr>
          <w:rFonts w:ascii="Tahoma" w:hAnsi="Tahoma" w:cs="Tahoma"/>
          <w:sz w:val="32"/>
          <w:szCs w:val="32"/>
        </w:rPr>
        <w:t>, съдебен секретар - 2 бр</w:t>
      </w:r>
      <w:r w:rsidR="0049164C">
        <w:rPr>
          <w:rFonts w:ascii="Tahoma" w:hAnsi="Tahoma" w:cs="Tahoma"/>
          <w:sz w:val="32"/>
          <w:szCs w:val="32"/>
        </w:rPr>
        <w:t>.</w:t>
      </w:r>
      <w:r w:rsidR="00C933A3" w:rsidRPr="00645447">
        <w:rPr>
          <w:rFonts w:ascii="Tahoma" w:hAnsi="Tahoma" w:cs="Tahoma"/>
          <w:sz w:val="32"/>
          <w:szCs w:val="32"/>
        </w:rPr>
        <w:t>, съдебен архивар - 1 бр</w:t>
      </w:r>
      <w:r w:rsidR="0049164C">
        <w:rPr>
          <w:rFonts w:ascii="Tahoma" w:hAnsi="Tahoma" w:cs="Tahoma"/>
          <w:sz w:val="32"/>
          <w:szCs w:val="32"/>
        </w:rPr>
        <w:t>.</w:t>
      </w:r>
      <w:r w:rsidR="00C933A3" w:rsidRPr="00645447">
        <w:rPr>
          <w:rFonts w:ascii="Tahoma" w:hAnsi="Tahoma" w:cs="Tahoma"/>
          <w:sz w:val="32"/>
          <w:szCs w:val="32"/>
        </w:rPr>
        <w:t>, гл. специалист-касиер-</w:t>
      </w:r>
      <w:r w:rsidR="00F645F7">
        <w:rPr>
          <w:rFonts w:ascii="Tahoma" w:hAnsi="Tahoma" w:cs="Tahoma"/>
          <w:sz w:val="32"/>
          <w:szCs w:val="32"/>
        </w:rPr>
        <w:t xml:space="preserve"> </w:t>
      </w:r>
      <w:r w:rsidR="00C933A3" w:rsidRPr="00645447">
        <w:rPr>
          <w:rFonts w:ascii="Tahoma" w:hAnsi="Tahoma" w:cs="Tahoma"/>
          <w:sz w:val="32"/>
          <w:szCs w:val="32"/>
        </w:rPr>
        <w:t>1 бр</w:t>
      </w:r>
      <w:r w:rsidR="0049164C">
        <w:rPr>
          <w:rFonts w:ascii="Tahoma" w:hAnsi="Tahoma" w:cs="Tahoma"/>
          <w:sz w:val="32"/>
          <w:szCs w:val="32"/>
        </w:rPr>
        <w:t>.</w:t>
      </w:r>
      <w:r w:rsidR="00C933A3" w:rsidRPr="00645447">
        <w:rPr>
          <w:rFonts w:ascii="Tahoma" w:hAnsi="Tahoma" w:cs="Tahoma"/>
          <w:sz w:val="32"/>
          <w:szCs w:val="32"/>
        </w:rPr>
        <w:t xml:space="preserve">, експерт ”Връзки с </w:t>
      </w:r>
      <w:r w:rsidR="00C933A3" w:rsidRPr="00645447">
        <w:rPr>
          <w:rFonts w:ascii="Tahoma" w:hAnsi="Tahoma" w:cs="Tahoma"/>
          <w:sz w:val="32"/>
          <w:szCs w:val="32"/>
        </w:rPr>
        <w:lastRenderedPageBreak/>
        <w:t>обществеността” той и ”Служител по сигурността на информацията” – 1 бр</w:t>
      </w:r>
      <w:r w:rsidR="0049164C">
        <w:rPr>
          <w:rFonts w:ascii="Tahoma" w:hAnsi="Tahoma" w:cs="Tahoma"/>
          <w:sz w:val="32"/>
          <w:szCs w:val="32"/>
        </w:rPr>
        <w:t>.</w:t>
      </w:r>
      <w:r w:rsidR="00C933A3" w:rsidRPr="00645447">
        <w:rPr>
          <w:rFonts w:ascii="Tahoma" w:hAnsi="Tahoma" w:cs="Tahoma"/>
          <w:sz w:val="32"/>
          <w:szCs w:val="32"/>
        </w:rPr>
        <w:t>, системен администратор - 1 бр</w:t>
      </w:r>
      <w:r w:rsidR="0049164C">
        <w:rPr>
          <w:rFonts w:ascii="Tahoma" w:hAnsi="Tahoma" w:cs="Tahoma"/>
          <w:sz w:val="32"/>
          <w:szCs w:val="32"/>
        </w:rPr>
        <w:t>.</w:t>
      </w:r>
      <w:r w:rsidR="00C933A3" w:rsidRPr="00645447">
        <w:rPr>
          <w:rFonts w:ascii="Tahoma" w:hAnsi="Tahoma" w:cs="Tahoma"/>
          <w:sz w:val="32"/>
          <w:szCs w:val="32"/>
        </w:rPr>
        <w:t>, ст. експерт „Стопанисване и управление на съдебно имущество”- 1 бр</w:t>
      </w:r>
      <w:r w:rsidR="0049164C">
        <w:rPr>
          <w:rFonts w:ascii="Tahoma" w:hAnsi="Tahoma" w:cs="Tahoma"/>
          <w:sz w:val="32"/>
          <w:szCs w:val="32"/>
        </w:rPr>
        <w:t>.</w:t>
      </w:r>
      <w:r w:rsidR="00C933A3" w:rsidRPr="00645447">
        <w:rPr>
          <w:rFonts w:ascii="Tahoma" w:hAnsi="Tahoma" w:cs="Tahoma"/>
          <w:sz w:val="32"/>
          <w:szCs w:val="32"/>
        </w:rPr>
        <w:t>, шофьор - 1 бр</w:t>
      </w:r>
      <w:r w:rsidR="0049164C">
        <w:rPr>
          <w:rFonts w:ascii="Tahoma" w:hAnsi="Tahoma" w:cs="Tahoma"/>
          <w:sz w:val="32"/>
          <w:szCs w:val="32"/>
        </w:rPr>
        <w:t>.</w:t>
      </w:r>
      <w:r w:rsidR="00C933A3" w:rsidRPr="00645447">
        <w:rPr>
          <w:rFonts w:ascii="Tahoma" w:hAnsi="Tahoma" w:cs="Tahoma"/>
          <w:sz w:val="32"/>
          <w:szCs w:val="32"/>
        </w:rPr>
        <w:t>, призовкар - 1 бр</w:t>
      </w:r>
      <w:r w:rsidR="0049164C">
        <w:rPr>
          <w:rFonts w:ascii="Tahoma" w:hAnsi="Tahoma" w:cs="Tahoma"/>
          <w:sz w:val="32"/>
          <w:szCs w:val="32"/>
        </w:rPr>
        <w:t>.</w:t>
      </w:r>
      <w:r w:rsidR="00C933A3" w:rsidRPr="00645447">
        <w:rPr>
          <w:rFonts w:ascii="Tahoma" w:hAnsi="Tahoma" w:cs="Tahoma"/>
          <w:sz w:val="32"/>
          <w:szCs w:val="32"/>
        </w:rPr>
        <w:t>, чистач /прислужник/ - куриер - 2 бр.</w:t>
      </w:r>
    </w:p>
    <w:p w:rsidR="00121A73" w:rsidRDefault="00046ACF" w:rsidP="00C933A3">
      <w:pPr>
        <w:tabs>
          <w:tab w:val="left" w:pos="540"/>
        </w:tabs>
        <w:ind w:right="252" w:firstLine="720"/>
        <w:jc w:val="both"/>
        <w:rPr>
          <w:rFonts w:ascii="Tahoma" w:hAnsi="Tahoma" w:cs="Tahoma"/>
          <w:sz w:val="32"/>
          <w:szCs w:val="32"/>
        </w:rPr>
      </w:pPr>
      <w:r>
        <w:rPr>
          <w:rFonts w:ascii="Tahoma" w:hAnsi="Tahoma" w:cs="Tahoma"/>
          <w:sz w:val="32"/>
          <w:szCs w:val="32"/>
        </w:rPr>
        <w:t>През 2016 год. бе прекратено на осн</w:t>
      </w:r>
      <w:r w:rsidR="00F645F7">
        <w:rPr>
          <w:rFonts w:ascii="Tahoma" w:hAnsi="Tahoma" w:cs="Tahoma"/>
          <w:sz w:val="32"/>
          <w:szCs w:val="32"/>
        </w:rPr>
        <w:t xml:space="preserve">ование </w:t>
      </w:r>
      <w:r>
        <w:rPr>
          <w:rFonts w:ascii="Tahoma" w:hAnsi="Tahoma" w:cs="Tahoma"/>
          <w:sz w:val="32"/>
          <w:szCs w:val="32"/>
        </w:rPr>
        <w:t>чл.328 ал.1 т.10 КТ,</w:t>
      </w:r>
      <w:r w:rsidR="00F645F7">
        <w:rPr>
          <w:rFonts w:ascii="Tahoma" w:hAnsi="Tahoma" w:cs="Tahoma"/>
          <w:sz w:val="32"/>
          <w:szCs w:val="32"/>
        </w:rPr>
        <w:t xml:space="preserve"> </w:t>
      </w:r>
      <w:r>
        <w:rPr>
          <w:rFonts w:ascii="Tahoma" w:hAnsi="Tahoma" w:cs="Tahoma"/>
          <w:sz w:val="32"/>
          <w:szCs w:val="32"/>
        </w:rPr>
        <w:t>считано от 15.02.2016 год. трудовото правоотношение на Николинка</w:t>
      </w:r>
      <w:r w:rsidR="00D429D5">
        <w:rPr>
          <w:rFonts w:ascii="Tahoma" w:hAnsi="Tahoma" w:cs="Tahoma"/>
          <w:sz w:val="32"/>
          <w:szCs w:val="32"/>
        </w:rPr>
        <w:t xml:space="preserve"> Н</w:t>
      </w:r>
      <w:r>
        <w:rPr>
          <w:rFonts w:ascii="Tahoma" w:hAnsi="Tahoma" w:cs="Tahoma"/>
          <w:sz w:val="32"/>
          <w:szCs w:val="32"/>
        </w:rPr>
        <w:t>иколова–</w:t>
      </w:r>
      <w:r w:rsidR="00F645F7">
        <w:rPr>
          <w:rFonts w:ascii="Tahoma" w:hAnsi="Tahoma" w:cs="Tahoma"/>
          <w:sz w:val="32"/>
          <w:szCs w:val="32"/>
        </w:rPr>
        <w:t xml:space="preserve"> </w:t>
      </w:r>
      <w:r>
        <w:rPr>
          <w:rFonts w:ascii="Tahoma" w:hAnsi="Tahoma" w:cs="Tahoma"/>
          <w:sz w:val="32"/>
          <w:szCs w:val="32"/>
        </w:rPr>
        <w:t>чистачка.</w:t>
      </w:r>
      <w:r w:rsidR="00F645F7">
        <w:rPr>
          <w:rFonts w:ascii="Tahoma" w:hAnsi="Tahoma" w:cs="Tahoma"/>
          <w:sz w:val="32"/>
          <w:szCs w:val="32"/>
        </w:rPr>
        <w:t xml:space="preserve"> </w:t>
      </w:r>
      <w:r>
        <w:rPr>
          <w:rFonts w:ascii="Tahoma" w:hAnsi="Tahoma" w:cs="Tahoma"/>
          <w:sz w:val="32"/>
          <w:szCs w:val="32"/>
        </w:rPr>
        <w:t>На нейно място</w:t>
      </w:r>
      <w:r w:rsidR="00F645F7">
        <w:rPr>
          <w:rFonts w:ascii="Tahoma" w:hAnsi="Tahoma" w:cs="Tahoma"/>
          <w:sz w:val="32"/>
          <w:szCs w:val="32"/>
        </w:rPr>
        <w:t>,</w:t>
      </w:r>
      <w:r w:rsidR="006D6C05">
        <w:rPr>
          <w:rFonts w:ascii="Tahoma" w:hAnsi="Tahoma" w:cs="Tahoma"/>
          <w:sz w:val="32"/>
          <w:szCs w:val="32"/>
        </w:rPr>
        <w:t xml:space="preserve"> </w:t>
      </w:r>
      <w:r>
        <w:rPr>
          <w:rFonts w:ascii="Tahoma" w:hAnsi="Tahoma" w:cs="Tahoma"/>
          <w:sz w:val="32"/>
          <w:szCs w:val="32"/>
        </w:rPr>
        <w:t>считано от 15.03.2016 год. бе назначена Станка Георгиева.</w:t>
      </w:r>
      <w:r w:rsidR="00F645F7">
        <w:rPr>
          <w:rFonts w:ascii="Tahoma" w:hAnsi="Tahoma" w:cs="Tahoma"/>
          <w:sz w:val="32"/>
          <w:szCs w:val="32"/>
        </w:rPr>
        <w:t xml:space="preserve"> </w:t>
      </w:r>
      <w:r w:rsidR="00D429D5">
        <w:rPr>
          <w:rFonts w:ascii="Tahoma" w:hAnsi="Tahoma" w:cs="Tahoma"/>
          <w:sz w:val="32"/>
          <w:szCs w:val="32"/>
        </w:rPr>
        <w:t>С</w:t>
      </w:r>
      <w:r>
        <w:rPr>
          <w:rFonts w:ascii="Tahoma" w:hAnsi="Tahoma" w:cs="Tahoma"/>
          <w:sz w:val="32"/>
          <w:szCs w:val="32"/>
        </w:rPr>
        <w:t>читано от 28.03.2016 год. в съда бе назначена след проведен конкурс и още една служителка-Кремена Иванова</w:t>
      </w:r>
      <w:r w:rsidR="0049164C">
        <w:rPr>
          <w:rFonts w:ascii="Tahoma" w:hAnsi="Tahoma" w:cs="Tahoma"/>
          <w:sz w:val="32"/>
          <w:szCs w:val="32"/>
        </w:rPr>
        <w:t xml:space="preserve"> </w:t>
      </w:r>
      <w:r>
        <w:rPr>
          <w:rFonts w:ascii="Tahoma" w:hAnsi="Tahoma" w:cs="Tahoma"/>
          <w:sz w:val="32"/>
          <w:szCs w:val="32"/>
        </w:rPr>
        <w:t>-</w:t>
      </w:r>
      <w:r w:rsidR="0049164C">
        <w:rPr>
          <w:rFonts w:ascii="Tahoma" w:hAnsi="Tahoma" w:cs="Tahoma"/>
          <w:sz w:val="32"/>
          <w:szCs w:val="32"/>
        </w:rPr>
        <w:t xml:space="preserve"> </w:t>
      </w:r>
      <w:r>
        <w:rPr>
          <w:rFonts w:ascii="Tahoma" w:hAnsi="Tahoma" w:cs="Tahoma"/>
          <w:sz w:val="32"/>
          <w:szCs w:val="32"/>
        </w:rPr>
        <w:t>съдебен деловодител.</w:t>
      </w:r>
      <w:r w:rsidR="00F645F7">
        <w:rPr>
          <w:rFonts w:ascii="Tahoma" w:hAnsi="Tahoma" w:cs="Tahoma"/>
          <w:sz w:val="32"/>
          <w:szCs w:val="32"/>
        </w:rPr>
        <w:t xml:space="preserve"> </w:t>
      </w:r>
      <w:r>
        <w:rPr>
          <w:rFonts w:ascii="Tahoma" w:hAnsi="Tahoma" w:cs="Tahoma"/>
          <w:sz w:val="32"/>
          <w:szCs w:val="32"/>
        </w:rPr>
        <w:t>Със заповед №</w:t>
      </w:r>
      <w:r w:rsidR="00F645F7">
        <w:rPr>
          <w:rFonts w:ascii="Tahoma" w:hAnsi="Tahoma" w:cs="Tahoma"/>
          <w:sz w:val="32"/>
          <w:szCs w:val="32"/>
        </w:rPr>
        <w:t xml:space="preserve"> </w:t>
      </w:r>
      <w:r>
        <w:rPr>
          <w:rFonts w:ascii="Tahoma" w:hAnsi="Tahoma" w:cs="Tahoma"/>
          <w:sz w:val="32"/>
          <w:szCs w:val="32"/>
        </w:rPr>
        <w:t>РД -12-220/15.11.2016 год. бе обявен конкурс за заемане на длъжността</w:t>
      </w:r>
      <w:r w:rsidR="00F645F7">
        <w:rPr>
          <w:rFonts w:ascii="Tahoma" w:hAnsi="Tahoma" w:cs="Tahoma"/>
          <w:sz w:val="32"/>
          <w:szCs w:val="32"/>
        </w:rPr>
        <w:t xml:space="preserve"> </w:t>
      </w:r>
      <w:r>
        <w:rPr>
          <w:rFonts w:ascii="Tahoma" w:hAnsi="Tahoma" w:cs="Tahoma"/>
          <w:sz w:val="32"/>
          <w:szCs w:val="32"/>
        </w:rPr>
        <w:t>”призовкар”</w:t>
      </w:r>
      <w:r w:rsidR="00D429D5">
        <w:rPr>
          <w:rFonts w:ascii="Tahoma" w:hAnsi="Tahoma" w:cs="Tahoma"/>
          <w:sz w:val="32"/>
          <w:szCs w:val="32"/>
        </w:rPr>
        <w:t>.</w:t>
      </w:r>
      <w:r w:rsidR="00F645F7">
        <w:rPr>
          <w:rFonts w:ascii="Tahoma" w:hAnsi="Tahoma" w:cs="Tahoma"/>
          <w:sz w:val="32"/>
          <w:szCs w:val="32"/>
        </w:rPr>
        <w:t xml:space="preserve"> </w:t>
      </w:r>
      <w:r w:rsidR="00D429D5">
        <w:rPr>
          <w:rFonts w:ascii="Tahoma" w:hAnsi="Tahoma" w:cs="Tahoma"/>
          <w:sz w:val="32"/>
          <w:szCs w:val="32"/>
        </w:rPr>
        <w:t>К</w:t>
      </w:r>
      <w:r>
        <w:rPr>
          <w:rFonts w:ascii="Tahoma" w:hAnsi="Tahoma" w:cs="Tahoma"/>
          <w:sz w:val="32"/>
          <w:szCs w:val="32"/>
        </w:rPr>
        <w:t>ъм днешна дата  на тази длъжност</w:t>
      </w:r>
      <w:r w:rsidR="00D429D5">
        <w:rPr>
          <w:rFonts w:ascii="Tahoma" w:hAnsi="Tahoma" w:cs="Tahoma"/>
          <w:sz w:val="32"/>
          <w:szCs w:val="32"/>
        </w:rPr>
        <w:t xml:space="preserve"> </w:t>
      </w:r>
      <w:r w:rsidR="006D6C05">
        <w:rPr>
          <w:rFonts w:ascii="Tahoma" w:hAnsi="Tahoma" w:cs="Tahoma"/>
          <w:sz w:val="32"/>
          <w:szCs w:val="32"/>
        </w:rPr>
        <w:t>е  назначен Руси Иванов.</w:t>
      </w:r>
    </w:p>
    <w:p w:rsidR="00C933A3" w:rsidRPr="00645447" w:rsidRDefault="00C933A3" w:rsidP="007E5C32">
      <w:pPr>
        <w:tabs>
          <w:tab w:val="left" w:pos="540"/>
        </w:tabs>
        <w:ind w:right="252" w:firstLine="720"/>
        <w:jc w:val="both"/>
        <w:rPr>
          <w:rFonts w:ascii="Tahoma" w:hAnsi="Tahoma" w:cs="Tahoma"/>
          <w:sz w:val="32"/>
          <w:szCs w:val="32"/>
        </w:rPr>
      </w:pPr>
      <w:r w:rsidRPr="00645447">
        <w:rPr>
          <w:rFonts w:ascii="Tahoma" w:hAnsi="Tahoma" w:cs="Tahoma"/>
          <w:sz w:val="32"/>
          <w:szCs w:val="32"/>
        </w:rPr>
        <w:t>През отчетната година съдебните служители работеха в намален съ</w:t>
      </w:r>
      <w:r w:rsidR="007E5C32">
        <w:rPr>
          <w:rFonts w:ascii="Tahoma" w:hAnsi="Tahoma" w:cs="Tahoma"/>
          <w:sz w:val="32"/>
          <w:szCs w:val="32"/>
        </w:rPr>
        <w:t>став и поради отсъствието на</w:t>
      </w:r>
      <w:r w:rsidRPr="00645447">
        <w:rPr>
          <w:rFonts w:ascii="Tahoma" w:hAnsi="Tahoma" w:cs="Tahoma"/>
          <w:sz w:val="32"/>
          <w:szCs w:val="32"/>
        </w:rPr>
        <w:t xml:space="preserve"> Р.</w:t>
      </w:r>
      <w:r w:rsidR="00744A9E">
        <w:rPr>
          <w:rFonts w:ascii="Tahoma" w:hAnsi="Tahoma" w:cs="Tahoma"/>
          <w:sz w:val="32"/>
          <w:szCs w:val="32"/>
        </w:rPr>
        <w:t xml:space="preserve"> </w:t>
      </w:r>
      <w:r w:rsidRPr="00645447">
        <w:rPr>
          <w:rFonts w:ascii="Tahoma" w:hAnsi="Tahoma" w:cs="Tahoma"/>
          <w:sz w:val="32"/>
          <w:szCs w:val="32"/>
        </w:rPr>
        <w:t>Миндова</w:t>
      </w:r>
      <w:r w:rsidR="007E5C32">
        <w:rPr>
          <w:rFonts w:ascii="Tahoma" w:hAnsi="Tahoma" w:cs="Tahoma"/>
          <w:sz w:val="32"/>
          <w:szCs w:val="32"/>
        </w:rPr>
        <w:t>-съд</w:t>
      </w:r>
      <w:r w:rsidR="00F645F7">
        <w:rPr>
          <w:rFonts w:ascii="Tahoma" w:hAnsi="Tahoma" w:cs="Tahoma"/>
          <w:sz w:val="32"/>
          <w:szCs w:val="32"/>
        </w:rPr>
        <w:t xml:space="preserve">ебен </w:t>
      </w:r>
      <w:r w:rsidR="007E5C32">
        <w:rPr>
          <w:rFonts w:ascii="Tahoma" w:hAnsi="Tahoma" w:cs="Tahoma"/>
          <w:sz w:val="32"/>
          <w:szCs w:val="32"/>
        </w:rPr>
        <w:t>помощник</w:t>
      </w:r>
      <w:r w:rsidRPr="00645447">
        <w:rPr>
          <w:rFonts w:ascii="Tahoma" w:hAnsi="Tahoma" w:cs="Tahoma"/>
          <w:sz w:val="32"/>
          <w:szCs w:val="32"/>
        </w:rPr>
        <w:t xml:space="preserve">, в </w:t>
      </w:r>
      <w:r w:rsidR="007E5C32">
        <w:rPr>
          <w:rFonts w:ascii="Tahoma" w:hAnsi="Tahoma" w:cs="Tahoma"/>
          <w:sz w:val="32"/>
          <w:szCs w:val="32"/>
        </w:rPr>
        <w:t>отпуск за отглеждане на дете.</w:t>
      </w:r>
    </w:p>
    <w:p w:rsidR="00C933A3" w:rsidRPr="00645447" w:rsidRDefault="00C933A3" w:rsidP="00C933A3">
      <w:pPr>
        <w:tabs>
          <w:tab w:val="left" w:pos="540"/>
        </w:tabs>
        <w:ind w:right="252" w:firstLine="720"/>
        <w:jc w:val="both"/>
        <w:rPr>
          <w:rFonts w:ascii="Tahoma" w:hAnsi="Tahoma" w:cs="Tahoma"/>
          <w:sz w:val="32"/>
          <w:szCs w:val="32"/>
        </w:rPr>
      </w:pPr>
      <w:r w:rsidRPr="00D429D5">
        <w:rPr>
          <w:rFonts w:ascii="Tahoma" w:hAnsi="Tahoma" w:cs="Tahoma"/>
          <w:sz w:val="32"/>
          <w:szCs w:val="32"/>
        </w:rPr>
        <w:t xml:space="preserve">След проведена </w:t>
      </w:r>
      <w:r w:rsidR="00D429D5" w:rsidRPr="00D429D5">
        <w:rPr>
          <w:rFonts w:ascii="Tahoma" w:hAnsi="Tahoma" w:cs="Tahoma"/>
          <w:sz w:val="32"/>
          <w:szCs w:val="32"/>
        </w:rPr>
        <w:t>атестационна процедура през 2016</w:t>
      </w:r>
      <w:r w:rsidRPr="00D429D5">
        <w:rPr>
          <w:rFonts w:ascii="Tahoma" w:hAnsi="Tahoma" w:cs="Tahoma"/>
          <w:sz w:val="32"/>
          <w:szCs w:val="32"/>
        </w:rPr>
        <w:t xml:space="preserve"> година от атестационната комисия при Административен съд - Ямбол, със Заповед на Председателя</w:t>
      </w:r>
      <w:r w:rsidR="00D429D5" w:rsidRPr="00D429D5">
        <w:rPr>
          <w:rFonts w:ascii="Tahoma" w:hAnsi="Tahoma" w:cs="Tahoma"/>
          <w:sz w:val="32"/>
          <w:szCs w:val="32"/>
        </w:rPr>
        <w:t xml:space="preserve"> в ранг бе повишен Васил Василев,</w:t>
      </w:r>
      <w:r w:rsidR="00BC0A70">
        <w:rPr>
          <w:rFonts w:ascii="Tahoma" w:hAnsi="Tahoma" w:cs="Tahoma"/>
          <w:sz w:val="32"/>
          <w:szCs w:val="32"/>
        </w:rPr>
        <w:t xml:space="preserve"> </w:t>
      </w:r>
      <w:r w:rsidR="00D429D5" w:rsidRPr="00D429D5">
        <w:rPr>
          <w:rFonts w:ascii="Tahoma" w:hAnsi="Tahoma" w:cs="Tahoma"/>
          <w:sz w:val="32"/>
          <w:szCs w:val="32"/>
        </w:rPr>
        <w:t>заемащ</w:t>
      </w:r>
      <w:r w:rsidR="00D429D5">
        <w:rPr>
          <w:rFonts w:ascii="Tahoma" w:hAnsi="Tahoma" w:cs="Tahoma"/>
          <w:sz w:val="32"/>
          <w:szCs w:val="32"/>
        </w:rPr>
        <w:t xml:space="preserve"> длъжност</w:t>
      </w:r>
      <w:r w:rsidR="00BC0A70">
        <w:rPr>
          <w:rFonts w:ascii="Tahoma" w:hAnsi="Tahoma" w:cs="Tahoma"/>
          <w:sz w:val="32"/>
          <w:szCs w:val="32"/>
        </w:rPr>
        <w:t xml:space="preserve"> </w:t>
      </w:r>
      <w:r w:rsidR="00D429D5">
        <w:rPr>
          <w:rFonts w:ascii="Tahoma" w:hAnsi="Tahoma" w:cs="Tahoma"/>
          <w:sz w:val="32"/>
          <w:szCs w:val="32"/>
        </w:rPr>
        <w:t>”шофьор”-втори ранг.</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Всички съдебни служители притежават необходимата квалификация и отговарят на изискванията за длъжността, която заемат. Деловодителите в служба ”Съдебно деловодство” и съдебните секретари са разпределени по съдебни състави, а относно касационните състави, съдебните секретари се определят с графика за насрочване на съдебните заседания.</w:t>
      </w:r>
    </w:p>
    <w:p w:rsidR="00C933A3" w:rsidRPr="00645447" w:rsidRDefault="00C933A3" w:rsidP="00C933A3">
      <w:pPr>
        <w:tabs>
          <w:tab w:val="left" w:pos="540"/>
        </w:tabs>
        <w:ind w:right="252" w:firstLine="720"/>
        <w:jc w:val="both"/>
        <w:rPr>
          <w:rFonts w:ascii="Tahoma" w:hAnsi="Tahoma" w:cs="Tahoma"/>
          <w:b/>
          <w:sz w:val="32"/>
          <w:szCs w:val="32"/>
        </w:rPr>
      </w:pPr>
      <w:r w:rsidRPr="00A5345E">
        <w:rPr>
          <w:rFonts w:ascii="Tahoma" w:hAnsi="Tahoma" w:cs="Tahoma"/>
          <w:sz w:val="32"/>
          <w:szCs w:val="32"/>
        </w:rPr>
        <w:t>Съдебни сл</w:t>
      </w:r>
      <w:r w:rsidR="00D649E8">
        <w:rPr>
          <w:rFonts w:ascii="Tahoma" w:hAnsi="Tahoma" w:cs="Tahoma"/>
          <w:sz w:val="32"/>
          <w:szCs w:val="32"/>
        </w:rPr>
        <w:t>ужители от Административен съд –</w:t>
      </w:r>
      <w:r w:rsidRPr="00A5345E">
        <w:rPr>
          <w:rFonts w:ascii="Tahoma" w:hAnsi="Tahoma" w:cs="Tahoma"/>
          <w:sz w:val="32"/>
          <w:szCs w:val="32"/>
        </w:rPr>
        <w:t xml:space="preserve"> Ямбол участват в помощни комисии, създадени в съда: </w:t>
      </w:r>
      <w:r w:rsidR="005066C7">
        <w:rPr>
          <w:rFonts w:ascii="Tahoma" w:hAnsi="Tahoma" w:cs="Tahoma"/>
          <w:sz w:val="32"/>
          <w:szCs w:val="32"/>
        </w:rPr>
        <w:t>Ж</w:t>
      </w:r>
      <w:r w:rsidRPr="00A5345E">
        <w:rPr>
          <w:rFonts w:ascii="Tahoma" w:hAnsi="Tahoma" w:cs="Tahoma"/>
          <w:sz w:val="32"/>
          <w:szCs w:val="32"/>
        </w:rPr>
        <w:t xml:space="preserve">. </w:t>
      </w:r>
      <w:r w:rsidR="005066C7">
        <w:rPr>
          <w:rFonts w:ascii="Tahoma" w:hAnsi="Tahoma" w:cs="Tahoma"/>
          <w:sz w:val="32"/>
          <w:szCs w:val="32"/>
        </w:rPr>
        <w:t>Трифонова</w:t>
      </w:r>
      <w:r w:rsidRPr="00A5345E">
        <w:rPr>
          <w:rFonts w:ascii="Tahoma" w:hAnsi="Tahoma" w:cs="Tahoma"/>
          <w:sz w:val="32"/>
          <w:szCs w:val="32"/>
        </w:rPr>
        <w:t xml:space="preserve"> - в Комисия по проверка на касовата </w:t>
      </w:r>
      <w:r w:rsidRPr="00A5345E">
        <w:rPr>
          <w:rFonts w:ascii="Tahoma" w:hAnsi="Tahoma" w:cs="Tahoma"/>
          <w:sz w:val="32"/>
          <w:szCs w:val="32"/>
        </w:rPr>
        <w:lastRenderedPageBreak/>
        <w:t>наличност, заедно с В. Василев и Е.</w:t>
      </w:r>
      <w:r w:rsidR="00D649E8">
        <w:rPr>
          <w:rFonts w:ascii="Tahoma" w:hAnsi="Tahoma" w:cs="Tahoma"/>
          <w:sz w:val="32"/>
          <w:szCs w:val="32"/>
        </w:rPr>
        <w:t xml:space="preserve"> </w:t>
      </w:r>
      <w:r w:rsidRPr="00A5345E">
        <w:rPr>
          <w:rFonts w:ascii="Tahoma" w:hAnsi="Tahoma" w:cs="Tahoma"/>
          <w:sz w:val="32"/>
          <w:szCs w:val="32"/>
        </w:rPr>
        <w:t>Димитров</w:t>
      </w:r>
      <w:r w:rsidRPr="00645447">
        <w:rPr>
          <w:rFonts w:ascii="Tahoma" w:hAnsi="Tahoma" w:cs="Tahoma"/>
          <w:sz w:val="32"/>
          <w:szCs w:val="32"/>
        </w:rPr>
        <w:t>а – в Комисия по пожаробезопасно използване на отоплителните и нагревателните уреди; Ж. Трифонова - в Комисия по условия за труд , заедно с Г. Кабаков – в Комисия по етика и Комисия по управление и оценка на</w:t>
      </w:r>
      <w:r w:rsidR="00984EF9">
        <w:rPr>
          <w:rFonts w:ascii="Tahoma" w:hAnsi="Tahoma" w:cs="Tahoma"/>
          <w:sz w:val="32"/>
          <w:szCs w:val="32"/>
        </w:rPr>
        <w:t xml:space="preserve"> </w:t>
      </w:r>
      <w:r w:rsidRPr="00645447">
        <w:rPr>
          <w:rFonts w:ascii="Tahoma" w:hAnsi="Tahoma" w:cs="Tahoma"/>
          <w:sz w:val="32"/>
          <w:szCs w:val="32"/>
        </w:rPr>
        <w:t>сигнали, предложения и оплаквания; К. Иванова, Ст. Панайотова и Ж. Трифонова - в Комисия по атестиране на съдебните служители</w:t>
      </w:r>
      <w:r w:rsidRPr="00984EF9">
        <w:rPr>
          <w:rFonts w:ascii="Tahoma" w:hAnsi="Tahoma" w:cs="Tahoma"/>
          <w:sz w:val="32"/>
          <w:szCs w:val="32"/>
        </w:rPr>
        <w:t xml:space="preserve">; </w:t>
      </w:r>
      <w:r w:rsidR="00A5345E" w:rsidRPr="00A5345E">
        <w:rPr>
          <w:rFonts w:ascii="Tahoma" w:hAnsi="Tahoma" w:cs="Tahoma"/>
          <w:sz w:val="32"/>
          <w:szCs w:val="32"/>
        </w:rPr>
        <w:t>П.Тодорова</w:t>
      </w:r>
      <w:r w:rsidRPr="00645447">
        <w:rPr>
          <w:rFonts w:ascii="Tahoma" w:hAnsi="Tahoma" w:cs="Tahoma"/>
          <w:sz w:val="32"/>
          <w:szCs w:val="32"/>
        </w:rPr>
        <w:t xml:space="preserve"> и Ж. Трифонова в Комисия по Наредба №</w:t>
      </w:r>
      <w:r w:rsidR="00BC0A70">
        <w:rPr>
          <w:rFonts w:ascii="Tahoma" w:hAnsi="Tahoma" w:cs="Tahoma"/>
          <w:sz w:val="32"/>
          <w:szCs w:val="32"/>
        </w:rPr>
        <w:t xml:space="preserve"> </w:t>
      </w:r>
      <w:r w:rsidRPr="00645447">
        <w:rPr>
          <w:rFonts w:ascii="Tahoma" w:hAnsi="Tahoma" w:cs="Tahoma"/>
          <w:sz w:val="32"/>
          <w:szCs w:val="32"/>
        </w:rPr>
        <w:t>1 за съхранение на документи; Ж.Трифонова, Г. Гюмлиев и Е. Димитрова - в Комисия за извършване на инвентаризация., К.Няголова и Г.</w:t>
      </w:r>
      <w:r w:rsidR="00744A9E">
        <w:rPr>
          <w:rFonts w:ascii="Tahoma" w:hAnsi="Tahoma" w:cs="Tahoma"/>
          <w:sz w:val="32"/>
          <w:szCs w:val="32"/>
        </w:rPr>
        <w:t xml:space="preserve"> </w:t>
      </w:r>
      <w:r w:rsidRPr="00645447">
        <w:rPr>
          <w:rFonts w:ascii="Tahoma" w:hAnsi="Tahoma" w:cs="Tahoma"/>
          <w:sz w:val="32"/>
          <w:szCs w:val="32"/>
        </w:rPr>
        <w:t>Гюмлиев в Комисията по извършване на годишната проверка на документите</w:t>
      </w:r>
      <w:r w:rsidR="00BC0A70">
        <w:rPr>
          <w:rFonts w:ascii="Tahoma" w:hAnsi="Tahoma" w:cs="Tahoma"/>
          <w:sz w:val="32"/>
          <w:szCs w:val="32"/>
        </w:rPr>
        <w:t>,</w:t>
      </w:r>
      <w:r w:rsidRPr="00645447">
        <w:rPr>
          <w:rFonts w:ascii="Tahoma" w:hAnsi="Tahoma" w:cs="Tahoma"/>
          <w:sz w:val="32"/>
          <w:szCs w:val="32"/>
        </w:rPr>
        <w:t xml:space="preserve"> съдържащи класифицирана информация, Г.</w:t>
      </w:r>
      <w:r w:rsidR="00744A9E">
        <w:rPr>
          <w:rFonts w:ascii="Tahoma" w:hAnsi="Tahoma" w:cs="Tahoma"/>
          <w:sz w:val="32"/>
          <w:szCs w:val="32"/>
        </w:rPr>
        <w:t xml:space="preserve"> </w:t>
      </w:r>
      <w:r w:rsidRPr="00645447">
        <w:rPr>
          <w:rFonts w:ascii="Tahoma" w:hAnsi="Tahoma" w:cs="Tahoma"/>
          <w:sz w:val="32"/>
          <w:szCs w:val="32"/>
        </w:rPr>
        <w:t xml:space="preserve">Гюмлиев в Комисията за извършване на проверка и изготвяне на предложение за унищожаване на материали-носители на класифицирана информация. </w:t>
      </w:r>
    </w:p>
    <w:p w:rsidR="00C933A3" w:rsidRPr="00645447" w:rsidRDefault="007E5C32" w:rsidP="00C933A3">
      <w:pPr>
        <w:tabs>
          <w:tab w:val="left" w:pos="540"/>
        </w:tabs>
        <w:ind w:right="252" w:firstLine="720"/>
        <w:jc w:val="both"/>
        <w:rPr>
          <w:rFonts w:ascii="Tahoma" w:hAnsi="Tahoma" w:cs="Tahoma"/>
          <w:sz w:val="32"/>
          <w:szCs w:val="32"/>
        </w:rPr>
      </w:pPr>
      <w:r>
        <w:rPr>
          <w:rFonts w:ascii="Tahoma" w:hAnsi="Tahoma" w:cs="Tahoma"/>
          <w:sz w:val="32"/>
          <w:szCs w:val="32"/>
        </w:rPr>
        <w:t>През 2016</w:t>
      </w:r>
      <w:r w:rsidR="00C933A3" w:rsidRPr="00645447">
        <w:rPr>
          <w:rFonts w:ascii="Tahoma" w:hAnsi="Tahoma" w:cs="Tahoma"/>
          <w:sz w:val="32"/>
          <w:szCs w:val="32"/>
        </w:rPr>
        <w:t xml:space="preserve"> год. не са констатирани нарушения на трудовата дисциплина и на етичните правила за поведение от съдебните служители. Съдебният администратор и членовете на комисията по атестиране при необходимост, при констатирани пропуски в работата на служител или допуснато нарушение на етичните правила, в най-кратки срокове провеждат разговор със служителя и дават съответните препоръки, като уведомяват за това административния ръководител.</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Съотношението между съдии и съдебни служители осигурява максимални условия за осъществяване на правораздавателната дейност.</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sz w:val="32"/>
          <w:szCs w:val="32"/>
        </w:rPr>
      </w:pPr>
    </w:p>
    <w:p w:rsidR="00984EF9" w:rsidRDefault="00984EF9" w:rsidP="00C933A3">
      <w:pPr>
        <w:tabs>
          <w:tab w:val="left" w:pos="540"/>
        </w:tabs>
        <w:ind w:right="252"/>
        <w:rPr>
          <w:rFonts w:ascii="Tahoma" w:hAnsi="Tahoma" w:cs="Tahoma"/>
          <w:b/>
          <w:sz w:val="32"/>
          <w:szCs w:val="32"/>
        </w:rPr>
      </w:pPr>
    </w:p>
    <w:p w:rsidR="00984EF9" w:rsidRDefault="00984EF9" w:rsidP="00C933A3">
      <w:pPr>
        <w:tabs>
          <w:tab w:val="left" w:pos="540"/>
        </w:tabs>
        <w:ind w:right="252"/>
        <w:rPr>
          <w:rFonts w:ascii="Tahoma" w:hAnsi="Tahoma" w:cs="Tahoma"/>
          <w:b/>
          <w:sz w:val="32"/>
          <w:szCs w:val="32"/>
        </w:rPr>
      </w:pPr>
    </w:p>
    <w:p w:rsidR="00984EF9" w:rsidRDefault="00984EF9" w:rsidP="00C933A3">
      <w:pPr>
        <w:tabs>
          <w:tab w:val="left" w:pos="540"/>
        </w:tabs>
        <w:ind w:right="252"/>
        <w:rPr>
          <w:rFonts w:ascii="Tahoma" w:hAnsi="Tahoma" w:cs="Tahoma"/>
          <w:b/>
          <w:sz w:val="32"/>
          <w:szCs w:val="32"/>
        </w:rPr>
      </w:pPr>
    </w:p>
    <w:p w:rsidR="00C933A3" w:rsidRPr="00645447" w:rsidRDefault="00C933A3" w:rsidP="00C933A3">
      <w:pPr>
        <w:tabs>
          <w:tab w:val="left" w:pos="540"/>
        </w:tabs>
        <w:ind w:right="252"/>
        <w:rPr>
          <w:rFonts w:ascii="Tahoma" w:hAnsi="Tahoma" w:cs="Tahoma"/>
          <w:b/>
          <w:sz w:val="32"/>
          <w:szCs w:val="32"/>
        </w:rPr>
      </w:pPr>
      <w:r w:rsidRPr="00645447">
        <w:rPr>
          <w:rFonts w:ascii="Tahoma" w:hAnsi="Tahoma" w:cs="Tahoma"/>
          <w:b/>
          <w:sz w:val="32"/>
          <w:szCs w:val="32"/>
        </w:rPr>
        <w:lastRenderedPageBreak/>
        <w:t>6.2</w:t>
      </w:r>
      <w:r w:rsidR="008716C0">
        <w:rPr>
          <w:rFonts w:ascii="Tahoma" w:hAnsi="Tahoma" w:cs="Tahoma"/>
          <w:b/>
          <w:sz w:val="32"/>
          <w:szCs w:val="32"/>
        </w:rPr>
        <w:t xml:space="preserve">.   </w:t>
      </w:r>
      <w:r w:rsidR="00984EF9">
        <w:rPr>
          <w:rFonts w:ascii="Tahoma" w:hAnsi="Tahoma" w:cs="Tahoma"/>
          <w:b/>
          <w:sz w:val="32"/>
          <w:szCs w:val="32"/>
        </w:rPr>
        <w:t xml:space="preserve"> </w:t>
      </w:r>
      <w:r w:rsidRPr="00645447">
        <w:rPr>
          <w:rFonts w:ascii="Tahoma" w:hAnsi="Tahoma" w:cs="Tahoma"/>
          <w:b/>
          <w:sz w:val="32"/>
          <w:szCs w:val="32"/>
        </w:rPr>
        <w:t>АДМИНИСТРАТИВНО - ОРГАНИЗАЦИОННА ДЕЙНОСТ</w:t>
      </w:r>
    </w:p>
    <w:p w:rsidR="00C933A3" w:rsidRPr="00645447" w:rsidRDefault="00C933A3" w:rsidP="00C933A3">
      <w:pPr>
        <w:tabs>
          <w:tab w:val="left" w:pos="540"/>
        </w:tabs>
        <w:ind w:right="252"/>
        <w:rPr>
          <w:rFonts w:ascii="Tahoma" w:hAnsi="Tahoma" w:cs="Tahoma"/>
          <w:b/>
          <w:sz w:val="32"/>
          <w:szCs w:val="32"/>
        </w:rPr>
      </w:pPr>
    </w:p>
    <w:p w:rsidR="009C4C92" w:rsidRPr="00E656E5" w:rsidRDefault="009C4C92" w:rsidP="009C4C92">
      <w:pPr>
        <w:ind w:firstLine="1080"/>
        <w:jc w:val="both"/>
        <w:rPr>
          <w:rFonts w:ascii="Tahoma" w:hAnsi="Tahoma" w:cs="Tahoma"/>
          <w:sz w:val="32"/>
          <w:szCs w:val="32"/>
        </w:rPr>
      </w:pPr>
      <w:r w:rsidRPr="00E656E5">
        <w:rPr>
          <w:rFonts w:ascii="Tahoma" w:hAnsi="Tahoma" w:cs="Tahoma"/>
          <w:sz w:val="32"/>
          <w:szCs w:val="32"/>
        </w:rPr>
        <w:t xml:space="preserve">През отчетния период, </w:t>
      </w:r>
      <w:r w:rsidR="006D6C05" w:rsidRPr="00E656E5">
        <w:rPr>
          <w:rFonts w:ascii="Tahoma" w:hAnsi="Tahoma" w:cs="Tahoma"/>
          <w:sz w:val="32"/>
          <w:szCs w:val="32"/>
        </w:rPr>
        <w:t>р</w:t>
      </w:r>
      <w:r w:rsidRPr="00E656E5">
        <w:rPr>
          <w:rFonts w:ascii="Tahoma" w:hAnsi="Tahoma" w:cs="Tahoma"/>
          <w:sz w:val="32"/>
          <w:szCs w:val="32"/>
        </w:rPr>
        <w:t>ъково</w:t>
      </w:r>
      <w:r w:rsidR="006D6C05" w:rsidRPr="00E656E5">
        <w:rPr>
          <w:rFonts w:ascii="Tahoma" w:hAnsi="Tahoma" w:cs="Tahoma"/>
          <w:sz w:val="32"/>
          <w:szCs w:val="32"/>
        </w:rPr>
        <w:t>дният състав на съда продължи</w:t>
      </w:r>
      <w:r w:rsidRPr="00E656E5">
        <w:rPr>
          <w:rFonts w:ascii="Tahoma" w:hAnsi="Tahoma" w:cs="Tahoma"/>
          <w:sz w:val="32"/>
          <w:szCs w:val="32"/>
        </w:rPr>
        <w:t xml:space="preserve"> да залага на основните  стандарти за организационно поведение, залегнали в Концепцията, а именно планиране, организиране, делигиране на власт, комуникационна култура, организационна и мотивационна политика, контрол. Придържайки се към изброените стандарти за поведение, съставът на съда усъвършенства ефективно своите </w:t>
      </w:r>
      <w:r w:rsidR="00984EF9">
        <w:rPr>
          <w:rFonts w:ascii="Tahoma" w:hAnsi="Tahoma" w:cs="Tahoma"/>
          <w:sz w:val="32"/>
          <w:szCs w:val="32"/>
        </w:rPr>
        <w:t>компетенции, знания и умения.</w:t>
      </w:r>
    </w:p>
    <w:p w:rsidR="009C4C92" w:rsidRPr="00E656E5" w:rsidRDefault="009C4C92" w:rsidP="009C4C92">
      <w:pPr>
        <w:ind w:firstLine="1080"/>
        <w:jc w:val="both"/>
        <w:rPr>
          <w:rFonts w:ascii="Tahoma" w:hAnsi="Tahoma" w:cs="Tahoma"/>
          <w:sz w:val="32"/>
          <w:szCs w:val="32"/>
        </w:rPr>
      </w:pPr>
      <w:r w:rsidRPr="00E656E5">
        <w:rPr>
          <w:rFonts w:ascii="Tahoma" w:hAnsi="Tahoma" w:cs="Tahoma"/>
          <w:sz w:val="32"/>
          <w:szCs w:val="32"/>
        </w:rPr>
        <w:t>В изпълнение на Стратегията за устойчиво развитие на съда и през този отчетен период са определени насоки за развитие, съобразени с усъвършенстване процеса на управление на човешките ресурси, подобряване достъпа до правосъдие, подобряване на административното обслужване, повишаване квалификацията в областта на информационните технологии. Следвайки всички тези стъпки, съдът усилено работи към постигане на устойчивост на резултатите и показва, че резултатите са в посока надвишаване на минималните изисквания, като се стреми да отговори на очакванията на обществото към осигуряване на още по-голяма публичност и отчетност.</w:t>
      </w:r>
    </w:p>
    <w:p w:rsidR="00C933A3" w:rsidRPr="00645447" w:rsidRDefault="009C4C92" w:rsidP="00984EF9">
      <w:pPr>
        <w:ind w:firstLine="708"/>
        <w:jc w:val="both"/>
        <w:rPr>
          <w:rFonts w:ascii="Tahoma" w:hAnsi="Tahoma" w:cs="Tahoma"/>
          <w:sz w:val="32"/>
          <w:szCs w:val="32"/>
        </w:rPr>
      </w:pPr>
      <w:r w:rsidRPr="00926525">
        <w:rPr>
          <w:rFonts w:ascii="Tahoma" w:hAnsi="Tahoma" w:cs="Tahoma"/>
          <w:sz w:val="32"/>
          <w:szCs w:val="32"/>
        </w:rPr>
        <w:t>Към</w:t>
      </w:r>
      <w:r w:rsidR="00984EF9">
        <w:rPr>
          <w:rFonts w:ascii="Tahoma" w:hAnsi="Tahoma" w:cs="Tahoma"/>
          <w:sz w:val="32"/>
          <w:szCs w:val="32"/>
        </w:rPr>
        <w:t xml:space="preserve"> </w:t>
      </w:r>
      <w:r w:rsidR="00C933A3" w:rsidRPr="00645447">
        <w:rPr>
          <w:rFonts w:ascii="Tahoma" w:hAnsi="Tahoma" w:cs="Tahoma"/>
          <w:sz w:val="32"/>
          <w:szCs w:val="32"/>
        </w:rPr>
        <w:t xml:space="preserve">момента  в съда действат следните вътрешни документи: Правила за случайното разпределение на делата, Правила за заместване на съдиите по делата, Правила за електронното призоваване, Правила за публикуване на съдебните актове, Правила по ЗДОИ, Правила за архивиране на делата, Правила за организация по събиране на ДТ и глоби, Правила за административно обслужване на граждани, Правила за подбор и наемане на съдебни служители, Правила за атестиране на съдебни служители, Правила за оценяване на съдебни служители, Правила за работа  с компютърна техника, Правила за </w:t>
      </w:r>
      <w:r w:rsidR="00C933A3" w:rsidRPr="00645447">
        <w:rPr>
          <w:rFonts w:ascii="Tahoma" w:hAnsi="Tahoma" w:cs="Tahoma"/>
          <w:sz w:val="32"/>
          <w:szCs w:val="32"/>
        </w:rPr>
        <w:lastRenderedPageBreak/>
        <w:t xml:space="preserve">провеждане на стаж в съда, Вътрешни правила за предоставяне на незаверени преписи на технически носител или изпращането им по електронна поща, </w:t>
      </w:r>
      <w:r w:rsidR="00645447" w:rsidRPr="00645447">
        <w:rPr>
          <w:rFonts w:ascii="Tahoma" w:hAnsi="Tahoma" w:cs="Tahoma"/>
          <w:bCs/>
          <w:sz w:val="32"/>
          <w:szCs w:val="32"/>
        </w:rPr>
        <w:t>Пра</w:t>
      </w:r>
      <w:r w:rsidR="00C933A3" w:rsidRPr="00645447">
        <w:rPr>
          <w:rFonts w:ascii="Tahoma" w:hAnsi="Tahoma" w:cs="Tahoma"/>
          <w:bCs/>
          <w:sz w:val="32"/>
          <w:szCs w:val="32"/>
        </w:rPr>
        <w:t>вил</w:t>
      </w:r>
      <w:r w:rsidR="00645447" w:rsidRPr="00645447">
        <w:rPr>
          <w:rFonts w:ascii="Tahoma" w:hAnsi="Tahoma" w:cs="Tahoma"/>
          <w:bCs/>
          <w:sz w:val="32"/>
          <w:szCs w:val="32"/>
        </w:rPr>
        <w:t>а</w:t>
      </w:r>
      <w:r w:rsidR="00C933A3" w:rsidRPr="00645447">
        <w:rPr>
          <w:rFonts w:ascii="Tahoma" w:hAnsi="Tahoma" w:cs="Tahoma"/>
          <w:b/>
          <w:sz w:val="32"/>
          <w:szCs w:val="32"/>
        </w:rPr>
        <w:t xml:space="preserve"> </w:t>
      </w:r>
      <w:r w:rsidR="00C933A3" w:rsidRPr="00645447">
        <w:rPr>
          <w:rFonts w:ascii="Tahoma" w:hAnsi="Tahoma" w:cs="Tahoma"/>
          <w:bCs/>
          <w:sz w:val="32"/>
          <w:szCs w:val="32"/>
        </w:rPr>
        <w:t>за контрол и предотвратяване изпирането на пари и финансирането на тероризма</w:t>
      </w:r>
      <w:r w:rsidR="00C933A3" w:rsidRPr="00645447">
        <w:rPr>
          <w:rFonts w:ascii="Tahoma" w:hAnsi="Tahoma" w:cs="Tahoma"/>
          <w:sz w:val="32"/>
          <w:szCs w:val="32"/>
        </w:rPr>
        <w:t xml:space="preserve"> харта на клиента, Правила за хора с увреждания, Правила за работа  с ученици, Правила за работа с медии, Програма за работа с уязвими групи,  PR Програма, Стратегия за устойчиво развитие на съда, Концепция за организационно поведение, управление на персонала в условията на криза, Програма за управление на качеството, Стратегия за продължаващо обучение и повишаване квалификацията на администрацията, Стратегия за управление на човешките ресурси, Мониторинг на човешките ресурси, Правилник за вътрешния трудов ред, Комуникационна стратегия, организационна и управленска органиграма в Административен съд – Ямбол,</w:t>
      </w:r>
      <w:r w:rsidR="00C933A3" w:rsidRPr="00645447">
        <w:rPr>
          <w:rFonts w:ascii="Tahoma" w:hAnsi="Tahoma" w:cs="Tahoma"/>
          <w:bCs/>
          <w:sz w:val="32"/>
          <w:szCs w:val="32"/>
        </w:rPr>
        <w:t xml:space="preserve"> </w:t>
      </w:r>
      <w:r w:rsidR="00C933A3" w:rsidRPr="00645447">
        <w:rPr>
          <w:rFonts w:ascii="Tahoma" w:hAnsi="Tahoma" w:cs="Tahoma"/>
          <w:sz w:val="32"/>
          <w:szCs w:val="32"/>
        </w:rPr>
        <w:t>Правила за определяне на индивидуалните основни месечни заплати н</w:t>
      </w:r>
      <w:r w:rsidR="00984EF9">
        <w:rPr>
          <w:rFonts w:ascii="Tahoma" w:hAnsi="Tahoma" w:cs="Tahoma"/>
          <w:sz w:val="32"/>
          <w:szCs w:val="32"/>
        </w:rPr>
        <w:t xml:space="preserve">а съдиите в Административен съд – </w:t>
      </w:r>
      <w:r w:rsidR="00C933A3" w:rsidRPr="00645447">
        <w:rPr>
          <w:rFonts w:ascii="Tahoma" w:hAnsi="Tahoma" w:cs="Tahoma"/>
          <w:sz w:val="32"/>
          <w:szCs w:val="32"/>
        </w:rPr>
        <w:t>Ямбол, Вътрешни правила за работна заплата в Административен съд</w:t>
      </w:r>
      <w:r w:rsidR="00744A9E">
        <w:rPr>
          <w:rFonts w:ascii="Tahoma" w:hAnsi="Tahoma" w:cs="Tahoma"/>
          <w:sz w:val="32"/>
          <w:szCs w:val="32"/>
        </w:rPr>
        <w:t xml:space="preserve"> </w:t>
      </w:r>
      <w:r w:rsidR="00984EF9">
        <w:rPr>
          <w:rFonts w:ascii="Tahoma" w:hAnsi="Tahoma" w:cs="Tahoma"/>
          <w:sz w:val="32"/>
          <w:szCs w:val="32"/>
        </w:rPr>
        <w:t>–</w:t>
      </w:r>
      <w:r w:rsidR="00744A9E">
        <w:rPr>
          <w:rFonts w:ascii="Tahoma" w:hAnsi="Tahoma" w:cs="Tahoma"/>
          <w:sz w:val="32"/>
          <w:szCs w:val="32"/>
        </w:rPr>
        <w:t xml:space="preserve"> </w:t>
      </w:r>
      <w:r w:rsidR="00C933A3" w:rsidRPr="00645447">
        <w:rPr>
          <w:rFonts w:ascii="Tahoma" w:hAnsi="Tahoma" w:cs="Tahoma"/>
          <w:sz w:val="32"/>
          <w:szCs w:val="32"/>
        </w:rPr>
        <w:t>Ямбол, Наредба за вътрешния документооборот в Административен съд</w:t>
      </w:r>
      <w:r w:rsidR="00984EF9">
        <w:rPr>
          <w:rFonts w:ascii="Tahoma" w:hAnsi="Tahoma" w:cs="Tahoma"/>
          <w:sz w:val="32"/>
          <w:szCs w:val="32"/>
        </w:rPr>
        <w:t xml:space="preserve"> </w:t>
      </w:r>
      <w:r w:rsidR="00C933A3" w:rsidRPr="00645447">
        <w:rPr>
          <w:rFonts w:ascii="Tahoma" w:hAnsi="Tahoma" w:cs="Tahoma"/>
          <w:sz w:val="32"/>
          <w:szCs w:val="32"/>
        </w:rPr>
        <w:t>– Ямбол, Правила за работата на комисията по етика в Административен съд</w:t>
      </w:r>
      <w:r w:rsidR="00744A9E">
        <w:rPr>
          <w:rFonts w:ascii="Tahoma" w:hAnsi="Tahoma" w:cs="Tahoma"/>
          <w:sz w:val="32"/>
          <w:szCs w:val="32"/>
        </w:rPr>
        <w:t xml:space="preserve"> </w:t>
      </w:r>
      <w:r w:rsidR="00C933A3" w:rsidRPr="00645447">
        <w:rPr>
          <w:rFonts w:ascii="Tahoma" w:hAnsi="Tahoma" w:cs="Tahoma"/>
          <w:sz w:val="32"/>
          <w:szCs w:val="32"/>
        </w:rPr>
        <w:t>–</w:t>
      </w:r>
      <w:r w:rsidR="00744A9E">
        <w:rPr>
          <w:rFonts w:ascii="Tahoma" w:hAnsi="Tahoma" w:cs="Tahoma"/>
          <w:sz w:val="32"/>
          <w:szCs w:val="32"/>
        </w:rPr>
        <w:t xml:space="preserve"> </w:t>
      </w:r>
      <w:r w:rsidR="00C933A3" w:rsidRPr="00645447">
        <w:rPr>
          <w:rFonts w:ascii="Tahoma" w:hAnsi="Tahoma" w:cs="Tahoma"/>
          <w:sz w:val="32"/>
          <w:szCs w:val="32"/>
        </w:rPr>
        <w:t>Ямбол, Вътрешни правила за определяне на реда за откриване на набирателни сметки, набиране, използване и отчитане на чуждите средства в лева и валута в Административен съд – Ямбол, Стратегия за управление на риска в Административен съд</w:t>
      </w:r>
      <w:r w:rsidR="00744A9E">
        <w:rPr>
          <w:rFonts w:ascii="Tahoma" w:hAnsi="Tahoma" w:cs="Tahoma"/>
          <w:sz w:val="32"/>
          <w:szCs w:val="32"/>
        </w:rPr>
        <w:t xml:space="preserve"> </w:t>
      </w:r>
      <w:r w:rsidR="00984EF9">
        <w:rPr>
          <w:rFonts w:ascii="Tahoma" w:hAnsi="Tahoma" w:cs="Tahoma"/>
          <w:sz w:val="32"/>
          <w:szCs w:val="32"/>
        </w:rPr>
        <w:t>–</w:t>
      </w:r>
      <w:r w:rsidR="00154FB3">
        <w:rPr>
          <w:rFonts w:ascii="Tahoma" w:hAnsi="Tahoma" w:cs="Tahoma"/>
          <w:sz w:val="32"/>
          <w:szCs w:val="32"/>
        </w:rPr>
        <w:t xml:space="preserve"> </w:t>
      </w:r>
      <w:r w:rsidR="00C933A3" w:rsidRPr="00645447">
        <w:rPr>
          <w:rFonts w:ascii="Tahoma" w:hAnsi="Tahoma" w:cs="Tahoma"/>
          <w:sz w:val="32"/>
          <w:szCs w:val="32"/>
        </w:rPr>
        <w:t xml:space="preserve">Ямбол за периода 2014-2016 г., Правила за организацията на работата за приложение на Закона за достъп до обществена информация в Административен съд – Ямбол, Инструкция за предотвратяване на конфликт на интереси в Административен съд – Ямбол, Вътрешни правила за работа с внедрени системи за видеонаблюдение в Административен съд – Ямбол, Правила за определяне и </w:t>
      </w:r>
      <w:r w:rsidR="00C933A3" w:rsidRPr="00645447">
        <w:rPr>
          <w:rFonts w:ascii="Tahoma" w:hAnsi="Tahoma" w:cs="Tahoma"/>
          <w:sz w:val="32"/>
          <w:szCs w:val="32"/>
        </w:rPr>
        <w:lastRenderedPageBreak/>
        <w:t>изплащане на средства за допълнителни трудови възнаграждения в Административен съд – Ямбол, В</w:t>
      </w:r>
      <w:r w:rsidR="00C933A3" w:rsidRPr="00645447">
        <w:rPr>
          <w:rFonts w:ascii="Tahoma" w:hAnsi="Tahoma" w:cs="Tahoma"/>
          <w:bCs/>
          <w:sz w:val="32"/>
          <w:szCs w:val="32"/>
        </w:rPr>
        <w:t>ътрешни правила за контрола и предотвратяване изпирането на пари и финансирането на тероризма на Административен съд – Ямбол, С</w:t>
      </w:r>
      <w:r w:rsidR="00C933A3" w:rsidRPr="00645447">
        <w:rPr>
          <w:rFonts w:ascii="Tahoma" w:hAnsi="Tahoma" w:cs="Tahoma"/>
          <w:sz w:val="32"/>
          <w:szCs w:val="32"/>
        </w:rPr>
        <w:t>четоводна политика на Административен съд – Ямбол, Правила за определяне и изплащане на суми за облекло на магистрати, държавни съдебни изпълнители, съдии по вписванията и съдебни служители в органите на съдебната власт /включени в СФУК на Административен съд – Ямбол/, Инструкция, относно механизма на обработване на личните данни и защитата им от незаконни форми на обработване в регистри „Персонал”, „Жалбоподатели” и „Вещи лица”, водени в Административен съд – Ямбол, Правила за организацията по служебно издаване на изпълнителен лист в полза на Административен съд – Ямбол и на държавата и държавните учреждения. Правилата имащи основно и съществено значение за работата на съда и необходимостта гражданите да са запознати с тях са обявени на интернет страницата на съда.</w:t>
      </w:r>
    </w:p>
    <w:p w:rsidR="00C933A3" w:rsidRPr="00645447" w:rsidRDefault="00C933A3" w:rsidP="00C933A3">
      <w:pPr>
        <w:ind w:firstLine="708"/>
        <w:jc w:val="both"/>
        <w:rPr>
          <w:rFonts w:ascii="Tahoma" w:hAnsi="Tahoma" w:cs="Tahoma"/>
          <w:sz w:val="32"/>
          <w:szCs w:val="32"/>
        </w:rPr>
      </w:pPr>
      <w:r w:rsidRPr="00645447">
        <w:rPr>
          <w:rFonts w:ascii="Tahoma" w:hAnsi="Tahoma" w:cs="Tahoma"/>
          <w:sz w:val="32"/>
          <w:szCs w:val="32"/>
        </w:rPr>
        <w:t>Всички тези дейности и правила са приети и действат с оглед ефективно осъществяване на дейността на съда.</w:t>
      </w:r>
    </w:p>
    <w:p w:rsidR="006D6C05" w:rsidRDefault="00C933A3" w:rsidP="006D6C05">
      <w:pPr>
        <w:ind w:firstLine="708"/>
        <w:jc w:val="both"/>
        <w:rPr>
          <w:rFonts w:ascii="Tahoma" w:hAnsi="Tahoma" w:cs="Tahoma"/>
          <w:sz w:val="32"/>
          <w:szCs w:val="32"/>
        </w:rPr>
      </w:pPr>
      <w:r w:rsidRPr="00645447">
        <w:rPr>
          <w:rFonts w:ascii="Tahoma" w:hAnsi="Tahoma" w:cs="Tahoma"/>
          <w:sz w:val="32"/>
          <w:szCs w:val="32"/>
        </w:rPr>
        <w:t>През отчетния период в съда бяха актуализирани и следните правила:</w:t>
      </w:r>
    </w:p>
    <w:p w:rsidR="00C933A3" w:rsidRDefault="006D6C05" w:rsidP="006D6C05">
      <w:pPr>
        <w:ind w:firstLine="708"/>
        <w:jc w:val="both"/>
        <w:rPr>
          <w:rFonts w:ascii="Tahoma" w:hAnsi="Tahoma" w:cs="Tahoma"/>
          <w:sz w:val="32"/>
          <w:szCs w:val="32"/>
        </w:rPr>
      </w:pPr>
      <w:r>
        <w:rPr>
          <w:rFonts w:ascii="Tahoma" w:hAnsi="Tahoma" w:cs="Tahoma"/>
          <w:sz w:val="32"/>
          <w:szCs w:val="32"/>
        </w:rPr>
        <w:t xml:space="preserve">- </w:t>
      </w:r>
      <w:r w:rsidR="00D01398">
        <w:rPr>
          <w:rFonts w:ascii="Tahoma" w:hAnsi="Tahoma" w:cs="Tahoma"/>
          <w:sz w:val="32"/>
          <w:szCs w:val="32"/>
        </w:rPr>
        <w:t>Правила за оценка натовареност на съдиите,</w:t>
      </w:r>
      <w:r w:rsidR="00154FB3">
        <w:rPr>
          <w:rFonts w:ascii="Tahoma" w:hAnsi="Tahoma" w:cs="Tahoma"/>
          <w:sz w:val="32"/>
          <w:szCs w:val="32"/>
        </w:rPr>
        <w:t xml:space="preserve"> </w:t>
      </w:r>
      <w:r w:rsidR="00D01398">
        <w:rPr>
          <w:rFonts w:ascii="Tahoma" w:hAnsi="Tahoma" w:cs="Tahoma"/>
          <w:sz w:val="32"/>
          <w:szCs w:val="32"/>
        </w:rPr>
        <w:t>във връзка с Решение на ВСС от 16.12.2015 год.,</w:t>
      </w:r>
      <w:r w:rsidR="00744A9E">
        <w:rPr>
          <w:rFonts w:ascii="Tahoma" w:hAnsi="Tahoma" w:cs="Tahoma"/>
          <w:sz w:val="32"/>
          <w:szCs w:val="32"/>
        </w:rPr>
        <w:t xml:space="preserve"> </w:t>
      </w:r>
      <w:r w:rsidR="00D01398">
        <w:rPr>
          <w:rFonts w:ascii="Tahoma" w:hAnsi="Tahoma" w:cs="Tahoma"/>
          <w:sz w:val="32"/>
          <w:szCs w:val="32"/>
        </w:rPr>
        <w:t xml:space="preserve">изм. и доп. </w:t>
      </w:r>
      <w:r w:rsidR="00A71CD0">
        <w:rPr>
          <w:rFonts w:ascii="Tahoma" w:hAnsi="Tahoma" w:cs="Tahoma"/>
          <w:sz w:val="32"/>
          <w:szCs w:val="32"/>
        </w:rPr>
        <w:t>н</w:t>
      </w:r>
      <w:r w:rsidR="00D01398">
        <w:rPr>
          <w:rFonts w:ascii="Tahoma" w:hAnsi="Tahoma" w:cs="Tahoma"/>
          <w:sz w:val="32"/>
          <w:szCs w:val="32"/>
        </w:rPr>
        <w:t>а 24.03.2016 год.</w:t>
      </w:r>
    </w:p>
    <w:p w:rsidR="00D01398" w:rsidRDefault="00F7305D" w:rsidP="00984EF9">
      <w:pPr>
        <w:ind w:firstLine="708"/>
        <w:jc w:val="both"/>
        <w:rPr>
          <w:rFonts w:ascii="Tahoma" w:hAnsi="Tahoma" w:cs="Tahoma"/>
          <w:sz w:val="32"/>
          <w:szCs w:val="32"/>
        </w:rPr>
      </w:pPr>
      <w:r>
        <w:rPr>
          <w:rFonts w:ascii="Tahoma" w:hAnsi="Tahoma" w:cs="Tahoma"/>
          <w:sz w:val="32"/>
          <w:szCs w:val="32"/>
        </w:rPr>
        <w:t xml:space="preserve">- </w:t>
      </w:r>
      <w:r w:rsidR="00D01398">
        <w:rPr>
          <w:rFonts w:ascii="Tahoma" w:hAnsi="Tahoma" w:cs="Tahoma"/>
          <w:sz w:val="32"/>
          <w:szCs w:val="32"/>
        </w:rPr>
        <w:t>Правила за организация работата по приложение на ЗДОИ и реда за достъп до публичните регистри,</w:t>
      </w:r>
      <w:r w:rsidR="00154FB3">
        <w:rPr>
          <w:rFonts w:ascii="Tahoma" w:hAnsi="Tahoma" w:cs="Tahoma"/>
          <w:sz w:val="32"/>
          <w:szCs w:val="32"/>
        </w:rPr>
        <w:t xml:space="preserve"> водени в Административен </w:t>
      </w:r>
      <w:r w:rsidR="00D01398">
        <w:rPr>
          <w:rFonts w:ascii="Tahoma" w:hAnsi="Tahoma" w:cs="Tahoma"/>
          <w:sz w:val="32"/>
          <w:szCs w:val="32"/>
        </w:rPr>
        <w:t>съд-</w:t>
      </w:r>
      <w:r w:rsidR="00154FB3">
        <w:rPr>
          <w:rFonts w:ascii="Tahoma" w:hAnsi="Tahoma" w:cs="Tahoma"/>
          <w:sz w:val="32"/>
          <w:szCs w:val="32"/>
        </w:rPr>
        <w:t xml:space="preserve"> </w:t>
      </w:r>
      <w:r w:rsidR="00D01398">
        <w:rPr>
          <w:rFonts w:ascii="Tahoma" w:hAnsi="Tahoma" w:cs="Tahoma"/>
          <w:sz w:val="32"/>
          <w:szCs w:val="32"/>
        </w:rPr>
        <w:t>Ямбол</w:t>
      </w:r>
      <w:r w:rsidR="00154FB3">
        <w:rPr>
          <w:rFonts w:ascii="Tahoma" w:hAnsi="Tahoma" w:cs="Tahoma"/>
          <w:sz w:val="32"/>
          <w:szCs w:val="32"/>
        </w:rPr>
        <w:t>.</w:t>
      </w:r>
    </w:p>
    <w:p w:rsidR="00A71CD0" w:rsidRDefault="00F7305D" w:rsidP="00984EF9">
      <w:pPr>
        <w:ind w:firstLine="708"/>
        <w:jc w:val="both"/>
        <w:rPr>
          <w:rFonts w:ascii="Tahoma" w:hAnsi="Tahoma" w:cs="Tahoma"/>
          <w:sz w:val="32"/>
          <w:szCs w:val="32"/>
        </w:rPr>
      </w:pPr>
      <w:r>
        <w:rPr>
          <w:rFonts w:ascii="Tahoma" w:hAnsi="Tahoma" w:cs="Tahoma"/>
          <w:sz w:val="32"/>
          <w:szCs w:val="32"/>
        </w:rPr>
        <w:t xml:space="preserve">- </w:t>
      </w:r>
      <w:r w:rsidR="00A71CD0">
        <w:rPr>
          <w:rFonts w:ascii="Tahoma" w:hAnsi="Tahoma" w:cs="Tahoma"/>
          <w:sz w:val="32"/>
          <w:szCs w:val="32"/>
        </w:rPr>
        <w:t>Правила за работа с медиите</w:t>
      </w:r>
      <w:r w:rsidR="00154FB3">
        <w:rPr>
          <w:rFonts w:ascii="Tahoma" w:hAnsi="Tahoma" w:cs="Tahoma"/>
          <w:sz w:val="32"/>
          <w:szCs w:val="32"/>
        </w:rPr>
        <w:t>.</w:t>
      </w:r>
    </w:p>
    <w:p w:rsidR="00D01398" w:rsidRPr="00645447" w:rsidRDefault="00D01398" w:rsidP="00984EF9">
      <w:pPr>
        <w:ind w:firstLine="708"/>
        <w:jc w:val="both"/>
        <w:rPr>
          <w:rFonts w:ascii="Tahoma" w:hAnsi="Tahoma" w:cs="Tahoma"/>
          <w:sz w:val="32"/>
          <w:szCs w:val="32"/>
        </w:rPr>
      </w:pPr>
      <w:r>
        <w:rPr>
          <w:rFonts w:ascii="Tahoma" w:hAnsi="Tahoma" w:cs="Tahoma"/>
          <w:sz w:val="32"/>
          <w:szCs w:val="32"/>
        </w:rPr>
        <w:t xml:space="preserve">След последните изменения на ЗСВ от </w:t>
      </w:r>
      <w:r w:rsidR="00154FB3">
        <w:rPr>
          <w:rFonts w:ascii="Tahoma" w:hAnsi="Tahoma" w:cs="Tahoma"/>
          <w:sz w:val="32"/>
          <w:szCs w:val="32"/>
        </w:rPr>
        <w:t>0</w:t>
      </w:r>
      <w:r>
        <w:rPr>
          <w:rFonts w:ascii="Tahoma" w:hAnsi="Tahoma" w:cs="Tahoma"/>
          <w:sz w:val="32"/>
          <w:szCs w:val="32"/>
        </w:rPr>
        <w:t>9.08.2016</w:t>
      </w:r>
      <w:r w:rsidR="00154FB3">
        <w:rPr>
          <w:rFonts w:ascii="Tahoma" w:hAnsi="Tahoma" w:cs="Tahoma"/>
          <w:sz w:val="32"/>
          <w:szCs w:val="32"/>
        </w:rPr>
        <w:t xml:space="preserve"> год.</w:t>
      </w:r>
      <w:r>
        <w:rPr>
          <w:rFonts w:ascii="Tahoma" w:hAnsi="Tahoma" w:cs="Tahoma"/>
          <w:sz w:val="32"/>
          <w:szCs w:val="32"/>
        </w:rPr>
        <w:t xml:space="preserve"> се пристъпи към изготвяне на Вътрешни правила за организацията на дейността на Общото събрание на Адм</w:t>
      </w:r>
      <w:r w:rsidR="00154FB3">
        <w:rPr>
          <w:rFonts w:ascii="Tahoma" w:hAnsi="Tahoma" w:cs="Tahoma"/>
          <w:sz w:val="32"/>
          <w:szCs w:val="32"/>
        </w:rPr>
        <w:t xml:space="preserve">инистративен </w:t>
      </w:r>
      <w:r>
        <w:rPr>
          <w:rFonts w:ascii="Tahoma" w:hAnsi="Tahoma" w:cs="Tahoma"/>
          <w:sz w:val="32"/>
          <w:szCs w:val="32"/>
        </w:rPr>
        <w:t>съд</w:t>
      </w:r>
      <w:r w:rsidR="00984EF9">
        <w:rPr>
          <w:rFonts w:ascii="Tahoma" w:hAnsi="Tahoma" w:cs="Tahoma"/>
          <w:sz w:val="32"/>
          <w:szCs w:val="32"/>
        </w:rPr>
        <w:t xml:space="preserve"> –</w:t>
      </w:r>
      <w:r w:rsidR="00154FB3">
        <w:rPr>
          <w:rFonts w:ascii="Tahoma" w:hAnsi="Tahoma" w:cs="Tahoma"/>
          <w:sz w:val="32"/>
          <w:szCs w:val="32"/>
        </w:rPr>
        <w:t xml:space="preserve"> </w:t>
      </w:r>
      <w:r>
        <w:rPr>
          <w:rFonts w:ascii="Tahoma" w:hAnsi="Tahoma" w:cs="Tahoma"/>
          <w:sz w:val="32"/>
          <w:szCs w:val="32"/>
        </w:rPr>
        <w:t xml:space="preserve">Ямбол и правила за определяне на </w:t>
      </w:r>
      <w:r>
        <w:rPr>
          <w:rFonts w:ascii="Tahoma" w:hAnsi="Tahoma" w:cs="Tahoma"/>
          <w:sz w:val="32"/>
          <w:szCs w:val="32"/>
        </w:rPr>
        <w:lastRenderedPageBreak/>
        <w:t>натовареност по чл.92 ал.2 т.8 ЗСВ.</w:t>
      </w:r>
      <w:r w:rsidR="00154FB3">
        <w:rPr>
          <w:rFonts w:ascii="Tahoma" w:hAnsi="Tahoma" w:cs="Tahoma"/>
          <w:sz w:val="32"/>
          <w:szCs w:val="32"/>
        </w:rPr>
        <w:t xml:space="preserve"> </w:t>
      </w:r>
      <w:r>
        <w:rPr>
          <w:rFonts w:ascii="Tahoma" w:hAnsi="Tahoma" w:cs="Tahoma"/>
          <w:sz w:val="32"/>
          <w:szCs w:val="32"/>
        </w:rPr>
        <w:t>На общо събрание на съдиите бе взето решение</w:t>
      </w:r>
      <w:r w:rsidR="00154FB3">
        <w:rPr>
          <w:rFonts w:ascii="Tahoma" w:hAnsi="Tahoma" w:cs="Tahoma"/>
          <w:sz w:val="32"/>
          <w:szCs w:val="32"/>
        </w:rPr>
        <w:t>,</w:t>
      </w:r>
      <w:r>
        <w:rPr>
          <w:rFonts w:ascii="Tahoma" w:hAnsi="Tahoma" w:cs="Tahoma"/>
          <w:sz w:val="32"/>
          <w:szCs w:val="32"/>
        </w:rPr>
        <w:t xml:space="preserve"> проекто</w:t>
      </w:r>
      <w:r w:rsidR="00744A9E">
        <w:rPr>
          <w:rFonts w:ascii="Tahoma" w:hAnsi="Tahoma" w:cs="Tahoma"/>
          <w:sz w:val="32"/>
          <w:szCs w:val="32"/>
        </w:rPr>
        <w:t xml:space="preserve"> </w:t>
      </w:r>
      <w:r>
        <w:rPr>
          <w:rFonts w:ascii="Tahoma" w:hAnsi="Tahoma" w:cs="Tahoma"/>
          <w:sz w:val="32"/>
          <w:szCs w:val="32"/>
        </w:rPr>
        <w:t>–</w:t>
      </w:r>
      <w:r w:rsidR="00154FB3">
        <w:rPr>
          <w:rFonts w:ascii="Tahoma" w:hAnsi="Tahoma" w:cs="Tahoma"/>
          <w:sz w:val="32"/>
          <w:szCs w:val="32"/>
        </w:rPr>
        <w:t xml:space="preserve"> </w:t>
      </w:r>
      <w:r>
        <w:rPr>
          <w:rFonts w:ascii="Tahoma" w:hAnsi="Tahoma" w:cs="Tahoma"/>
          <w:sz w:val="32"/>
          <w:szCs w:val="32"/>
        </w:rPr>
        <w:t>правилата да се подготвят от г-жа Д.Стаматова</w:t>
      </w:r>
      <w:r w:rsidR="00154FB3">
        <w:rPr>
          <w:rFonts w:ascii="Tahoma" w:hAnsi="Tahoma" w:cs="Tahoma"/>
          <w:sz w:val="32"/>
          <w:szCs w:val="32"/>
        </w:rPr>
        <w:t xml:space="preserve"> </w:t>
      </w:r>
      <w:r>
        <w:rPr>
          <w:rFonts w:ascii="Tahoma" w:hAnsi="Tahoma" w:cs="Tahoma"/>
          <w:sz w:val="32"/>
          <w:szCs w:val="32"/>
        </w:rPr>
        <w:t>/по чл.92 ал.2 т.7 ЗСВ/ и г-жа В.Бянова</w:t>
      </w:r>
      <w:r w:rsidR="00154FB3">
        <w:rPr>
          <w:rFonts w:ascii="Tahoma" w:hAnsi="Tahoma" w:cs="Tahoma"/>
          <w:sz w:val="32"/>
          <w:szCs w:val="32"/>
        </w:rPr>
        <w:t xml:space="preserve"> </w:t>
      </w:r>
      <w:r>
        <w:rPr>
          <w:rFonts w:ascii="Tahoma" w:hAnsi="Tahoma" w:cs="Tahoma"/>
          <w:sz w:val="32"/>
          <w:szCs w:val="32"/>
        </w:rPr>
        <w:t>/чл.92 ал.2 т.8 ЗСВ/. Изготвените проекто</w:t>
      </w:r>
      <w:r w:rsidR="00744A9E">
        <w:rPr>
          <w:rFonts w:ascii="Tahoma" w:hAnsi="Tahoma" w:cs="Tahoma"/>
          <w:sz w:val="32"/>
          <w:szCs w:val="32"/>
        </w:rPr>
        <w:t xml:space="preserve"> </w:t>
      </w:r>
      <w:r>
        <w:rPr>
          <w:rFonts w:ascii="Tahoma" w:hAnsi="Tahoma" w:cs="Tahoma"/>
          <w:sz w:val="32"/>
          <w:szCs w:val="32"/>
        </w:rPr>
        <w:t>-правила бяха обявени на вътрешна папка</w:t>
      </w:r>
      <w:r w:rsidR="00A5345E">
        <w:rPr>
          <w:rFonts w:ascii="Tahoma" w:hAnsi="Tahoma" w:cs="Tahoma"/>
          <w:sz w:val="32"/>
          <w:szCs w:val="32"/>
        </w:rPr>
        <w:t xml:space="preserve"> </w:t>
      </w:r>
      <w:r>
        <w:rPr>
          <w:rFonts w:ascii="Tahoma" w:hAnsi="Tahoma" w:cs="Tahoma"/>
          <w:sz w:val="32"/>
          <w:szCs w:val="32"/>
        </w:rPr>
        <w:t>”Съдии” и обсъдени на общо събрание.</w:t>
      </w:r>
      <w:r w:rsidR="00154FB3">
        <w:rPr>
          <w:rFonts w:ascii="Tahoma" w:hAnsi="Tahoma" w:cs="Tahoma"/>
          <w:sz w:val="32"/>
          <w:szCs w:val="32"/>
        </w:rPr>
        <w:t xml:space="preserve"> </w:t>
      </w:r>
      <w:r>
        <w:rPr>
          <w:rFonts w:ascii="Tahoma" w:hAnsi="Tahoma" w:cs="Tahoma"/>
          <w:sz w:val="32"/>
          <w:szCs w:val="32"/>
        </w:rPr>
        <w:t>След корекцията им</w:t>
      </w:r>
      <w:r w:rsidR="00154FB3">
        <w:rPr>
          <w:rFonts w:ascii="Tahoma" w:hAnsi="Tahoma" w:cs="Tahoma"/>
          <w:sz w:val="32"/>
          <w:szCs w:val="32"/>
        </w:rPr>
        <w:t>,</w:t>
      </w:r>
      <w:r>
        <w:rPr>
          <w:rFonts w:ascii="Tahoma" w:hAnsi="Tahoma" w:cs="Tahoma"/>
          <w:sz w:val="32"/>
          <w:szCs w:val="32"/>
        </w:rPr>
        <w:t xml:space="preserve"> с оглед направените забележки и становище,</w:t>
      </w:r>
      <w:r w:rsidR="00154FB3">
        <w:rPr>
          <w:rFonts w:ascii="Tahoma" w:hAnsi="Tahoma" w:cs="Tahoma"/>
          <w:sz w:val="32"/>
          <w:szCs w:val="32"/>
        </w:rPr>
        <w:t xml:space="preserve"> </w:t>
      </w:r>
      <w:r>
        <w:rPr>
          <w:rFonts w:ascii="Tahoma" w:hAnsi="Tahoma" w:cs="Tahoma"/>
          <w:sz w:val="32"/>
          <w:szCs w:val="32"/>
        </w:rPr>
        <w:t>същите се приеха от Общото събрание на 13.01.2017 год.</w:t>
      </w:r>
    </w:p>
    <w:p w:rsidR="00C933A3" w:rsidRPr="00645447" w:rsidRDefault="00C933A3" w:rsidP="00C933A3">
      <w:pPr>
        <w:tabs>
          <w:tab w:val="left" w:pos="1020"/>
        </w:tabs>
        <w:jc w:val="both"/>
        <w:rPr>
          <w:rFonts w:ascii="Tahoma" w:hAnsi="Tahoma" w:cs="Tahoma"/>
          <w:sz w:val="32"/>
          <w:szCs w:val="32"/>
        </w:rPr>
      </w:pPr>
      <w:r w:rsidRPr="00645447">
        <w:rPr>
          <w:rFonts w:ascii="Tahoma" w:hAnsi="Tahoma" w:cs="Tahoma"/>
          <w:bCs/>
          <w:sz w:val="32"/>
          <w:szCs w:val="32"/>
        </w:rPr>
        <w:tab/>
      </w:r>
      <w:r w:rsidR="002D688D" w:rsidRPr="00F7305D">
        <w:rPr>
          <w:rFonts w:ascii="Tahoma" w:hAnsi="Tahoma" w:cs="Tahoma"/>
          <w:sz w:val="32"/>
          <w:szCs w:val="32"/>
        </w:rPr>
        <w:t>През отчетната 2016</w:t>
      </w:r>
      <w:r w:rsidRPr="00F7305D">
        <w:rPr>
          <w:rFonts w:ascii="Tahoma" w:hAnsi="Tahoma" w:cs="Tahoma"/>
          <w:sz w:val="32"/>
          <w:szCs w:val="32"/>
        </w:rPr>
        <w:t xml:space="preserve"> година в съда се водеха всички книги и регистри, съгласно изискванията на ПАС, като входящия и изходящия дневник в служба ”Регистратура”, Азбучните указатели за образуваните административни</w:t>
      </w:r>
      <w:r w:rsidRPr="00984EF9">
        <w:rPr>
          <w:rFonts w:ascii="Tahoma" w:hAnsi="Tahoma" w:cs="Tahoma"/>
          <w:sz w:val="32"/>
          <w:szCs w:val="32"/>
        </w:rPr>
        <w:t xml:space="preserve"> </w:t>
      </w:r>
      <w:r w:rsidRPr="00F7305D">
        <w:rPr>
          <w:rFonts w:ascii="Tahoma" w:hAnsi="Tahoma" w:cs="Tahoma"/>
          <w:sz w:val="32"/>
          <w:szCs w:val="32"/>
        </w:rPr>
        <w:t>и касационни дела, книгата за пуснати и изпратени призовки в служба ”Деловодство”, книгата за закрити заседания се водят само на електронен носител. Останалите книги се водят на хартиен и електронен носител. Във връзка с изменение и</w:t>
      </w:r>
      <w:r w:rsidRPr="00645447">
        <w:rPr>
          <w:rFonts w:ascii="Tahoma" w:hAnsi="Tahoma" w:cs="Tahoma"/>
          <w:sz w:val="32"/>
          <w:szCs w:val="32"/>
        </w:rPr>
        <w:t xml:space="preserve"> допълнение на ПАС, считано от 12.01.2015 год. в Административен съд</w:t>
      </w:r>
      <w:r w:rsidR="00744A9E">
        <w:rPr>
          <w:rFonts w:ascii="Tahoma" w:hAnsi="Tahoma" w:cs="Tahoma"/>
          <w:sz w:val="32"/>
          <w:szCs w:val="32"/>
        </w:rPr>
        <w:t xml:space="preserve"> </w:t>
      </w:r>
      <w:r w:rsidR="00984EF9">
        <w:rPr>
          <w:rFonts w:ascii="Tahoma" w:hAnsi="Tahoma" w:cs="Tahoma"/>
          <w:sz w:val="32"/>
          <w:szCs w:val="32"/>
        </w:rPr>
        <w:t>–</w:t>
      </w:r>
      <w:r w:rsidR="00154FB3">
        <w:rPr>
          <w:rFonts w:ascii="Tahoma" w:hAnsi="Tahoma" w:cs="Tahoma"/>
          <w:sz w:val="32"/>
          <w:szCs w:val="32"/>
        </w:rPr>
        <w:t xml:space="preserve"> </w:t>
      </w:r>
      <w:r w:rsidRPr="00645447">
        <w:rPr>
          <w:rFonts w:ascii="Tahoma" w:hAnsi="Tahoma" w:cs="Tahoma"/>
          <w:sz w:val="32"/>
          <w:szCs w:val="32"/>
        </w:rPr>
        <w:t>Ямбол се въведе нов регистър на актовете, с които преписката е върната</w:t>
      </w:r>
      <w:r w:rsidR="00154FB3">
        <w:rPr>
          <w:rFonts w:ascii="Tahoma" w:hAnsi="Tahoma" w:cs="Tahoma"/>
          <w:sz w:val="32"/>
          <w:szCs w:val="32"/>
        </w:rPr>
        <w:t>,</w:t>
      </w:r>
      <w:r w:rsidRPr="00645447">
        <w:rPr>
          <w:rFonts w:ascii="Tahoma" w:hAnsi="Tahoma" w:cs="Tahoma"/>
          <w:sz w:val="32"/>
          <w:szCs w:val="32"/>
        </w:rPr>
        <w:t xml:space="preserve"> респ., производството е прекратено и върнато на първоинстанционния съд за поправка на ЯФГ, допълване и изменение в частта за разноските или отстраняване на нередовности и за администриране на жалбата. Регистърът се води на електронен носител и се разпечатва на всеки шест месеца. Считано от 12.01.2015 год. регистърът на съдебните решения по чл.235, ал.5 ГПК се приведе в съответствие с чл.50б ПАС. Съгласно изменението, в деня, в който съответния съдия предаде делото с постановеното решение или най-късно на следващия ден, съдебният деловодител регистрира решението в съответните регистри и в деловодната сис</w:t>
      </w:r>
      <w:r w:rsidR="00F7305D">
        <w:rPr>
          <w:rFonts w:ascii="Tahoma" w:hAnsi="Tahoma" w:cs="Tahoma"/>
          <w:sz w:val="32"/>
          <w:szCs w:val="32"/>
        </w:rPr>
        <w:t xml:space="preserve">тема. В съответствие с ПАС </w:t>
      </w:r>
      <w:r w:rsidRPr="00645447">
        <w:rPr>
          <w:rFonts w:ascii="Tahoma" w:hAnsi="Tahoma" w:cs="Tahoma"/>
          <w:sz w:val="32"/>
          <w:szCs w:val="32"/>
        </w:rPr>
        <w:t>е създадена организация</w:t>
      </w:r>
      <w:r w:rsidR="00822717">
        <w:rPr>
          <w:rFonts w:ascii="Tahoma" w:hAnsi="Tahoma" w:cs="Tahoma"/>
          <w:sz w:val="32"/>
          <w:szCs w:val="32"/>
        </w:rPr>
        <w:t>,</w:t>
      </w:r>
      <w:r w:rsidRPr="00645447">
        <w:rPr>
          <w:rFonts w:ascii="Tahoma" w:hAnsi="Tahoma" w:cs="Tahoma"/>
          <w:sz w:val="32"/>
          <w:szCs w:val="32"/>
        </w:rPr>
        <w:t xml:space="preserve"> след влизане в сила на съдебния акт, същият да се изпраща на административните органи, като копие с отбелязване на датата на влизане в сила. В изпълнение на </w:t>
      </w:r>
      <w:r w:rsidRPr="00645447">
        <w:rPr>
          <w:rFonts w:ascii="Tahoma" w:hAnsi="Tahoma" w:cs="Tahoma"/>
          <w:sz w:val="32"/>
          <w:szCs w:val="32"/>
        </w:rPr>
        <w:lastRenderedPageBreak/>
        <w:t>решения по Протокол №</w:t>
      </w:r>
      <w:r w:rsidR="00822717">
        <w:rPr>
          <w:rFonts w:ascii="Tahoma" w:hAnsi="Tahoma" w:cs="Tahoma"/>
          <w:sz w:val="32"/>
          <w:szCs w:val="32"/>
        </w:rPr>
        <w:t xml:space="preserve"> </w:t>
      </w:r>
      <w:r w:rsidRPr="00645447">
        <w:rPr>
          <w:rFonts w:ascii="Tahoma" w:hAnsi="Tahoma" w:cs="Tahoma"/>
          <w:sz w:val="32"/>
          <w:szCs w:val="32"/>
        </w:rPr>
        <w:t>14/25.03.2015 год. и Протокол №</w:t>
      </w:r>
      <w:r w:rsidR="00822717">
        <w:rPr>
          <w:rFonts w:ascii="Tahoma" w:hAnsi="Tahoma" w:cs="Tahoma"/>
          <w:sz w:val="32"/>
          <w:szCs w:val="32"/>
        </w:rPr>
        <w:t xml:space="preserve"> </w:t>
      </w:r>
      <w:r w:rsidRPr="00645447">
        <w:rPr>
          <w:rFonts w:ascii="Tahoma" w:hAnsi="Tahoma" w:cs="Tahoma"/>
          <w:sz w:val="32"/>
          <w:szCs w:val="32"/>
        </w:rPr>
        <w:t>19/9.04.2015 год. на</w:t>
      </w:r>
      <w:r w:rsidR="00F7305D">
        <w:rPr>
          <w:rFonts w:ascii="Tahoma" w:hAnsi="Tahoma" w:cs="Tahoma"/>
          <w:sz w:val="32"/>
          <w:szCs w:val="32"/>
        </w:rPr>
        <w:t xml:space="preserve"> ВСС, в съда се отразяват</w:t>
      </w:r>
      <w:r w:rsidRPr="00645447">
        <w:rPr>
          <w:rFonts w:ascii="Tahoma" w:hAnsi="Tahoma" w:cs="Tahoma"/>
          <w:sz w:val="32"/>
          <w:szCs w:val="32"/>
        </w:rPr>
        <w:t xml:space="preserve"> новите индекси за резултатите от съдебната проверка, като със запов</w:t>
      </w:r>
      <w:r w:rsidR="00F7305D">
        <w:rPr>
          <w:rFonts w:ascii="Tahoma" w:hAnsi="Tahoma" w:cs="Tahoma"/>
          <w:sz w:val="32"/>
          <w:szCs w:val="32"/>
        </w:rPr>
        <w:t>ед се определи това да се извършва</w:t>
      </w:r>
      <w:r w:rsidRPr="00645447">
        <w:rPr>
          <w:rFonts w:ascii="Tahoma" w:hAnsi="Tahoma" w:cs="Tahoma"/>
          <w:sz w:val="32"/>
          <w:szCs w:val="32"/>
        </w:rPr>
        <w:t xml:space="preserve"> от зам.председателя на съда, след което делото се докладва на съдията-докладчик за запознаване. При отсъствие на зам.председателя, със заповед на Председателя се определя заместващия съдия. В съответс</w:t>
      </w:r>
      <w:r w:rsidR="00F7305D">
        <w:rPr>
          <w:rFonts w:ascii="Tahoma" w:hAnsi="Tahoma" w:cs="Tahoma"/>
          <w:sz w:val="32"/>
          <w:szCs w:val="32"/>
        </w:rPr>
        <w:t>твие с чл.50, ал.6 ПАС е въведен</w:t>
      </w:r>
      <w:r w:rsidRPr="00645447">
        <w:rPr>
          <w:rFonts w:ascii="Tahoma" w:hAnsi="Tahoma" w:cs="Tahoma"/>
          <w:sz w:val="32"/>
          <w:szCs w:val="32"/>
        </w:rPr>
        <w:t xml:space="preserve"> и Регистър на изпълнителните листи, издадени в полза на бюджета на съдебната власт.</w:t>
      </w:r>
    </w:p>
    <w:p w:rsidR="00C933A3" w:rsidRPr="00645447" w:rsidRDefault="00C933A3" w:rsidP="00C933A3">
      <w:pPr>
        <w:pStyle w:val="Char1CharCharChar0"/>
        <w:ind w:firstLine="720"/>
        <w:jc w:val="both"/>
        <w:rPr>
          <w:bCs/>
          <w:sz w:val="32"/>
          <w:szCs w:val="32"/>
          <w:lang w:val="bg-BG"/>
        </w:rPr>
      </w:pPr>
      <w:r w:rsidRPr="00645447">
        <w:rPr>
          <w:sz w:val="32"/>
          <w:szCs w:val="32"/>
          <w:lang w:val="bg-BG"/>
        </w:rPr>
        <w:t>За правилното водене на книгите Зам.председателят на съда г-жа Д. Стаматова извършва проверки на всеки три месеца, за което изготвя и представя на Председателя доклад, като при констатирани пропуски се дават указания.</w:t>
      </w:r>
      <w:r w:rsidR="002B6717">
        <w:rPr>
          <w:sz w:val="32"/>
          <w:szCs w:val="32"/>
          <w:lang w:val="bg-BG"/>
        </w:rPr>
        <w:t xml:space="preserve"> В края на всяка година се извършва инвентаризация на наличните дела. </w:t>
      </w:r>
      <w:r w:rsidR="002D688D">
        <w:rPr>
          <w:sz w:val="32"/>
          <w:szCs w:val="32"/>
          <w:lang w:val="bg-BG"/>
        </w:rPr>
        <w:t>Към 31.12.2016</w:t>
      </w:r>
      <w:r w:rsidRPr="00645447">
        <w:rPr>
          <w:sz w:val="32"/>
          <w:szCs w:val="32"/>
          <w:lang w:val="bg-BG"/>
        </w:rPr>
        <w:t xml:space="preserve"> год. всички дела в Административен съд - Ямбол са налични.</w:t>
      </w:r>
    </w:p>
    <w:p w:rsidR="00822717" w:rsidRDefault="00822717" w:rsidP="00EF6A30">
      <w:pPr>
        <w:pStyle w:val="aa"/>
        <w:ind w:left="0" w:firstLine="720"/>
        <w:jc w:val="center"/>
        <w:rPr>
          <w:rFonts w:ascii="Tahoma" w:hAnsi="Tahoma" w:cs="Tahoma"/>
          <w:sz w:val="32"/>
          <w:szCs w:val="32"/>
        </w:rPr>
      </w:pPr>
    </w:p>
    <w:p w:rsidR="002B6717" w:rsidRDefault="002B6717" w:rsidP="00EF6A30">
      <w:pPr>
        <w:pStyle w:val="aa"/>
        <w:ind w:left="0" w:firstLine="720"/>
        <w:jc w:val="center"/>
        <w:rPr>
          <w:rFonts w:ascii="Tahoma" w:hAnsi="Tahoma" w:cs="Tahoma"/>
          <w:sz w:val="32"/>
          <w:szCs w:val="32"/>
        </w:rPr>
      </w:pPr>
    </w:p>
    <w:p w:rsidR="00EF6A30" w:rsidRPr="00822717" w:rsidRDefault="00C5116F" w:rsidP="00822717">
      <w:pPr>
        <w:pStyle w:val="aa"/>
        <w:ind w:left="0" w:firstLine="720"/>
        <w:jc w:val="both"/>
        <w:rPr>
          <w:rFonts w:ascii="Tahoma" w:hAnsi="Tahoma" w:cs="Tahoma"/>
          <w:b/>
          <w:sz w:val="32"/>
          <w:szCs w:val="32"/>
        </w:rPr>
      </w:pPr>
      <w:r w:rsidRPr="00EC41A4">
        <w:rPr>
          <w:rFonts w:ascii="Tahoma" w:hAnsi="Tahoma" w:cs="Tahoma"/>
          <w:b/>
          <w:sz w:val="32"/>
          <w:szCs w:val="32"/>
        </w:rPr>
        <w:t>6.3</w:t>
      </w:r>
      <w:r w:rsidR="00483D23">
        <w:rPr>
          <w:rFonts w:ascii="Tahoma" w:hAnsi="Tahoma" w:cs="Tahoma"/>
          <w:b/>
          <w:sz w:val="32"/>
          <w:szCs w:val="32"/>
        </w:rPr>
        <w:t xml:space="preserve">. </w:t>
      </w:r>
      <w:r w:rsidR="00C933A3" w:rsidRPr="00EC41A4">
        <w:rPr>
          <w:rFonts w:ascii="Tahoma" w:hAnsi="Tahoma" w:cs="Tahoma"/>
          <w:b/>
          <w:sz w:val="32"/>
          <w:szCs w:val="32"/>
        </w:rPr>
        <w:tab/>
      </w:r>
      <w:r w:rsidR="00483D23" w:rsidRPr="00822717">
        <w:rPr>
          <w:rFonts w:ascii="Tahoma" w:hAnsi="Tahoma" w:cs="Tahoma"/>
          <w:b/>
          <w:sz w:val="32"/>
          <w:szCs w:val="32"/>
        </w:rPr>
        <w:t xml:space="preserve">КОМУНИКАЦИОННА ПОЛИТИКА </w:t>
      </w:r>
    </w:p>
    <w:p w:rsidR="002B6717" w:rsidRDefault="002B6717" w:rsidP="00822717">
      <w:pPr>
        <w:pStyle w:val="aa"/>
        <w:ind w:left="0" w:firstLine="720"/>
        <w:jc w:val="both"/>
        <w:rPr>
          <w:rFonts w:ascii="Tahoma" w:hAnsi="Tahoma" w:cs="Tahoma"/>
          <w:bCs/>
          <w:sz w:val="32"/>
          <w:szCs w:val="32"/>
        </w:rPr>
      </w:pPr>
    </w:p>
    <w:p w:rsidR="00EF6A30" w:rsidRPr="00822717" w:rsidRDefault="00EF6A30" w:rsidP="00822717">
      <w:pPr>
        <w:pStyle w:val="aa"/>
        <w:ind w:left="0" w:firstLine="720"/>
        <w:jc w:val="both"/>
        <w:rPr>
          <w:rFonts w:ascii="Tahoma" w:hAnsi="Tahoma" w:cs="Tahoma"/>
          <w:bCs/>
          <w:sz w:val="32"/>
          <w:szCs w:val="32"/>
        </w:rPr>
      </w:pPr>
      <w:r w:rsidRPr="00822717">
        <w:rPr>
          <w:rFonts w:ascii="Tahoma" w:hAnsi="Tahoma" w:cs="Tahoma"/>
          <w:bCs/>
          <w:sz w:val="32"/>
          <w:szCs w:val="32"/>
        </w:rPr>
        <w:t xml:space="preserve">През 2016 год. комуникационната политика на Административен съд – Ямбол в пълна степен съответстваше на стратегическите подходи и дейности в приетата Комуникационна стратегия на съдебната власт и тази на Върховния административен съд. Работата ни в това направление отново беше на фокуса на много органи на съдебната власт в България, както и на Висшия съдебен съвет като пример за модерен и ефективен начин за комуникации с ключовите общности – медии, граждани, институции, клиенти на съда и др. Трябва със задоволство да отчетем, че почти всички разработени и актуализирани през 2016 г. стратегически документи в областта на </w:t>
      </w:r>
      <w:r w:rsidRPr="00822717">
        <w:rPr>
          <w:rFonts w:ascii="Tahoma" w:hAnsi="Tahoma" w:cs="Tahoma"/>
          <w:bCs/>
          <w:sz w:val="32"/>
          <w:szCs w:val="32"/>
        </w:rPr>
        <w:lastRenderedPageBreak/>
        <w:t>комуникациите в нашия съд бяха включени при разработването на цялостната комуникационна и медийна стратегия на съдебната власт за периода до 2020 г. Пример в това отношение е новата Медийна стратегия, приета на заседания на Съдийската колегия и Пленума на ВСС в края на 2016 г. Доказателство за добрата ни работа в сферата на комуникациите е включването на представителя на съда К. Няголова в три работни групи на Висшия съдебен съвет – за разработване на нова Медийна стратегия на съдебната власт в Република България, на проекта за унифициране на оформлението на официалната кореспонденция в органите на съдебната власт и използването на графичните символи и на информационната кампания за популяризиране на образователната програма на ВСС. Медийната стратегия и Правилата са приети от ВСС през изминалата година и вече се въвеждат във всички органи на съдебната власт. За добрата работа на К. Няголова в работната група е изразена писмена благодарност в Протокол №</w:t>
      </w:r>
      <w:r w:rsidR="00A75F59">
        <w:rPr>
          <w:rFonts w:ascii="Tahoma" w:hAnsi="Tahoma" w:cs="Tahoma"/>
          <w:bCs/>
          <w:sz w:val="32"/>
          <w:szCs w:val="32"/>
        </w:rPr>
        <w:t xml:space="preserve"> </w:t>
      </w:r>
      <w:r w:rsidRPr="00822717">
        <w:rPr>
          <w:rFonts w:ascii="Tahoma" w:hAnsi="Tahoma" w:cs="Tahoma"/>
          <w:bCs/>
          <w:sz w:val="32"/>
          <w:szCs w:val="32"/>
        </w:rPr>
        <w:t>17 от заседание на комисия ”Публична комуникация” на ВСС, проведено на 26.04.2016 г. Няголова участва и в разработването на информационна кампания в органите на съдебната власт за популяризиране на Образователната програма „Съдебната власт – информиран избор и гражданско доверие. Отворени съдилища и прокуратури”. Тя беше и един от лекторите в Националния институт на правосъдието на 21.10.2016 г. с презентация на същата тема.</w:t>
      </w:r>
    </w:p>
    <w:p w:rsidR="00EF6A30" w:rsidRPr="00822717" w:rsidRDefault="00EF6A30" w:rsidP="00822717">
      <w:pPr>
        <w:pStyle w:val="aa"/>
        <w:ind w:left="0" w:firstLine="720"/>
        <w:jc w:val="both"/>
        <w:rPr>
          <w:rFonts w:ascii="Tahoma" w:hAnsi="Tahoma" w:cs="Tahoma"/>
          <w:bCs/>
          <w:sz w:val="32"/>
          <w:szCs w:val="32"/>
        </w:rPr>
      </w:pPr>
      <w:r w:rsidRPr="00822717">
        <w:rPr>
          <w:rFonts w:ascii="Tahoma" w:hAnsi="Tahoma" w:cs="Tahoma"/>
          <w:bCs/>
          <w:sz w:val="32"/>
          <w:szCs w:val="32"/>
        </w:rPr>
        <w:t>Като част от цялостната ни комуникационна политика през изминалата година, можем да отчетем като успешни няколко дейности.</w:t>
      </w:r>
    </w:p>
    <w:p w:rsidR="00EF6A30" w:rsidRPr="00822717" w:rsidRDefault="00EF6A30" w:rsidP="00822717">
      <w:pPr>
        <w:pStyle w:val="aa"/>
        <w:ind w:left="0" w:firstLine="720"/>
        <w:jc w:val="both"/>
        <w:rPr>
          <w:rFonts w:ascii="Tahoma" w:hAnsi="Tahoma" w:cs="Tahoma"/>
          <w:bCs/>
          <w:sz w:val="32"/>
          <w:szCs w:val="32"/>
        </w:rPr>
      </w:pPr>
      <w:r w:rsidRPr="00822717">
        <w:rPr>
          <w:rFonts w:ascii="Tahoma" w:hAnsi="Tahoma" w:cs="Tahoma"/>
          <w:bCs/>
          <w:sz w:val="32"/>
          <w:szCs w:val="32"/>
        </w:rPr>
        <w:t xml:space="preserve">Работата с медиите се водеше по определени правила, актуализирани след обсъждане с представители на средствата за масова информация на 23 март 2016 г. </w:t>
      </w:r>
      <w:r w:rsidRPr="00822717">
        <w:rPr>
          <w:rFonts w:ascii="Tahoma" w:hAnsi="Tahoma" w:cs="Tahoma"/>
          <w:bCs/>
          <w:sz w:val="32"/>
          <w:szCs w:val="32"/>
        </w:rPr>
        <w:lastRenderedPageBreak/>
        <w:t>Представителите на медиите имаха възможност в рамките на 10 дни да разгледат правилата от предходната година и да направят предложения за промяна, ако е необходимо. След преминалото обсъждане на всички текстове председателят на Административен съд – Ямбол Диана Петкова утвърди предложените правила с уточнението, че при необходимост, те са отворени за актуализация по всяко време на годината. Целта на приетите правила беше улесняване на работата, както на представителите на медиите, така и на магистратите в съда. Именно този подход беше посочен от ВСС като добра практика, която следва да се използва от органите на съдебната власт.</w:t>
      </w:r>
    </w:p>
    <w:p w:rsidR="00EF6A30" w:rsidRPr="00822717" w:rsidRDefault="00EF6A30" w:rsidP="00822717">
      <w:pPr>
        <w:pStyle w:val="aa"/>
        <w:ind w:left="0" w:firstLine="720"/>
        <w:jc w:val="both"/>
        <w:rPr>
          <w:rFonts w:ascii="Tahoma" w:hAnsi="Tahoma" w:cs="Tahoma"/>
          <w:sz w:val="32"/>
          <w:szCs w:val="32"/>
        </w:rPr>
      </w:pPr>
      <w:r w:rsidRPr="00822717">
        <w:rPr>
          <w:rFonts w:ascii="Tahoma" w:hAnsi="Tahoma" w:cs="Tahoma"/>
          <w:bCs/>
          <w:sz w:val="32"/>
          <w:szCs w:val="32"/>
        </w:rPr>
        <w:t xml:space="preserve">При анализа на цялостната комуникационна политика включваме и директната работа с медиите. През 2016 г. бяха организирани две пресконференции – за резултатите от работата на съда при приключването на 2015 година и по повод старта на образователната програма </w:t>
      </w:r>
      <w:r w:rsidRPr="00822717">
        <w:rPr>
          <w:rFonts w:ascii="Tahoma" w:hAnsi="Tahoma" w:cs="Tahoma"/>
          <w:sz w:val="32"/>
          <w:szCs w:val="32"/>
        </w:rPr>
        <w:t xml:space="preserve">„Съдебната власт – информиран избор и гражданско доверие. Отворени съдилища и прокуратури”. През отчетния период в съда не е имало кризисни ситуации, които да налагат организиране на извънредни пресконференции. </w:t>
      </w:r>
    </w:p>
    <w:p w:rsidR="00EF6A30" w:rsidRPr="00822717" w:rsidRDefault="00EF6A30" w:rsidP="00822717">
      <w:pPr>
        <w:pStyle w:val="aa"/>
        <w:ind w:left="0" w:firstLine="720"/>
        <w:jc w:val="both"/>
        <w:rPr>
          <w:rFonts w:ascii="Tahoma" w:hAnsi="Tahoma" w:cs="Tahoma"/>
          <w:sz w:val="32"/>
          <w:szCs w:val="32"/>
        </w:rPr>
      </w:pPr>
      <w:r w:rsidRPr="00822717">
        <w:rPr>
          <w:rFonts w:ascii="Tahoma" w:hAnsi="Tahoma" w:cs="Tahoma"/>
          <w:sz w:val="32"/>
          <w:szCs w:val="32"/>
        </w:rPr>
        <w:t xml:space="preserve">По делата с относително висок обществен интерес на медиите са изпратени 17 прессъобщения. </w:t>
      </w:r>
      <w:r w:rsidRPr="00822717">
        <w:rPr>
          <w:rFonts w:ascii="Tahoma" w:hAnsi="Tahoma" w:cs="Tahoma"/>
          <w:bCs/>
          <w:sz w:val="32"/>
          <w:szCs w:val="32"/>
        </w:rPr>
        <w:t xml:space="preserve">Всяко от тях е публикувано в над 20 електронни издания в страната. През 2016 г. името на Административен съд – Ямбол е присъствало в над 1000 медийни публикации. </w:t>
      </w:r>
    </w:p>
    <w:p w:rsidR="00EF6A30" w:rsidRPr="00822717" w:rsidRDefault="00EF6A30" w:rsidP="00822717">
      <w:pPr>
        <w:pStyle w:val="aa"/>
        <w:ind w:left="0" w:firstLine="720"/>
        <w:jc w:val="both"/>
        <w:rPr>
          <w:rFonts w:ascii="Tahoma" w:hAnsi="Tahoma" w:cs="Tahoma"/>
          <w:bCs/>
          <w:sz w:val="32"/>
          <w:szCs w:val="32"/>
        </w:rPr>
      </w:pPr>
      <w:r w:rsidRPr="00822717">
        <w:rPr>
          <w:rFonts w:ascii="Tahoma" w:hAnsi="Tahoma" w:cs="Tahoma"/>
          <w:bCs/>
          <w:sz w:val="32"/>
          <w:szCs w:val="32"/>
        </w:rPr>
        <w:t>През отчетния период общо 24</w:t>
      </w:r>
      <w:r w:rsidR="00984EF9">
        <w:rPr>
          <w:rFonts w:ascii="Tahoma" w:hAnsi="Tahoma" w:cs="Tahoma"/>
          <w:bCs/>
          <w:sz w:val="32"/>
          <w:szCs w:val="32"/>
        </w:rPr>
        <w:t xml:space="preserve"> </w:t>
      </w:r>
      <w:r w:rsidRPr="00822717">
        <w:rPr>
          <w:rFonts w:ascii="Tahoma" w:hAnsi="Tahoma" w:cs="Tahoma"/>
          <w:bCs/>
          <w:sz w:val="32"/>
          <w:szCs w:val="32"/>
        </w:rPr>
        <w:t>995 човека са посетили интернет-сайта на Административен съд – Ямбол, при 22</w:t>
      </w:r>
      <w:r w:rsidR="00984EF9">
        <w:rPr>
          <w:rFonts w:ascii="Tahoma" w:hAnsi="Tahoma" w:cs="Tahoma"/>
          <w:bCs/>
          <w:sz w:val="32"/>
          <w:szCs w:val="32"/>
        </w:rPr>
        <w:t xml:space="preserve"> </w:t>
      </w:r>
      <w:r w:rsidRPr="00822717">
        <w:rPr>
          <w:rFonts w:ascii="Tahoma" w:hAnsi="Tahoma" w:cs="Tahoma"/>
          <w:bCs/>
          <w:sz w:val="32"/>
          <w:szCs w:val="32"/>
        </w:rPr>
        <w:t>446 през 2015 г.</w:t>
      </w:r>
    </w:p>
    <w:p w:rsidR="00EF6A30" w:rsidRPr="00822717" w:rsidRDefault="00EF6A30" w:rsidP="00822717">
      <w:pPr>
        <w:pStyle w:val="aa"/>
        <w:ind w:left="0" w:firstLine="720"/>
        <w:jc w:val="both"/>
        <w:rPr>
          <w:rFonts w:ascii="Tahoma" w:hAnsi="Tahoma" w:cs="Tahoma"/>
          <w:bCs/>
          <w:sz w:val="32"/>
          <w:szCs w:val="32"/>
        </w:rPr>
      </w:pPr>
      <w:r w:rsidRPr="00822717">
        <w:rPr>
          <w:rFonts w:ascii="Tahoma" w:hAnsi="Tahoma" w:cs="Tahoma"/>
          <w:bCs/>
          <w:sz w:val="32"/>
          <w:szCs w:val="32"/>
        </w:rPr>
        <w:t xml:space="preserve">Към анализа на публичната работа на съда, отнасяща се до комуникацията, както с медиите, така и с гражданите, можем да добавим някои резултати от позиционирането на Административен съд – Ямбол в социалната мрежа </w:t>
      </w:r>
      <w:r w:rsidRPr="00822717">
        <w:rPr>
          <w:rFonts w:ascii="Tahoma" w:hAnsi="Tahoma" w:cs="Tahoma"/>
          <w:bCs/>
          <w:sz w:val="32"/>
          <w:szCs w:val="32"/>
        </w:rPr>
        <w:lastRenderedPageBreak/>
        <w:t>Фейсбук. От справката за посещаемостта е видно, че към края на 2016 г., профилът на съда, освен от около 20</w:t>
      </w:r>
      <w:r w:rsidR="00984EF9">
        <w:rPr>
          <w:rFonts w:ascii="Tahoma" w:hAnsi="Tahoma" w:cs="Tahoma"/>
          <w:bCs/>
          <w:sz w:val="32"/>
          <w:szCs w:val="32"/>
        </w:rPr>
        <w:t xml:space="preserve"> </w:t>
      </w:r>
      <w:r w:rsidRPr="00822717">
        <w:rPr>
          <w:rFonts w:ascii="Tahoma" w:hAnsi="Tahoma" w:cs="Tahoma"/>
          <w:bCs/>
          <w:sz w:val="32"/>
          <w:szCs w:val="32"/>
        </w:rPr>
        <w:t xml:space="preserve">000 българи, е посещаван от граждани на Италия, Кипър, Франция, Русия, Гърция, Великобритания, Китай, Тайван, Финландия, Турция, Алжир и Израел, общо 475 човека. През изминалата година 9 човека от страната потърсиха отговор на своите въпроси чрез профила на съда във Фейсбук. Анализирайки посочените цифри, считаме че, основните цели за позиционирането на съда в социалните мрежи се изпълняват. Фейсбук осигурява и достъп до електронните услуги на една част от хората в неравностойно положение. Социалната мрежа е нашето допълнително средство за диалог с гражданите, изгражда правната им култура и ги прави по-информирани, както за дейността на съда, така и за съдебната система като цяло – нещо което, медиите не винаги могат да осигурят. </w:t>
      </w:r>
    </w:p>
    <w:p w:rsidR="00EF6A30" w:rsidRPr="00EC41A4" w:rsidRDefault="00EF6A30" w:rsidP="00EC41A4">
      <w:pPr>
        <w:pStyle w:val="aa"/>
        <w:ind w:left="0" w:firstLine="720"/>
        <w:jc w:val="both"/>
        <w:rPr>
          <w:rFonts w:ascii="Tahoma" w:hAnsi="Tahoma" w:cs="Tahoma"/>
          <w:bCs/>
          <w:sz w:val="32"/>
          <w:szCs w:val="32"/>
        </w:rPr>
      </w:pPr>
      <w:r w:rsidRPr="00EC41A4">
        <w:rPr>
          <w:rFonts w:ascii="Tahoma" w:hAnsi="Tahoma" w:cs="Tahoma"/>
          <w:bCs/>
          <w:sz w:val="32"/>
          <w:szCs w:val="32"/>
        </w:rPr>
        <w:t>През изминалата 2016 година в Административен съд – Ямбол бяха организирани Дни на отворени врати два пъти. Първият беше на 15 април, когато тържествено чествахме празника на българската Конституция, на юриста и на съдебния служител, и в организацията на който се включихме активно. Вторият Ден на отворени врати беше на 25 октомври, когато нашият съд, за седма поредна година, се включи в честването на Европейския ден за гражданско правосъдие. На този ден беше даден и старта на образователната програма на ВСС „Съдебната власт –</w:t>
      </w:r>
      <w:r w:rsidRPr="00EC41A4">
        <w:rPr>
          <w:rFonts w:ascii="Tahoma" w:hAnsi="Tahoma" w:cs="Tahoma"/>
          <w:sz w:val="32"/>
          <w:szCs w:val="32"/>
        </w:rPr>
        <w:t xml:space="preserve"> информиран избор и гражданско доверие. Отворени съдилища и прокуратури”. След одобрението на предложената от нас учебна програма, както от страна на ВСС, така и от Регионалния инспекторат по образованието, на 25.10.2016 г</w:t>
      </w:r>
      <w:r w:rsidRPr="00EC41A4">
        <w:rPr>
          <w:rFonts w:ascii="Tahoma" w:hAnsi="Tahoma" w:cs="Tahoma"/>
          <w:bCs/>
          <w:sz w:val="32"/>
          <w:szCs w:val="32"/>
        </w:rPr>
        <w:t xml:space="preserve">. се проведе първия урок на тема: </w:t>
      </w:r>
      <w:r w:rsidR="00984EF9">
        <w:rPr>
          <w:rFonts w:ascii="Tahoma" w:hAnsi="Tahoma" w:cs="Tahoma"/>
          <w:bCs/>
          <w:sz w:val="32"/>
          <w:szCs w:val="32"/>
        </w:rPr>
        <w:t>„</w:t>
      </w:r>
      <w:r w:rsidRPr="00EC41A4">
        <w:rPr>
          <w:rFonts w:ascii="Tahoma" w:hAnsi="Tahoma" w:cs="Tahoma"/>
          <w:bCs/>
          <w:sz w:val="32"/>
          <w:szCs w:val="32"/>
        </w:rPr>
        <w:t>Съдебната система в Република България.</w:t>
      </w:r>
      <w:r w:rsidR="00984EF9">
        <w:rPr>
          <w:rFonts w:ascii="Tahoma" w:hAnsi="Tahoma" w:cs="Tahoma"/>
          <w:bCs/>
          <w:sz w:val="32"/>
          <w:szCs w:val="32"/>
        </w:rPr>
        <w:t>“</w:t>
      </w:r>
      <w:r w:rsidRPr="00EC41A4">
        <w:rPr>
          <w:rFonts w:ascii="Tahoma" w:hAnsi="Tahoma" w:cs="Tahoma"/>
          <w:bCs/>
          <w:sz w:val="32"/>
          <w:szCs w:val="32"/>
        </w:rPr>
        <w:t xml:space="preserve"> Лектор беше заместник председателя на съда Димитринка Стаматова. На 12.12.2016 г. се проведе и втория урок по програмата на </w:t>
      </w:r>
      <w:r w:rsidRPr="00EC41A4">
        <w:rPr>
          <w:rFonts w:ascii="Tahoma" w:hAnsi="Tahoma" w:cs="Tahoma"/>
          <w:bCs/>
          <w:sz w:val="32"/>
          <w:szCs w:val="32"/>
        </w:rPr>
        <w:lastRenderedPageBreak/>
        <w:t>тема: „Конституцията на Република България” с лектор съдия Ваня Бянова.</w:t>
      </w:r>
    </w:p>
    <w:p w:rsidR="00EF6A30" w:rsidRPr="00EC41A4" w:rsidRDefault="00EF6A30" w:rsidP="00EC41A4">
      <w:pPr>
        <w:pStyle w:val="aa"/>
        <w:ind w:left="0" w:firstLine="720"/>
        <w:jc w:val="both"/>
        <w:rPr>
          <w:rFonts w:ascii="Tahoma" w:hAnsi="Tahoma" w:cs="Tahoma"/>
          <w:bCs/>
          <w:sz w:val="32"/>
          <w:szCs w:val="32"/>
        </w:rPr>
      </w:pPr>
      <w:r w:rsidRPr="00EC41A4">
        <w:rPr>
          <w:rFonts w:ascii="Tahoma" w:hAnsi="Tahoma" w:cs="Tahoma"/>
          <w:bCs/>
          <w:sz w:val="32"/>
          <w:szCs w:val="32"/>
        </w:rPr>
        <w:t xml:space="preserve">През изминалата година беше в сила и разработената програма за работа с хора с увреждания "Административен съд–Ямбол – съд за всички" с период на действие – 2014 г. – 2016 г. Конкретни искания от организациите и от отделни граждани, насочени към обслужването в съда, не са постъпвали, с изключение на една молба, на която се отзовахме като осигурихме принтер за офиса на Съюза на слепите. </w:t>
      </w:r>
    </w:p>
    <w:p w:rsidR="00EF6A30" w:rsidRPr="00EC41A4" w:rsidRDefault="00EF6A30" w:rsidP="00EC41A4">
      <w:pPr>
        <w:pStyle w:val="aa"/>
        <w:ind w:left="0" w:firstLine="720"/>
        <w:jc w:val="both"/>
        <w:rPr>
          <w:rFonts w:ascii="Tahoma" w:hAnsi="Tahoma" w:cs="Tahoma"/>
          <w:bCs/>
          <w:sz w:val="32"/>
          <w:szCs w:val="32"/>
        </w:rPr>
      </w:pPr>
      <w:r w:rsidRPr="00EC41A4">
        <w:rPr>
          <w:rFonts w:ascii="Tahoma" w:hAnsi="Tahoma" w:cs="Tahoma"/>
          <w:bCs/>
          <w:sz w:val="32"/>
          <w:szCs w:val="32"/>
        </w:rPr>
        <w:t xml:space="preserve">При ежедневния мониторинг на публикациите във всички медии през 2016 г. установихме, че не е имало негативни публикации, които да поставят под съмнение репутацията или работата на Административния съд. Не са открити и негативни коментари, уронващи престижа на съда в анонимните форуми на интернет-сайтовете. </w:t>
      </w:r>
    </w:p>
    <w:p w:rsidR="00EF6A30" w:rsidRPr="00EC41A4" w:rsidRDefault="00EF6A30" w:rsidP="00EC41A4">
      <w:pPr>
        <w:pStyle w:val="aa"/>
        <w:ind w:left="0" w:firstLine="720"/>
        <w:jc w:val="both"/>
        <w:rPr>
          <w:rFonts w:ascii="Tahoma" w:hAnsi="Tahoma" w:cs="Tahoma"/>
          <w:bCs/>
          <w:sz w:val="32"/>
          <w:szCs w:val="32"/>
        </w:rPr>
      </w:pPr>
      <w:r w:rsidRPr="00EC41A4">
        <w:rPr>
          <w:rFonts w:ascii="Tahoma" w:hAnsi="Tahoma" w:cs="Tahoma"/>
          <w:bCs/>
          <w:sz w:val="32"/>
          <w:szCs w:val="32"/>
        </w:rPr>
        <w:t>Считам че, правилно дозираните медийни публикации за работата съда и позиционирането ни в публичното пространство е изключително добро. Този извод до известна степен се покрива и от мониторинговите дейности, извършвани чрез анкетни проучвания през интернет-сайта на съда. Така например, 77 процента от анкетираните оценяват информацията на сайта като много полезна, а 16 процента като „полезна”. Изключително голям е процентът на хората, които харесват визуално интернет</w:t>
      </w:r>
      <w:r w:rsidR="00744A9E">
        <w:rPr>
          <w:rFonts w:ascii="Tahoma" w:hAnsi="Tahoma" w:cs="Tahoma"/>
          <w:bCs/>
          <w:sz w:val="32"/>
          <w:szCs w:val="32"/>
        </w:rPr>
        <w:t xml:space="preserve"> </w:t>
      </w:r>
      <w:r w:rsidRPr="00EC41A4">
        <w:rPr>
          <w:rFonts w:ascii="Tahoma" w:hAnsi="Tahoma" w:cs="Tahoma"/>
          <w:bCs/>
          <w:sz w:val="32"/>
          <w:szCs w:val="32"/>
        </w:rPr>
        <w:t>-</w:t>
      </w:r>
      <w:r w:rsidR="00744A9E">
        <w:rPr>
          <w:rFonts w:ascii="Tahoma" w:hAnsi="Tahoma" w:cs="Tahoma"/>
          <w:bCs/>
          <w:sz w:val="32"/>
          <w:szCs w:val="32"/>
        </w:rPr>
        <w:t xml:space="preserve"> </w:t>
      </w:r>
      <w:r w:rsidRPr="00EC41A4">
        <w:rPr>
          <w:rFonts w:ascii="Tahoma" w:hAnsi="Tahoma" w:cs="Tahoma"/>
          <w:bCs/>
          <w:sz w:val="32"/>
          <w:szCs w:val="32"/>
        </w:rPr>
        <w:t xml:space="preserve">сайта на съда и нямат никакви забележки – 94 на сто. За 84 процента от потребителите сайтът е удобен за използване и всичко в него е ясно, а 93 процента намират всичко, което им е необходимо като информация. Важен за нас е и показателя, получен от анкетното проучване, касаещо справките по делата. 85 процента от запитаните казват, че много лесно правят необходимите справки по делата. Всички тези резултати са получени при анкетиране </w:t>
      </w:r>
      <w:r w:rsidRPr="00EC41A4">
        <w:rPr>
          <w:rFonts w:ascii="Tahoma" w:hAnsi="Tahoma" w:cs="Tahoma"/>
          <w:bCs/>
          <w:sz w:val="32"/>
          <w:szCs w:val="32"/>
        </w:rPr>
        <w:lastRenderedPageBreak/>
        <w:t xml:space="preserve">на потребители, които всеки ден, или поне веднъж седмично, посещават сайта на съда. </w:t>
      </w:r>
    </w:p>
    <w:p w:rsidR="00EF6A30" w:rsidRPr="00EC41A4" w:rsidRDefault="00EF6A30" w:rsidP="00984EF9">
      <w:pPr>
        <w:pStyle w:val="aa"/>
        <w:ind w:left="0"/>
        <w:jc w:val="both"/>
        <w:rPr>
          <w:rFonts w:ascii="Tahoma" w:hAnsi="Tahoma" w:cs="Tahoma"/>
          <w:bCs/>
          <w:sz w:val="32"/>
          <w:szCs w:val="32"/>
        </w:rPr>
      </w:pPr>
    </w:p>
    <w:p w:rsidR="00984EF9" w:rsidRDefault="00984EF9" w:rsidP="00C933A3">
      <w:pPr>
        <w:tabs>
          <w:tab w:val="left" w:pos="540"/>
        </w:tabs>
        <w:ind w:right="252"/>
        <w:rPr>
          <w:rFonts w:ascii="Tahoma" w:hAnsi="Tahoma" w:cs="Tahoma"/>
          <w:sz w:val="32"/>
          <w:szCs w:val="32"/>
        </w:rPr>
      </w:pPr>
    </w:p>
    <w:p w:rsidR="00C933A3" w:rsidRPr="00645447" w:rsidRDefault="00C5116F" w:rsidP="00C933A3">
      <w:pPr>
        <w:tabs>
          <w:tab w:val="left" w:pos="540"/>
        </w:tabs>
        <w:ind w:right="252"/>
        <w:rPr>
          <w:rFonts w:ascii="Tahoma" w:hAnsi="Tahoma" w:cs="Tahoma"/>
          <w:b/>
          <w:sz w:val="32"/>
          <w:szCs w:val="32"/>
        </w:rPr>
      </w:pPr>
      <w:r>
        <w:rPr>
          <w:rFonts w:ascii="Tahoma" w:hAnsi="Tahoma" w:cs="Tahoma"/>
          <w:b/>
          <w:sz w:val="32"/>
          <w:szCs w:val="32"/>
        </w:rPr>
        <w:t>6.4</w:t>
      </w:r>
      <w:r w:rsidR="00C933A3" w:rsidRPr="00645447">
        <w:rPr>
          <w:rFonts w:ascii="Tahoma" w:hAnsi="Tahoma" w:cs="Tahoma"/>
          <w:b/>
          <w:sz w:val="32"/>
          <w:szCs w:val="32"/>
        </w:rPr>
        <w:t xml:space="preserve">. </w:t>
      </w:r>
      <w:r w:rsidR="00C933A3" w:rsidRPr="00645447">
        <w:rPr>
          <w:rFonts w:ascii="Tahoma" w:hAnsi="Tahoma" w:cs="Tahoma"/>
          <w:b/>
          <w:sz w:val="32"/>
          <w:szCs w:val="32"/>
        </w:rPr>
        <w:tab/>
      </w:r>
      <w:r w:rsidR="00C933A3" w:rsidRPr="00645447">
        <w:rPr>
          <w:rFonts w:ascii="Tahoma" w:hAnsi="Tahoma" w:cs="Tahoma"/>
          <w:b/>
          <w:sz w:val="32"/>
          <w:szCs w:val="32"/>
        </w:rPr>
        <w:tab/>
        <w:t>КВАЛИФИКАЦИЯ НА МАГИСТРАТИ И СЛУЖИТЕЛИ</w:t>
      </w:r>
    </w:p>
    <w:p w:rsidR="00C933A3" w:rsidRPr="00645447" w:rsidRDefault="00C933A3" w:rsidP="00C933A3">
      <w:pPr>
        <w:tabs>
          <w:tab w:val="left" w:pos="540"/>
        </w:tabs>
        <w:ind w:right="252"/>
        <w:rPr>
          <w:rFonts w:ascii="Tahoma" w:hAnsi="Tahoma" w:cs="Tahoma"/>
          <w:b/>
          <w:sz w:val="32"/>
          <w:szCs w:val="32"/>
        </w:rPr>
      </w:pPr>
    </w:p>
    <w:p w:rsidR="00C933A3" w:rsidRPr="00645447" w:rsidRDefault="00C5116F" w:rsidP="00C933A3">
      <w:pPr>
        <w:tabs>
          <w:tab w:val="left" w:pos="540"/>
        </w:tabs>
        <w:ind w:right="252"/>
        <w:jc w:val="both"/>
        <w:rPr>
          <w:rFonts w:ascii="Tahoma" w:hAnsi="Tahoma" w:cs="Tahoma"/>
          <w:b/>
          <w:sz w:val="32"/>
          <w:szCs w:val="32"/>
        </w:rPr>
      </w:pPr>
      <w:r>
        <w:rPr>
          <w:rFonts w:ascii="Tahoma" w:hAnsi="Tahoma" w:cs="Tahoma"/>
          <w:b/>
          <w:sz w:val="32"/>
          <w:szCs w:val="32"/>
        </w:rPr>
        <w:t xml:space="preserve"> 6.4</w:t>
      </w:r>
      <w:r w:rsidR="00C933A3" w:rsidRPr="00645447">
        <w:rPr>
          <w:rFonts w:ascii="Tahoma" w:hAnsi="Tahoma" w:cs="Tahoma"/>
          <w:b/>
          <w:sz w:val="32"/>
          <w:szCs w:val="32"/>
        </w:rPr>
        <w:t>.1 Квалификация на магистрати</w:t>
      </w:r>
    </w:p>
    <w:p w:rsidR="00C933A3" w:rsidRPr="00645447" w:rsidRDefault="00C933A3" w:rsidP="00C933A3">
      <w:pPr>
        <w:tabs>
          <w:tab w:val="left" w:pos="540"/>
        </w:tabs>
        <w:ind w:right="252"/>
        <w:jc w:val="both"/>
        <w:rPr>
          <w:rFonts w:ascii="Tahoma" w:hAnsi="Tahoma" w:cs="Tahoma"/>
          <w:b/>
          <w:sz w:val="32"/>
          <w:szCs w:val="32"/>
        </w:rPr>
      </w:pPr>
    </w:p>
    <w:p w:rsidR="00C933A3" w:rsidRPr="00645447" w:rsidRDefault="00C933A3" w:rsidP="00C933A3">
      <w:pPr>
        <w:ind w:firstLine="1080"/>
        <w:jc w:val="both"/>
        <w:rPr>
          <w:rFonts w:ascii="Tahoma" w:hAnsi="Tahoma" w:cs="Tahoma"/>
          <w:sz w:val="32"/>
          <w:szCs w:val="32"/>
        </w:rPr>
      </w:pPr>
      <w:r w:rsidRPr="00645447">
        <w:rPr>
          <w:rFonts w:ascii="Tahoma" w:hAnsi="Tahoma" w:cs="Tahoma"/>
          <w:sz w:val="32"/>
          <w:szCs w:val="32"/>
        </w:rPr>
        <w:t>В изпълнение на Стратегията за продължаващо обучение и повишаване на квалификацията на администрацията и с оглед ефективно осъществяване дейността на съда, ръководният състав осигури равен достъп на всички съдии и служители в обученията, насочени към заеманата длъжност, целите и приоритетите в службата и на съда като цяло.</w:t>
      </w:r>
    </w:p>
    <w:p w:rsidR="004D59FF" w:rsidRPr="00334F21" w:rsidRDefault="00C933A3" w:rsidP="00334F21">
      <w:pPr>
        <w:ind w:firstLine="1080"/>
        <w:jc w:val="both"/>
        <w:rPr>
          <w:rFonts w:ascii="Tahoma" w:hAnsi="Tahoma" w:cs="Tahoma"/>
          <w:sz w:val="32"/>
          <w:szCs w:val="32"/>
        </w:rPr>
      </w:pPr>
      <w:r w:rsidRPr="00645447">
        <w:rPr>
          <w:rFonts w:ascii="Tahoma" w:hAnsi="Tahoma" w:cs="Tahoma"/>
          <w:sz w:val="32"/>
          <w:szCs w:val="32"/>
        </w:rPr>
        <w:t>Съдиите взеха участие в следните обучения</w:t>
      </w:r>
      <w:r w:rsidR="00334F21">
        <w:rPr>
          <w:rFonts w:ascii="Tahoma" w:hAnsi="Tahoma" w:cs="Tahoma"/>
          <w:sz w:val="32"/>
          <w:szCs w:val="32"/>
        </w:rPr>
        <w:t>:</w:t>
      </w:r>
    </w:p>
    <w:p w:rsidR="004D59FF" w:rsidRPr="00483EC4" w:rsidRDefault="00D36049" w:rsidP="004D59FF">
      <w:pPr>
        <w:ind w:firstLine="1080"/>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.януари:</w:t>
      </w:r>
    </w:p>
    <w:p w:rsidR="004D59FF" w:rsidRPr="00483EC4" w:rsidRDefault="004D59FF" w:rsidP="00F7305D">
      <w:pPr>
        <w:ind w:firstLine="993"/>
        <w:jc w:val="both"/>
        <w:rPr>
          <w:rFonts w:ascii="Tahoma" w:hAnsi="Tahoma" w:cs="Tahoma"/>
          <w:sz w:val="32"/>
          <w:szCs w:val="32"/>
        </w:rPr>
      </w:pPr>
      <w:r w:rsidRPr="00483EC4">
        <w:rPr>
          <w:rFonts w:ascii="Tahoma" w:hAnsi="Tahoma" w:cs="Tahoma"/>
          <w:sz w:val="32"/>
          <w:szCs w:val="32"/>
        </w:rPr>
        <w:t>-</w:t>
      </w:r>
      <w:r w:rsidR="00F7305D" w:rsidRPr="00483EC4">
        <w:rPr>
          <w:rFonts w:ascii="Tahoma" w:hAnsi="Tahoma" w:cs="Tahoma"/>
          <w:sz w:val="32"/>
          <w:szCs w:val="32"/>
        </w:rPr>
        <w:t>съд.В.Бянова</w:t>
      </w:r>
      <w:r w:rsidR="00744A9E">
        <w:rPr>
          <w:rFonts w:ascii="Tahoma" w:hAnsi="Tahoma" w:cs="Tahoma"/>
          <w:sz w:val="32"/>
          <w:szCs w:val="32"/>
        </w:rPr>
        <w:t xml:space="preserve"> </w:t>
      </w:r>
      <w:r w:rsidR="00F7305D" w:rsidRPr="00483EC4">
        <w:rPr>
          <w:rFonts w:ascii="Tahoma" w:hAnsi="Tahoma" w:cs="Tahoma"/>
          <w:sz w:val="32"/>
          <w:szCs w:val="32"/>
        </w:rPr>
        <w:t>-</w:t>
      </w:r>
      <w:r w:rsidR="00744A9E">
        <w:rPr>
          <w:rFonts w:ascii="Tahoma" w:hAnsi="Tahoma" w:cs="Tahoma"/>
          <w:sz w:val="32"/>
          <w:szCs w:val="32"/>
        </w:rPr>
        <w:t xml:space="preserve"> </w:t>
      </w:r>
      <w:r w:rsidRPr="00483EC4">
        <w:rPr>
          <w:rFonts w:ascii="Tahoma" w:hAnsi="Tahoma" w:cs="Tahoma"/>
          <w:sz w:val="32"/>
          <w:szCs w:val="32"/>
        </w:rPr>
        <w:t>семинар  на тема „Спец</w:t>
      </w:r>
      <w:r w:rsidR="00F7305D" w:rsidRPr="00483EC4">
        <w:rPr>
          <w:rFonts w:ascii="Tahoma" w:hAnsi="Tahoma" w:cs="Tahoma"/>
          <w:sz w:val="32"/>
          <w:szCs w:val="32"/>
        </w:rPr>
        <w:t>ифични въпроси по вещно право. к</w:t>
      </w:r>
      <w:r w:rsidRPr="00483EC4">
        <w:rPr>
          <w:rFonts w:ascii="Tahoma" w:hAnsi="Tahoma" w:cs="Tahoma"/>
          <w:sz w:val="32"/>
          <w:szCs w:val="32"/>
        </w:rPr>
        <w:t>адастър и регулация. Особен статут на някои категории земи. Вътрешноправни средства за защита н</w:t>
      </w:r>
      <w:r w:rsidR="00F7305D" w:rsidRPr="00483EC4">
        <w:rPr>
          <w:rFonts w:ascii="Tahoma" w:hAnsi="Tahoma" w:cs="Tahoma"/>
          <w:sz w:val="32"/>
          <w:szCs w:val="32"/>
        </w:rPr>
        <w:t xml:space="preserve">а правото на собственост.“ </w:t>
      </w:r>
    </w:p>
    <w:p w:rsidR="004D59FF" w:rsidRPr="00483EC4" w:rsidRDefault="00D36049" w:rsidP="004D59FF">
      <w:pPr>
        <w:ind w:firstLine="993"/>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.февруари</w:t>
      </w:r>
    </w:p>
    <w:p w:rsidR="004D59FF" w:rsidRPr="00483EC4" w:rsidRDefault="004D59FF" w:rsidP="004D59FF">
      <w:pPr>
        <w:ind w:firstLine="993"/>
        <w:jc w:val="both"/>
        <w:rPr>
          <w:rFonts w:ascii="Tahoma" w:hAnsi="Tahoma" w:cs="Tahoma"/>
          <w:sz w:val="32"/>
          <w:szCs w:val="32"/>
        </w:rPr>
      </w:pPr>
      <w:r w:rsidRPr="00483EC4">
        <w:rPr>
          <w:rFonts w:ascii="Tahoma" w:hAnsi="Tahoma" w:cs="Tahoma"/>
          <w:sz w:val="32"/>
          <w:szCs w:val="32"/>
        </w:rPr>
        <w:t xml:space="preserve">- </w:t>
      </w:r>
      <w:r w:rsidR="00F7305D" w:rsidRPr="00483EC4">
        <w:rPr>
          <w:rFonts w:ascii="Tahoma" w:hAnsi="Tahoma" w:cs="Tahoma"/>
          <w:sz w:val="32"/>
          <w:szCs w:val="32"/>
        </w:rPr>
        <w:t>Д.Петкова</w:t>
      </w:r>
      <w:r w:rsidR="00744A9E">
        <w:rPr>
          <w:rFonts w:ascii="Tahoma" w:hAnsi="Tahoma" w:cs="Tahoma"/>
          <w:sz w:val="32"/>
          <w:szCs w:val="32"/>
        </w:rPr>
        <w:t xml:space="preserve"> </w:t>
      </w:r>
      <w:r w:rsidR="00F7305D" w:rsidRPr="00483EC4">
        <w:rPr>
          <w:rFonts w:ascii="Tahoma" w:hAnsi="Tahoma" w:cs="Tahoma"/>
          <w:sz w:val="32"/>
          <w:szCs w:val="32"/>
        </w:rPr>
        <w:t>-</w:t>
      </w:r>
      <w:r w:rsidR="00744A9E">
        <w:rPr>
          <w:rFonts w:ascii="Tahoma" w:hAnsi="Tahoma" w:cs="Tahoma"/>
          <w:sz w:val="32"/>
          <w:szCs w:val="32"/>
        </w:rPr>
        <w:t xml:space="preserve"> </w:t>
      </w:r>
      <w:r w:rsidRPr="00483EC4">
        <w:rPr>
          <w:rFonts w:ascii="Tahoma" w:hAnsi="Tahoma" w:cs="Tahoma"/>
          <w:sz w:val="32"/>
          <w:szCs w:val="32"/>
        </w:rPr>
        <w:t>семинар на тема „Харта по прават</w:t>
      </w:r>
      <w:r w:rsidR="00F7305D" w:rsidRPr="00483EC4">
        <w:rPr>
          <w:rFonts w:ascii="Tahoma" w:hAnsi="Tahoma" w:cs="Tahoma"/>
          <w:sz w:val="32"/>
          <w:szCs w:val="32"/>
        </w:rPr>
        <w:t xml:space="preserve">а на човека“. </w:t>
      </w:r>
    </w:p>
    <w:p w:rsidR="004D59FF" w:rsidRPr="00483EC4" w:rsidRDefault="004D59FF" w:rsidP="00F7305D">
      <w:pPr>
        <w:ind w:firstLine="993"/>
        <w:jc w:val="both"/>
        <w:rPr>
          <w:rFonts w:ascii="Tahoma" w:hAnsi="Tahoma" w:cs="Tahoma"/>
          <w:sz w:val="32"/>
          <w:szCs w:val="32"/>
        </w:rPr>
      </w:pPr>
      <w:r w:rsidRPr="00483EC4">
        <w:rPr>
          <w:rFonts w:ascii="Tahoma" w:hAnsi="Tahoma" w:cs="Tahoma"/>
          <w:sz w:val="32"/>
          <w:szCs w:val="32"/>
        </w:rPr>
        <w:t>-</w:t>
      </w:r>
      <w:r w:rsidR="00F7305D" w:rsidRPr="00483EC4">
        <w:rPr>
          <w:rFonts w:ascii="Tahoma" w:hAnsi="Tahoma" w:cs="Tahoma"/>
          <w:sz w:val="32"/>
          <w:szCs w:val="32"/>
        </w:rPr>
        <w:t>Д.Петкова</w:t>
      </w:r>
      <w:r w:rsidR="00744A9E">
        <w:rPr>
          <w:rFonts w:ascii="Tahoma" w:hAnsi="Tahoma" w:cs="Tahoma"/>
          <w:sz w:val="32"/>
          <w:szCs w:val="32"/>
        </w:rPr>
        <w:t xml:space="preserve"> </w:t>
      </w:r>
      <w:r w:rsidR="00F7305D" w:rsidRPr="00483EC4">
        <w:rPr>
          <w:rFonts w:ascii="Tahoma" w:hAnsi="Tahoma" w:cs="Tahoma"/>
          <w:sz w:val="32"/>
          <w:szCs w:val="32"/>
        </w:rPr>
        <w:t>-</w:t>
      </w:r>
      <w:r w:rsidR="00744A9E">
        <w:rPr>
          <w:rFonts w:ascii="Tahoma" w:hAnsi="Tahoma" w:cs="Tahoma"/>
          <w:sz w:val="32"/>
          <w:szCs w:val="32"/>
        </w:rPr>
        <w:t xml:space="preserve"> </w:t>
      </w:r>
      <w:r w:rsidRPr="00483EC4">
        <w:rPr>
          <w:rFonts w:ascii="Tahoma" w:hAnsi="Tahoma" w:cs="Tahoma"/>
          <w:sz w:val="32"/>
          <w:szCs w:val="32"/>
        </w:rPr>
        <w:t>работна среща „ Обсъждане проблемите на висшето об</w:t>
      </w:r>
      <w:r w:rsidR="00F7305D" w:rsidRPr="00483EC4">
        <w:rPr>
          <w:rFonts w:ascii="Tahoma" w:hAnsi="Tahoma" w:cs="Tahoma"/>
          <w:sz w:val="32"/>
          <w:szCs w:val="32"/>
        </w:rPr>
        <w:t xml:space="preserve">разование“. </w:t>
      </w:r>
    </w:p>
    <w:p w:rsidR="004D59FF" w:rsidRPr="00483EC4" w:rsidRDefault="00D36049" w:rsidP="004D59FF">
      <w:pPr>
        <w:ind w:firstLine="993"/>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.март</w:t>
      </w:r>
    </w:p>
    <w:p w:rsidR="004D59FF" w:rsidRPr="00483EC4" w:rsidRDefault="00F7305D" w:rsidP="00F7305D">
      <w:pPr>
        <w:ind w:firstLine="993"/>
        <w:jc w:val="both"/>
        <w:rPr>
          <w:rFonts w:ascii="Tahoma" w:hAnsi="Tahoma" w:cs="Tahoma"/>
          <w:sz w:val="32"/>
          <w:szCs w:val="32"/>
        </w:rPr>
      </w:pPr>
      <w:r w:rsidRPr="00483EC4">
        <w:rPr>
          <w:rFonts w:ascii="Tahoma" w:hAnsi="Tahoma" w:cs="Tahoma"/>
          <w:sz w:val="32"/>
          <w:szCs w:val="32"/>
        </w:rPr>
        <w:t>-Д.Петкова</w:t>
      </w:r>
      <w:r w:rsidR="00744A9E">
        <w:rPr>
          <w:rFonts w:ascii="Tahoma" w:hAnsi="Tahoma" w:cs="Tahoma"/>
          <w:sz w:val="32"/>
          <w:szCs w:val="32"/>
        </w:rPr>
        <w:t xml:space="preserve"> </w:t>
      </w:r>
      <w:r w:rsidRPr="00483EC4">
        <w:rPr>
          <w:rFonts w:ascii="Tahoma" w:hAnsi="Tahoma" w:cs="Tahoma"/>
          <w:sz w:val="32"/>
          <w:szCs w:val="32"/>
        </w:rPr>
        <w:t xml:space="preserve">- </w:t>
      </w:r>
      <w:r w:rsidR="004D59FF" w:rsidRPr="00483EC4">
        <w:rPr>
          <w:rFonts w:ascii="Tahoma" w:hAnsi="Tahoma" w:cs="Tahoma"/>
          <w:sz w:val="32"/>
          <w:szCs w:val="32"/>
        </w:rPr>
        <w:t xml:space="preserve">работна среща на председателите на административните съдилища „Обсъждане механизма за оценка на натовареността на съдиите. Приложение на ЕДИС в административните съдилища и анализ на възникнали </w:t>
      </w:r>
      <w:r w:rsidR="004D59FF" w:rsidRPr="00483EC4">
        <w:rPr>
          <w:rFonts w:ascii="Tahoma" w:hAnsi="Tahoma" w:cs="Tahoma"/>
          <w:sz w:val="32"/>
          <w:szCs w:val="32"/>
        </w:rPr>
        <w:lastRenderedPageBreak/>
        <w:t>проблеми. Оптимизиране на съдебната администрация и нов кла</w:t>
      </w:r>
      <w:r w:rsidRPr="00483EC4">
        <w:rPr>
          <w:rFonts w:ascii="Tahoma" w:hAnsi="Tahoma" w:cs="Tahoma"/>
          <w:sz w:val="32"/>
          <w:szCs w:val="32"/>
        </w:rPr>
        <w:t xml:space="preserve">сификатор.“ </w:t>
      </w:r>
    </w:p>
    <w:p w:rsidR="004D59FF" w:rsidRPr="00483EC4" w:rsidRDefault="00D36049" w:rsidP="004D59FF">
      <w:pPr>
        <w:ind w:left="993"/>
        <w:jc w:val="both"/>
        <w:rPr>
          <w:rFonts w:ascii="Tahoma" w:hAnsi="Tahoma" w:cs="Tahoma"/>
          <w:sz w:val="32"/>
          <w:szCs w:val="32"/>
        </w:rPr>
      </w:pPr>
      <w:r w:rsidRPr="00483EC4">
        <w:rPr>
          <w:rFonts w:ascii="Tahoma" w:hAnsi="Tahoma" w:cs="Tahoma"/>
          <w:sz w:val="32"/>
          <w:szCs w:val="32"/>
        </w:rPr>
        <w:t xml:space="preserve"> м</w:t>
      </w:r>
      <w:r w:rsidR="004D59FF" w:rsidRPr="00483EC4">
        <w:rPr>
          <w:rFonts w:ascii="Tahoma" w:hAnsi="Tahoma" w:cs="Tahoma"/>
          <w:sz w:val="32"/>
          <w:szCs w:val="32"/>
        </w:rPr>
        <w:t>.април</w:t>
      </w:r>
    </w:p>
    <w:p w:rsidR="004D59FF" w:rsidRPr="00483EC4" w:rsidRDefault="004D59FF" w:rsidP="00F7305D">
      <w:pPr>
        <w:ind w:firstLine="1134"/>
        <w:jc w:val="both"/>
        <w:rPr>
          <w:rFonts w:ascii="Tahoma" w:hAnsi="Tahoma" w:cs="Tahoma"/>
          <w:sz w:val="32"/>
          <w:szCs w:val="32"/>
        </w:rPr>
      </w:pPr>
      <w:r w:rsidRPr="00483EC4">
        <w:rPr>
          <w:rFonts w:ascii="Tahoma" w:hAnsi="Tahoma" w:cs="Tahoma"/>
          <w:sz w:val="32"/>
          <w:szCs w:val="32"/>
        </w:rPr>
        <w:t>-</w:t>
      </w:r>
      <w:r w:rsidR="00F7305D" w:rsidRPr="00483EC4">
        <w:rPr>
          <w:rFonts w:ascii="Tahoma" w:hAnsi="Tahoma" w:cs="Tahoma"/>
          <w:sz w:val="32"/>
          <w:szCs w:val="32"/>
        </w:rPr>
        <w:t>съд.Ст.Вълчев</w:t>
      </w:r>
      <w:r w:rsidR="00F139D1">
        <w:rPr>
          <w:rFonts w:ascii="Tahoma" w:hAnsi="Tahoma" w:cs="Tahoma"/>
          <w:sz w:val="32"/>
          <w:szCs w:val="32"/>
        </w:rPr>
        <w:t xml:space="preserve"> </w:t>
      </w:r>
      <w:r w:rsidR="00F7305D" w:rsidRPr="00483EC4">
        <w:rPr>
          <w:rFonts w:ascii="Tahoma" w:hAnsi="Tahoma" w:cs="Tahoma"/>
          <w:sz w:val="32"/>
          <w:szCs w:val="32"/>
        </w:rPr>
        <w:t>-</w:t>
      </w:r>
      <w:r w:rsidR="00F139D1">
        <w:rPr>
          <w:rFonts w:ascii="Tahoma" w:hAnsi="Tahoma" w:cs="Tahoma"/>
          <w:sz w:val="32"/>
          <w:szCs w:val="32"/>
        </w:rPr>
        <w:t xml:space="preserve"> </w:t>
      </w:r>
      <w:r w:rsidRPr="00483EC4">
        <w:rPr>
          <w:rFonts w:ascii="Tahoma" w:hAnsi="Tahoma" w:cs="Tahoma"/>
          <w:sz w:val="32"/>
          <w:szCs w:val="32"/>
        </w:rPr>
        <w:t>семинар на тема „Обща селскостопанска политика н</w:t>
      </w:r>
      <w:r w:rsidR="00F7305D" w:rsidRPr="00483EC4">
        <w:rPr>
          <w:rFonts w:ascii="Tahoma" w:hAnsi="Tahoma" w:cs="Tahoma"/>
          <w:sz w:val="32"/>
          <w:szCs w:val="32"/>
        </w:rPr>
        <w:t xml:space="preserve">а ЕС“. </w:t>
      </w:r>
    </w:p>
    <w:p w:rsidR="004D59FF" w:rsidRPr="00483EC4" w:rsidRDefault="00D36049" w:rsidP="004D59FF">
      <w:pPr>
        <w:ind w:firstLine="1134"/>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.септември</w:t>
      </w:r>
    </w:p>
    <w:p w:rsidR="004D59FF" w:rsidRPr="00483EC4" w:rsidRDefault="00334F21" w:rsidP="004D59FF">
      <w:pPr>
        <w:ind w:firstLine="1134"/>
        <w:jc w:val="both"/>
        <w:rPr>
          <w:rFonts w:ascii="Tahoma" w:hAnsi="Tahoma" w:cs="Tahoma"/>
          <w:sz w:val="32"/>
          <w:szCs w:val="32"/>
        </w:rPr>
      </w:pPr>
      <w:r w:rsidRPr="00483EC4">
        <w:rPr>
          <w:rFonts w:ascii="Tahoma" w:hAnsi="Tahoma" w:cs="Tahoma"/>
          <w:sz w:val="32"/>
          <w:szCs w:val="32"/>
        </w:rPr>
        <w:t xml:space="preserve">- </w:t>
      </w:r>
      <w:r w:rsidR="00F7305D" w:rsidRPr="00483EC4">
        <w:rPr>
          <w:rFonts w:ascii="Tahoma" w:hAnsi="Tahoma" w:cs="Tahoma"/>
          <w:sz w:val="32"/>
          <w:szCs w:val="32"/>
        </w:rPr>
        <w:t>Д.Петкова</w:t>
      </w:r>
      <w:r w:rsidR="00F139D1">
        <w:rPr>
          <w:rFonts w:ascii="Tahoma" w:hAnsi="Tahoma" w:cs="Tahoma"/>
          <w:sz w:val="32"/>
          <w:szCs w:val="32"/>
        </w:rPr>
        <w:t xml:space="preserve"> </w:t>
      </w:r>
      <w:r w:rsidR="00F7305D" w:rsidRPr="00483EC4">
        <w:rPr>
          <w:rFonts w:ascii="Tahoma" w:hAnsi="Tahoma" w:cs="Tahoma"/>
          <w:sz w:val="32"/>
          <w:szCs w:val="32"/>
        </w:rPr>
        <w:t>-</w:t>
      </w:r>
      <w:r w:rsidR="00F139D1">
        <w:rPr>
          <w:rFonts w:ascii="Tahoma" w:hAnsi="Tahoma" w:cs="Tahoma"/>
          <w:sz w:val="32"/>
          <w:szCs w:val="32"/>
        </w:rPr>
        <w:t xml:space="preserve"> </w:t>
      </w:r>
      <w:r w:rsidRPr="00483EC4">
        <w:rPr>
          <w:rFonts w:ascii="Tahoma" w:hAnsi="Tahoma" w:cs="Tahoma"/>
          <w:sz w:val="32"/>
          <w:szCs w:val="32"/>
        </w:rPr>
        <w:t>с</w:t>
      </w:r>
      <w:r w:rsidR="004D59FF" w:rsidRPr="00483EC4">
        <w:rPr>
          <w:rFonts w:ascii="Tahoma" w:hAnsi="Tahoma" w:cs="Tahoma"/>
          <w:sz w:val="32"/>
          <w:szCs w:val="32"/>
        </w:rPr>
        <w:t>еминар</w:t>
      </w:r>
      <w:r w:rsidR="00E13C20">
        <w:rPr>
          <w:rFonts w:ascii="Tahoma" w:hAnsi="Tahoma" w:cs="Tahoma"/>
          <w:sz w:val="32"/>
          <w:szCs w:val="32"/>
        </w:rPr>
        <w:t>,</w:t>
      </w:r>
      <w:r w:rsidR="004D59FF" w:rsidRPr="00483EC4">
        <w:rPr>
          <w:rFonts w:ascii="Tahoma" w:hAnsi="Tahoma" w:cs="Tahoma"/>
          <w:sz w:val="32"/>
          <w:szCs w:val="32"/>
        </w:rPr>
        <w:t xml:space="preserve"> относно правото на изслушване на задържаните и</w:t>
      </w:r>
      <w:r w:rsidR="00F7305D" w:rsidRPr="00483EC4">
        <w:rPr>
          <w:rFonts w:ascii="Tahoma" w:hAnsi="Tahoma" w:cs="Tahoma"/>
          <w:sz w:val="32"/>
          <w:szCs w:val="32"/>
        </w:rPr>
        <w:t>мигранти.</w:t>
      </w:r>
    </w:p>
    <w:p w:rsidR="004D59FF" w:rsidRPr="00483EC4" w:rsidRDefault="004D59FF" w:rsidP="00F7305D">
      <w:pPr>
        <w:ind w:firstLine="1134"/>
        <w:jc w:val="both"/>
        <w:rPr>
          <w:rFonts w:ascii="Tahoma" w:hAnsi="Tahoma" w:cs="Tahoma"/>
          <w:sz w:val="32"/>
          <w:szCs w:val="32"/>
        </w:rPr>
      </w:pPr>
      <w:r w:rsidRPr="00483EC4">
        <w:rPr>
          <w:rFonts w:ascii="Tahoma" w:hAnsi="Tahoma" w:cs="Tahoma"/>
          <w:sz w:val="32"/>
          <w:szCs w:val="32"/>
        </w:rPr>
        <w:t xml:space="preserve">-  </w:t>
      </w:r>
      <w:r w:rsidR="00F7305D" w:rsidRPr="00483EC4">
        <w:rPr>
          <w:rFonts w:ascii="Tahoma" w:hAnsi="Tahoma" w:cs="Tahoma"/>
          <w:sz w:val="32"/>
          <w:szCs w:val="32"/>
        </w:rPr>
        <w:t>Д.Петкова</w:t>
      </w:r>
      <w:r w:rsidR="00F139D1">
        <w:rPr>
          <w:rFonts w:ascii="Tahoma" w:hAnsi="Tahoma" w:cs="Tahoma"/>
          <w:sz w:val="32"/>
          <w:szCs w:val="32"/>
        </w:rPr>
        <w:t xml:space="preserve"> </w:t>
      </w:r>
      <w:r w:rsidR="00F7305D" w:rsidRPr="00483EC4">
        <w:rPr>
          <w:rFonts w:ascii="Tahoma" w:hAnsi="Tahoma" w:cs="Tahoma"/>
          <w:sz w:val="32"/>
          <w:szCs w:val="32"/>
        </w:rPr>
        <w:t>-</w:t>
      </w:r>
      <w:r w:rsidRPr="00483EC4">
        <w:rPr>
          <w:rFonts w:ascii="Tahoma" w:hAnsi="Tahoma" w:cs="Tahoma"/>
          <w:sz w:val="32"/>
          <w:szCs w:val="32"/>
        </w:rPr>
        <w:t xml:space="preserve"> честването на 25 години от създаването на ВСС.</w:t>
      </w:r>
    </w:p>
    <w:p w:rsidR="004D59FF" w:rsidRPr="00483EC4" w:rsidRDefault="00D36049" w:rsidP="00F7305D">
      <w:pPr>
        <w:ind w:firstLine="1134"/>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 xml:space="preserve">.октомври </w:t>
      </w:r>
    </w:p>
    <w:p w:rsidR="004D59FF" w:rsidRPr="00483EC4" w:rsidRDefault="004D59FF" w:rsidP="004D59FF">
      <w:pPr>
        <w:ind w:firstLine="1134"/>
        <w:jc w:val="both"/>
        <w:rPr>
          <w:rFonts w:ascii="Tahoma" w:hAnsi="Tahoma" w:cs="Tahoma"/>
          <w:sz w:val="32"/>
          <w:szCs w:val="32"/>
        </w:rPr>
      </w:pPr>
      <w:r w:rsidRPr="00483EC4">
        <w:rPr>
          <w:rFonts w:ascii="Tahoma" w:hAnsi="Tahoma" w:cs="Tahoma"/>
          <w:sz w:val="32"/>
          <w:szCs w:val="32"/>
        </w:rPr>
        <w:t xml:space="preserve">- </w:t>
      </w:r>
      <w:r w:rsidR="00F7305D" w:rsidRPr="00483EC4">
        <w:rPr>
          <w:rFonts w:ascii="Tahoma" w:hAnsi="Tahoma" w:cs="Tahoma"/>
          <w:sz w:val="32"/>
          <w:szCs w:val="32"/>
        </w:rPr>
        <w:t>Д.Стаматова и В.Бянова</w:t>
      </w:r>
      <w:r w:rsidR="00F139D1">
        <w:rPr>
          <w:rFonts w:ascii="Tahoma" w:hAnsi="Tahoma" w:cs="Tahoma"/>
          <w:sz w:val="32"/>
          <w:szCs w:val="32"/>
        </w:rPr>
        <w:t xml:space="preserve"> </w:t>
      </w:r>
      <w:r w:rsidR="00F7305D" w:rsidRPr="00483EC4">
        <w:rPr>
          <w:rFonts w:ascii="Tahoma" w:hAnsi="Tahoma" w:cs="Tahoma"/>
          <w:sz w:val="32"/>
          <w:szCs w:val="32"/>
        </w:rPr>
        <w:t>-</w:t>
      </w:r>
      <w:r w:rsidR="00F139D1">
        <w:rPr>
          <w:rFonts w:ascii="Tahoma" w:hAnsi="Tahoma" w:cs="Tahoma"/>
          <w:sz w:val="32"/>
          <w:szCs w:val="32"/>
        </w:rPr>
        <w:t xml:space="preserve"> </w:t>
      </w:r>
      <w:r w:rsidRPr="00483EC4">
        <w:rPr>
          <w:rFonts w:ascii="Tahoma" w:hAnsi="Tahoma" w:cs="Tahoma"/>
          <w:sz w:val="32"/>
          <w:szCs w:val="32"/>
        </w:rPr>
        <w:t>работна среща с лектори и наставници по образователната програма н</w:t>
      </w:r>
      <w:r w:rsidR="00F7305D" w:rsidRPr="00483EC4">
        <w:rPr>
          <w:rFonts w:ascii="Tahoma" w:hAnsi="Tahoma" w:cs="Tahoma"/>
          <w:sz w:val="32"/>
          <w:szCs w:val="32"/>
        </w:rPr>
        <w:t xml:space="preserve">а ВСС. </w:t>
      </w:r>
    </w:p>
    <w:p w:rsidR="004D59FF" w:rsidRPr="00483EC4" w:rsidRDefault="004D59FF" w:rsidP="004D59FF">
      <w:pPr>
        <w:ind w:firstLine="1134"/>
        <w:jc w:val="both"/>
        <w:rPr>
          <w:rFonts w:ascii="Tahoma" w:hAnsi="Tahoma" w:cs="Tahoma"/>
          <w:sz w:val="32"/>
          <w:szCs w:val="32"/>
        </w:rPr>
      </w:pPr>
      <w:r w:rsidRPr="00483EC4">
        <w:rPr>
          <w:rFonts w:ascii="Tahoma" w:hAnsi="Tahoma" w:cs="Tahoma"/>
          <w:sz w:val="32"/>
          <w:szCs w:val="32"/>
        </w:rPr>
        <w:t xml:space="preserve">- </w:t>
      </w:r>
      <w:r w:rsidR="00F7305D" w:rsidRPr="00483EC4">
        <w:rPr>
          <w:rFonts w:ascii="Tahoma" w:hAnsi="Tahoma" w:cs="Tahoma"/>
          <w:sz w:val="32"/>
          <w:szCs w:val="32"/>
        </w:rPr>
        <w:t>Д.Петкова</w:t>
      </w:r>
      <w:r w:rsidR="00F139D1">
        <w:rPr>
          <w:rFonts w:ascii="Tahoma" w:hAnsi="Tahoma" w:cs="Tahoma"/>
          <w:sz w:val="32"/>
          <w:szCs w:val="32"/>
        </w:rPr>
        <w:t xml:space="preserve"> </w:t>
      </w:r>
      <w:r w:rsidR="00F7305D" w:rsidRPr="00483EC4">
        <w:rPr>
          <w:rFonts w:ascii="Tahoma" w:hAnsi="Tahoma" w:cs="Tahoma"/>
          <w:sz w:val="32"/>
          <w:szCs w:val="32"/>
        </w:rPr>
        <w:t>-</w:t>
      </w:r>
      <w:r w:rsidR="00E13C20">
        <w:rPr>
          <w:rFonts w:ascii="Tahoma" w:hAnsi="Tahoma" w:cs="Tahoma"/>
          <w:sz w:val="32"/>
          <w:szCs w:val="32"/>
        </w:rPr>
        <w:t xml:space="preserve"> </w:t>
      </w:r>
      <w:r w:rsidRPr="00483EC4">
        <w:rPr>
          <w:rFonts w:ascii="Tahoma" w:hAnsi="Tahoma" w:cs="Tahoma"/>
          <w:sz w:val="32"/>
          <w:szCs w:val="32"/>
        </w:rPr>
        <w:t>работна среща в изпълнение на Дейност 2 – Изпълнение на програма за регионални обучения на съдилищата и прокуратурит</w:t>
      </w:r>
      <w:r w:rsidR="00F7305D" w:rsidRPr="00483EC4">
        <w:rPr>
          <w:rFonts w:ascii="Tahoma" w:hAnsi="Tahoma" w:cs="Tahoma"/>
          <w:sz w:val="32"/>
          <w:szCs w:val="32"/>
        </w:rPr>
        <w:t xml:space="preserve">е. </w:t>
      </w:r>
    </w:p>
    <w:p w:rsidR="004D59FF" w:rsidRPr="00483EC4" w:rsidRDefault="00D36049" w:rsidP="004D59FF">
      <w:pPr>
        <w:ind w:firstLine="1134"/>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.ноември</w:t>
      </w:r>
    </w:p>
    <w:p w:rsidR="00E13C20" w:rsidRDefault="004D59FF" w:rsidP="00E13C20">
      <w:pPr>
        <w:ind w:firstLine="1134"/>
        <w:jc w:val="both"/>
        <w:rPr>
          <w:rFonts w:ascii="Tahoma" w:hAnsi="Tahoma" w:cs="Tahoma"/>
          <w:sz w:val="32"/>
          <w:szCs w:val="32"/>
        </w:rPr>
      </w:pPr>
      <w:r w:rsidRPr="00483EC4">
        <w:rPr>
          <w:rFonts w:ascii="Tahoma" w:hAnsi="Tahoma" w:cs="Tahoma"/>
          <w:sz w:val="32"/>
          <w:szCs w:val="32"/>
        </w:rPr>
        <w:t>-</w:t>
      </w:r>
      <w:r w:rsidR="00D36049" w:rsidRPr="00483EC4">
        <w:rPr>
          <w:rFonts w:ascii="Tahoma" w:hAnsi="Tahoma" w:cs="Tahoma"/>
          <w:sz w:val="32"/>
          <w:szCs w:val="32"/>
        </w:rPr>
        <w:t>Д.Петкова</w:t>
      </w:r>
      <w:r w:rsidR="00F139D1">
        <w:rPr>
          <w:rFonts w:ascii="Tahoma" w:hAnsi="Tahoma" w:cs="Tahoma"/>
          <w:sz w:val="32"/>
          <w:szCs w:val="32"/>
        </w:rPr>
        <w:t xml:space="preserve"> </w:t>
      </w:r>
      <w:r w:rsidR="00D36049" w:rsidRPr="00483EC4">
        <w:rPr>
          <w:rFonts w:ascii="Tahoma" w:hAnsi="Tahoma" w:cs="Tahoma"/>
          <w:sz w:val="32"/>
          <w:szCs w:val="32"/>
        </w:rPr>
        <w:t>-</w:t>
      </w:r>
      <w:r w:rsidR="00E13C20">
        <w:rPr>
          <w:rFonts w:ascii="Tahoma" w:hAnsi="Tahoma" w:cs="Tahoma"/>
          <w:sz w:val="32"/>
          <w:szCs w:val="32"/>
        </w:rPr>
        <w:t xml:space="preserve"> </w:t>
      </w:r>
      <w:r w:rsidRPr="00483EC4">
        <w:rPr>
          <w:rFonts w:ascii="Tahoma" w:hAnsi="Tahoma" w:cs="Tahoma"/>
          <w:sz w:val="32"/>
          <w:szCs w:val="32"/>
        </w:rPr>
        <w:t xml:space="preserve">работно посещение в Париж по въпросите на предоставяне на </w:t>
      </w:r>
      <w:r w:rsidR="00D36049" w:rsidRPr="00483EC4">
        <w:rPr>
          <w:rFonts w:ascii="Tahoma" w:hAnsi="Tahoma" w:cs="Tahoma"/>
          <w:sz w:val="32"/>
          <w:szCs w:val="32"/>
        </w:rPr>
        <w:t xml:space="preserve">убежище на бежанци. </w:t>
      </w:r>
    </w:p>
    <w:p w:rsidR="00E13C20" w:rsidRDefault="00E13C20" w:rsidP="00E13C20">
      <w:pPr>
        <w:ind w:firstLine="1134"/>
        <w:jc w:val="both"/>
        <w:rPr>
          <w:rFonts w:ascii="Tahoma" w:hAnsi="Tahoma" w:cs="Tahoma"/>
          <w:sz w:val="32"/>
          <w:szCs w:val="32"/>
        </w:rPr>
      </w:pPr>
    </w:p>
    <w:p w:rsidR="004D59FF" w:rsidRPr="00483EC4" w:rsidRDefault="004D59FF" w:rsidP="00E13C20">
      <w:pPr>
        <w:ind w:firstLine="1134"/>
        <w:jc w:val="both"/>
        <w:rPr>
          <w:rFonts w:ascii="Tahoma" w:hAnsi="Tahoma" w:cs="Tahoma"/>
          <w:sz w:val="32"/>
          <w:szCs w:val="32"/>
        </w:rPr>
      </w:pPr>
      <w:r w:rsidRPr="00483EC4">
        <w:rPr>
          <w:rFonts w:ascii="Tahoma" w:hAnsi="Tahoma" w:cs="Tahoma"/>
          <w:sz w:val="32"/>
          <w:szCs w:val="32"/>
        </w:rPr>
        <w:t>През отчетния период се проведоха Общи събрания на съдии,</w:t>
      </w:r>
      <w:r w:rsidR="00E13C20">
        <w:rPr>
          <w:rFonts w:ascii="Tahoma" w:hAnsi="Tahoma" w:cs="Tahoma"/>
          <w:sz w:val="32"/>
          <w:szCs w:val="32"/>
        </w:rPr>
        <w:t xml:space="preserve"> </w:t>
      </w:r>
      <w:r w:rsidRPr="00483EC4">
        <w:rPr>
          <w:rFonts w:ascii="Tahoma" w:hAnsi="Tahoma" w:cs="Tahoma"/>
          <w:sz w:val="32"/>
          <w:szCs w:val="32"/>
        </w:rPr>
        <w:t>както следва</w:t>
      </w:r>
      <w:r w:rsidR="00E13C20">
        <w:rPr>
          <w:rFonts w:ascii="Tahoma" w:hAnsi="Tahoma" w:cs="Tahoma"/>
          <w:sz w:val="32"/>
          <w:szCs w:val="32"/>
        </w:rPr>
        <w:t>:</w:t>
      </w:r>
    </w:p>
    <w:p w:rsidR="004D59FF" w:rsidRPr="00483EC4" w:rsidRDefault="00D36049" w:rsidP="00984EF9">
      <w:pPr>
        <w:ind w:left="426" w:firstLine="708"/>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.февруари</w:t>
      </w:r>
    </w:p>
    <w:p w:rsidR="004D59FF" w:rsidRPr="00483EC4" w:rsidRDefault="00681545" w:rsidP="00984EF9">
      <w:pPr>
        <w:ind w:firstLine="708"/>
        <w:jc w:val="both"/>
        <w:rPr>
          <w:rFonts w:ascii="Tahoma" w:hAnsi="Tahoma" w:cs="Tahoma"/>
          <w:sz w:val="32"/>
          <w:szCs w:val="32"/>
        </w:rPr>
      </w:pPr>
      <w:r>
        <w:rPr>
          <w:rFonts w:ascii="Tahoma" w:hAnsi="Tahoma" w:cs="Tahoma"/>
          <w:sz w:val="32"/>
          <w:szCs w:val="32"/>
        </w:rPr>
        <w:t xml:space="preserve">- </w:t>
      </w:r>
      <w:r w:rsidR="00334F21" w:rsidRPr="00483EC4">
        <w:rPr>
          <w:rFonts w:ascii="Tahoma" w:hAnsi="Tahoma" w:cs="Tahoma"/>
          <w:sz w:val="32"/>
          <w:szCs w:val="32"/>
        </w:rPr>
        <w:t>о</w:t>
      </w:r>
      <w:r w:rsidR="004D59FF" w:rsidRPr="00483EC4">
        <w:rPr>
          <w:rFonts w:ascii="Tahoma" w:hAnsi="Tahoma" w:cs="Tahoma"/>
          <w:sz w:val="32"/>
          <w:szCs w:val="32"/>
        </w:rPr>
        <w:t>бсъждане на предложения</w:t>
      </w:r>
      <w:r w:rsidR="00E13C20">
        <w:rPr>
          <w:rFonts w:ascii="Tahoma" w:hAnsi="Tahoma" w:cs="Tahoma"/>
          <w:sz w:val="32"/>
          <w:szCs w:val="32"/>
        </w:rPr>
        <w:t>,</w:t>
      </w:r>
      <w:r w:rsidR="004D59FF" w:rsidRPr="00483EC4">
        <w:rPr>
          <w:rFonts w:ascii="Tahoma" w:hAnsi="Tahoma" w:cs="Tahoma"/>
          <w:sz w:val="32"/>
          <w:szCs w:val="32"/>
        </w:rPr>
        <w:t xml:space="preserve"> относно представения проект на Кодекса на административните нарушения и  наказания в изпълнение на решение на Комисия по правни  въпроси по  протокол №</w:t>
      </w:r>
      <w:r w:rsidR="00E13C20">
        <w:rPr>
          <w:rFonts w:ascii="Tahoma" w:hAnsi="Tahoma" w:cs="Tahoma"/>
          <w:sz w:val="32"/>
          <w:szCs w:val="32"/>
        </w:rPr>
        <w:t xml:space="preserve"> </w:t>
      </w:r>
      <w:r w:rsidR="004D59FF" w:rsidRPr="00483EC4">
        <w:rPr>
          <w:rFonts w:ascii="Tahoma" w:hAnsi="Tahoma" w:cs="Tahoma"/>
          <w:sz w:val="32"/>
          <w:szCs w:val="32"/>
        </w:rPr>
        <w:t>4 от 25 януари 2016г.</w:t>
      </w:r>
    </w:p>
    <w:p w:rsidR="004D59FF" w:rsidRPr="00483EC4" w:rsidRDefault="00681545" w:rsidP="00681545">
      <w:pPr>
        <w:ind w:firstLine="708"/>
        <w:jc w:val="both"/>
        <w:rPr>
          <w:rFonts w:ascii="Tahoma" w:hAnsi="Tahoma" w:cs="Tahoma"/>
          <w:sz w:val="32"/>
          <w:szCs w:val="32"/>
        </w:rPr>
      </w:pPr>
      <w:r>
        <w:rPr>
          <w:rFonts w:ascii="Tahoma" w:hAnsi="Tahoma" w:cs="Tahoma"/>
          <w:sz w:val="32"/>
          <w:szCs w:val="32"/>
        </w:rPr>
        <w:t xml:space="preserve">- </w:t>
      </w:r>
      <w:r w:rsidR="00334F21" w:rsidRPr="00483EC4">
        <w:rPr>
          <w:rFonts w:ascii="Tahoma" w:hAnsi="Tahoma" w:cs="Tahoma"/>
          <w:sz w:val="32"/>
          <w:szCs w:val="32"/>
        </w:rPr>
        <w:t>о</w:t>
      </w:r>
      <w:r w:rsidR="004D59FF" w:rsidRPr="00483EC4">
        <w:rPr>
          <w:rFonts w:ascii="Tahoma" w:hAnsi="Tahoma" w:cs="Tahoma"/>
          <w:sz w:val="32"/>
          <w:szCs w:val="32"/>
        </w:rPr>
        <w:t>бсъждане на решение на Комисията по предложенията и атестирането по протокол №</w:t>
      </w:r>
      <w:r w:rsidR="00E13C20">
        <w:rPr>
          <w:rFonts w:ascii="Tahoma" w:hAnsi="Tahoma" w:cs="Tahoma"/>
          <w:sz w:val="32"/>
          <w:szCs w:val="32"/>
        </w:rPr>
        <w:t xml:space="preserve"> </w:t>
      </w:r>
      <w:r w:rsidR="004D59FF" w:rsidRPr="00483EC4">
        <w:rPr>
          <w:rFonts w:ascii="Tahoma" w:hAnsi="Tahoma" w:cs="Tahoma"/>
          <w:sz w:val="32"/>
          <w:szCs w:val="32"/>
        </w:rPr>
        <w:t>9/23.02.2016г. т.Р-10</w:t>
      </w:r>
      <w:r w:rsidR="00E13C20">
        <w:rPr>
          <w:rFonts w:ascii="Tahoma" w:hAnsi="Tahoma" w:cs="Tahoma"/>
          <w:sz w:val="32"/>
          <w:szCs w:val="32"/>
        </w:rPr>
        <w:t>,</w:t>
      </w:r>
      <w:r w:rsidR="004D59FF" w:rsidRPr="00483EC4">
        <w:rPr>
          <w:rFonts w:ascii="Tahoma" w:hAnsi="Tahoma" w:cs="Tahoma"/>
          <w:sz w:val="32"/>
          <w:szCs w:val="32"/>
        </w:rPr>
        <w:t xml:space="preserve"> относно откриване на процедура за преназначаване на магистрати по реда на чл.194 от ЗСВ от всички административни съдилища в по-високо натоварените административни съдилища. </w:t>
      </w:r>
    </w:p>
    <w:p w:rsidR="004D59FF" w:rsidRPr="00483EC4" w:rsidRDefault="00D36049" w:rsidP="004D59FF">
      <w:pPr>
        <w:ind w:firstLine="993"/>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.март</w:t>
      </w:r>
    </w:p>
    <w:p w:rsidR="004D59FF" w:rsidRPr="00483EC4" w:rsidRDefault="00334F21" w:rsidP="004D59FF">
      <w:pPr>
        <w:ind w:firstLine="993"/>
        <w:jc w:val="both"/>
        <w:rPr>
          <w:rFonts w:ascii="Tahoma" w:hAnsi="Tahoma" w:cs="Tahoma"/>
          <w:sz w:val="32"/>
          <w:szCs w:val="32"/>
        </w:rPr>
      </w:pPr>
      <w:r w:rsidRPr="00483EC4">
        <w:rPr>
          <w:rFonts w:ascii="Tahoma" w:hAnsi="Tahoma" w:cs="Tahoma"/>
          <w:sz w:val="32"/>
          <w:szCs w:val="32"/>
        </w:rPr>
        <w:lastRenderedPageBreak/>
        <w:t>- о</w:t>
      </w:r>
      <w:r w:rsidR="004D59FF" w:rsidRPr="00483EC4">
        <w:rPr>
          <w:rFonts w:ascii="Tahoma" w:hAnsi="Tahoma" w:cs="Tahoma"/>
          <w:sz w:val="32"/>
          <w:szCs w:val="32"/>
        </w:rPr>
        <w:t>бсъждане на Правила за оценка на натовареността на съдиите, приети  от ВСС с решение по протокол №</w:t>
      </w:r>
      <w:r w:rsidR="00F139D1">
        <w:rPr>
          <w:rFonts w:ascii="Tahoma" w:hAnsi="Tahoma" w:cs="Tahoma"/>
          <w:sz w:val="32"/>
          <w:szCs w:val="32"/>
        </w:rPr>
        <w:t xml:space="preserve"> </w:t>
      </w:r>
      <w:r w:rsidR="004D59FF" w:rsidRPr="00483EC4">
        <w:rPr>
          <w:rFonts w:ascii="Tahoma" w:hAnsi="Tahoma" w:cs="Tahoma"/>
          <w:sz w:val="32"/>
          <w:szCs w:val="32"/>
        </w:rPr>
        <w:t>62/16.12.2015г. ВСС.</w:t>
      </w:r>
    </w:p>
    <w:p w:rsidR="004D59FF" w:rsidRPr="00483EC4" w:rsidRDefault="00334F21" w:rsidP="004D59FF">
      <w:pPr>
        <w:ind w:firstLine="993"/>
        <w:jc w:val="both"/>
        <w:rPr>
          <w:rFonts w:ascii="Tahoma" w:hAnsi="Tahoma" w:cs="Tahoma"/>
          <w:sz w:val="32"/>
          <w:szCs w:val="32"/>
        </w:rPr>
      </w:pPr>
      <w:r w:rsidRPr="00483EC4">
        <w:rPr>
          <w:rFonts w:ascii="Tahoma" w:hAnsi="Tahoma" w:cs="Tahoma"/>
          <w:sz w:val="32"/>
          <w:szCs w:val="32"/>
        </w:rPr>
        <w:t>- о</w:t>
      </w:r>
      <w:r w:rsidR="004D59FF" w:rsidRPr="00483EC4">
        <w:rPr>
          <w:rFonts w:ascii="Tahoma" w:hAnsi="Tahoma" w:cs="Tahoma"/>
          <w:sz w:val="32"/>
          <w:szCs w:val="32"/>
        </w:rPr>
        <w:t>бсъждане на Правила за оценка на натовареността и Ръководство за работа със Системата за изчисляване на натовареността на съдиите /СИНС/.</w:t>
      </w:r>
    </w:p>
    <w:p w:rsidR="004D59FF" w:rsidRPr="00483EC4" w:rsidRDefault="00D36049" w:rsidP="004D59FF">
      <w:pPr>
        <w:ind w:firstLine="993"/>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 xml:space="preserve">.септември </w:t>
      </w:r>
    </w:p>
    <w:p w:rsidR="004D59FF" w:rsidRPr="00483EC4" w:rsidRDefault="00334F21" w:rsidP="004D59FF">
      <w:pPr>
        <w:ind w:firstLine="993"/>
        <w:jc w:val="both"/>
        <w:rPr>
          <w:rFonts w:ascii="Tahoma" w:hAnsi="Tahoma" w:cs="Tahoma"/>
          <w:sz w:val="32"/>
          <w:szCs w:val="32"/>
        </w:rPr>
      </w:pPr>
      <w:r w:rsidRPr="00483EC4">
        <w:rPr>
          <w:rFonts w:ascii="Tahoma" w:hAnsi="Tahoma" w:cs="Tahoma"/>
          <w:sz w:val="32"/>
          <w:szCs w:val="32"/>
        </w:rPr>
        <w:t>- о</w:t>
      </w:r>
      <w:r w:rsidR="004D59FF" w:rsidRPr="00483EC4">
        <w:rPr>
          <w:rFonts w:ascii="Tahoma" w:hAnsi="Tahoma" w:cs="Tahoma"/>
          <w:sz w:val="32"/>
          <w:szCs w:val="32"/>
        </w:rPr>
        <w:t xml:space="preserve">бсъждане искане за приемане на тълкувателно решение по въпросите, </w:t>
      </w:r>
      <w:r w:rsidR="00681545">
        <w:rPr>
          <w:rFonts w:ascii="Tahoma" w:hAnsi="Tahoma" w:cs="Tahoma"/>
          <w:sz w:val="32"/>
          <w:szCs w:val="32"/>
        </w:rPr>
        <w:t xml:space="preserve">свързани с правомощията на ВАС </w:t>
      </w:r>
      <w:r w:rsidR="004D59FF" w:rsidRPr="00483EC4">
        <w:rPr>
          <w:rFonts w:ascii="Tahoma" w:hAnsi="Tahoma" w:cs="Tahoma"/>
          <w:sz w:val="32"/>
          <w:szCs w:val="32"/>
        </w:rPr>
        <w:t>по реда на чл.173 ал.2 АПК, във вр.с чл.172 ал.2 АПК при оспорване решенията на ВСС за налагане на дисциплинарни наказания на магистрати и изборни членове на ВСС.</w:t>
      </w:r>
    </w:p>
    <w:p w:rsidR="004D59FF" w:rsidRPr="00483EC4" w:rsidRDefault="00D36049" w:rsidP="004D59FF">
      <w:pPr>
        <w:ind w:firstLine="993"/>
        <w:jc w:val="both"/>
        <w:rPr>
          <w:rFonts w:ascii="Tahoma" w:hAnsi="Tahoma" w:cs="Tahoma"/>
          <w:sz w:val="32"/>
          <w:szCs w:val="32"/>
        </w:rPr>
      </w:pPr>
      <w:r w:rsidRPr="00483EC4">
        <w:rPr>
          <w:rFonts w:ascii="Tahoma" w:hAnsi="Tahoma" w:cs="Tahoma"/>
          <w:sz w:val="32"/>
          <w:szCs w:val="32"/>
        </w:rPr>
        <w:t>м</w:t>
      </w:r>
      <w:r w:rsidR="004D59FF" w:rsidRPr="00483EC4">
        <w:rPr>
          <w:rFonts w:ascii="Tahoma" w:hAnsi="Tahoma" w:cs="Tahoma"/>
          <w:sz w:val="32"/>
          <w:szCs w:val="32"/>
        </w:rPr>
        <w:t>.ноември</w:t>
      </w:r>
    </w:p>
    <w:p w:rsidR="004D59FF" w:rsidRPr="00483EC4" w:rsidRDefault="00334F21" w:rsidP="004D59FF">
      <w:pPr>
        <w:ind w:firstLine="993"/>
        <w:jc w:val="both"/>
        <w:rPr>
          <w:rFonts w:ascii="Tahoma" w:hAnsi="Tahoma" w:cs="Tahoma"/>
          <w:sz w:val="32"/>
          <w:szCs w:val="32"/>
        </w:rPr>
      </w:pPr>
      <w:r w:rsidRPr="00483EC4">
        <w:rPr>
          <w:rFonts w:ascii="Tahoma" w:hAnsi="Tahoma" w:cs="Tahoma"/>
          <w:sz w:val="32"/>
          <w:szCs w:val="32"/>
        </w:rPr>
        <w:t>- о</w:t>
      </w:r>
      <w:r w:rsidR="004D59FF" w:rsidRPr="00483EC4">
        <w:rPr>
          <w:rFonts w:ascii="Tahoma" w:hAnsi="Tahoma" w:cs="Tahoma"/>
          <w:sz w:val="32"/>
          <w:szCs w:val="32"/>
        </w:rPr>
        <w:t>бсъждане искане за приемане на тълкувателно решение по въпроса: „по кой процесуален ред и от кой съд следва да се разгледа искът за отговорността на държавата за вреди, причинени от нарушение на правото на ЕС“.</w:t>
      </w:r>
    </w:p>
    <w:p w:rsidR="004D59FF" w:rsidRPr="00483EC4" w:rsidRDefault="004D59FF" w:rsidP="004D59FF">
      <w:pPr>
        <w:ind w:firstLine="993"/>
        <w:jc w:val="both"/>
        <w:rPr>
          <w:rFonts w:ascii="Tahoma" w:hAnsi="Tahoma" w:cs="Tahoma"/>
          <w:sz w:val="32"/>
          <w:szCs w:val="32"/>
        </w:rPr>
      </w:pPr>
      <w:r w:rsidRPr="00483EC4">
        <w:rPr>
          <w:rFonts w:ascii="Tahoma" w:hAnsi="Tahoma" w:cs="Tahoma"/>
          <w:sz w:val="32"/>
          <w:szCs w:val="32"/>
        </w:rPr>
        <w:t>-запознаване съдиите с организацията за експерименталното електронно дистанционно гласуване за избор на членове на ВСС и раздаване на индивидуални талони на съдиите за провеждане на тестово гласуване.</w:t>
      </w:r>
    </w:p>
    <w:p w:rsidR="004D59FF" w:rsidRPr="00E13C20" w:rsidRDefault="00334F21" w:rsidP="004D59FF">
      <w:pPr>
        <w:ind w:firstLine="993"/>
        <w:jc w:val="both"/>
        <w:rPr>
          <w:rFonts w:ascii="Tahoma" w:hAnsi="Tahoma" w:cs="Tahoma"/>
          <w:sz w:val="32"/>
          <w:szCs w:val="32"/>
        </w:rPr>
      </w:pPr>
      <w:r w:rsidRPr="00E13C20">
        <w:rPr>
          <w:rFonts w:ascii="Tahoma" w:hAnsi="Tahoma" w:cs="Tahoma"/>
          <w:sz w:val="32"/>
          <w:szCs w:val="32"/>
        </w:rPr>
        <w:t>- о</w:t>
      </w:r>
      <w:r w:rsidR="004D59FF" w:rsidRPr="00E13C20">
        <w:rPr>
          <w:rFonts w:ascii="Tahoma" w:hAnsi="Tahoma" w:cs="Tahoma"/>
          <w:sz w:val="32"/>
          <w:szCs w:val="32"/>
        </w:rPr>
        <w:t>бсъждане на предложения за теми, съобразени с потребностите от регионални обучения на съдиите от Адм</w:t>
      </w:r>
      <w:r w:rsidR="00F3146B">
        <w:rPr>
          <w:rFonts w:ascii="Tahoma" w:hAnsi="Tahoma" w:cs="Tahoma"/>
          <w:sz w:val="32"/>
          <w:szCs w:val="32"/>
        </w:rPr>
        <w:t>инистративен съд-</w:t>
      </w:r>
      <w:r w:rsidR="004D59FF" w:rsidRPr="00E13C20">
        <w:rPr>
          <w:rFonts w:ascii="Tahoma" w:hAnsi="Tahoma" w:cs="Tahoma"/>
          <w:sz w:val="32"/>
          <w:szCs w:val="32"/>
        </w:rPr>
        <w:t xml:space="preserve"> Ямбол.</w:t>
      </w:r>
    </w:p>
    <w:p w:rsidR="004D59FF" w:rsidRPr="00E13C20" w:rsidRDefault="00334F21" w:rsidP="004D59FF">
      <w:pPr>
        <w:ind w:firstLine="993"/>
        <w:jc w:val="both"/>
        <w:rPr>
          <w:rFonts w:ascii="Tahoma" w:hAnsi="Tahoma" w:cs="Tahoma"/>
          <w:sz w:val="32"/>
          <w:szCs w:val="32"/>
        </w:rPr>
      </w:pPr>
      <w:r w:rsidRPr="00E13C20">
        <w:rPr>
          <w:rFonts w:ascii="Tahoma" w:hAnsi="Tahoma" w:cs="Tahoma"/>
          <w:sz w:val="32"/>
          <w:szCs w:val="32"/>
        </w:rPr>
        <w:t>- з</w:t>
      </w:r>
      <w:r w:rsidR="004D59FF" w:rsidRPr="00E13C20">
        <w:rPr>
          <w:rFonts w:ascii="Tahoma" w:hAnsi="Tahoma" w:cs="Tahoma"/>
          <w:sz w:val="32"/>
          <w:szCs w:val="32"/>
        </w:rPr>
        <w:t>апознаване съдиите с въпросника за изследване на личната независимост на съдиите, одобрен с решение по протокол №</w:t>
      </w:r>
      <w:r w:rsidR="00F3146B">
        <w:rPr>
          <w:rFonts w:ascii="Tahoma" w:hAnsi="Tahoma" w:cs="Tahoma"/>
          <w:sz w:val="32"/>
          <w:szCs w:val="32"/>
        </w:rPr>
        <w:t xml:space="preserve"> </w:t>
      </w:r>
      <w:r w:rsidR="004D59FF" w:rsidRPr="00E13C20">
        <w:rPr>
          <w:rFonts w:ascii="Tahoma" w:hAnsi="Tahoma" w:cs="Tahoma"/>
          <w:sz w:val="32"/>
          <w:szCs w:val="32"/>
        </w:rPr>
        <w:t xml:space="preserve">39/27.10.2016г. </w:t>
      </w:r>
      <w:r w:rsidR="004D59FF" w:rsidRPr="00F3146B">
        <w:rPr>
          <w:rFonts w:ascii="Tahoma" w:hAnsi="Tahoma" w:cs="Tahoma"/>
          <w:sz w:val="32"/>
          <w:szCs w:val="32"/>
        </w:rPr>
        <w:t>т</w:t>
      </w:r>
      <w:r w:rsidR="00F3146B">
        <w:rPr>
          <w:rFonts w:ascii="Tahoma" w:hAnsi="Tahoma" w:cs="Tahoma"/>
          <w:sz w:val="32"/>
          <w:szCs w:val="32"/>
        </w:rPr>
        <w:t>.</w:t>
      </w:r>
      <w:r w:rsidR="004D59FF" w:rsidRPr="00F3146B">
        <w:rPr>
          <w:rFonts w:ascii="Tahoma" w:hAnsi="Tahoma" w:cs="Tahoma"/>
          <w:sz w:val="32"/>
          <w:szCs w:val="32"/>
        </w:rPr>
        <w:t>43</w:t>
      </w:r>
      <w:r w:rsidR="004D59FF" w:rsidRPr="00E13C20">
        <w:rPr>
          <w:rFonts w:ascii="Tahoma" w:hAnsi="Tahoma" w:cs="Tahoma"/>
          <w:sz w:val="32"/>
          <w:szCs w:val="32"/>
        </w:rPr>
        <w:t xml:space="preserve"> на Пленума на ВСС.</w:t>
      </w:r>
    </w:p>
    <w:p w:rsidR="00C933A3" w:rsidRDefault="00C933A3" w:rsidP="00C933A3">
      <w:pPr>
        <w:tabs>
          <w:tab w:val="left" w:pos="540"/>
        </w:tabs>
        <w:ind w:right="252"/>
        <w:jc w:val="both"/>
        <w:rPr>
          <w:rFonts w:ascii="Tahoma" w:hAnsi="Tahoma" w:cs="Tahoma"/>
          <w:sz w:val="32"/>
          <w:szCs w:val="32"/>
        </w:rPr>
      </w:pPr>
    </w:p>
    <w:p w:rsidR="008938FD" w:rsidRDefault="008938FD" w:rsidP="00C933A3">
      <w:pPr>
        <w:tabs>
          <w:tab w:val="left" w:pos="540"/>
        </w:tabs>
        <w:ind w:right="252"/>
        <w:jc w:val="both"/>
        <w:rPr>
          <w:rFonts w:ascii="Tahoma" w:hAnsi="Tahoma" w:cs="Tahoma"/>
          <w:sz w:val="32"/>
          <w:szCs w:val="32"/>
        </w:rPr>
      </w:pPr>
    </w:p>
    <w:p w:rsidR="00C933A3" w:rsidRPr="00645447" w:rsidRDefault="00C5116F" w:rsidP="00C933A3">
      <w:pPr>
        <w:tabs>
          <w:tab w:val="left" w:pos="540"/>
        </w:tabs>
        <w:ind w:right="252"/>
        <w:jc w:val="both"/>
        <w:rPr>
          <w:rFonts w:ascii="Tahoma" w:hAnsi="Tahoma" w:cs="Tahoma"/>
          <w:b/>
          <w:sz w:val="32"/>
          <w:szCs w:val="32"/>
        </w:rPr>
      </w:pPr>
      <w:r>
        <w:rPr>
          <w:rFonts w:ascii="Tahoma" w:hAnsi="Tahoma" w:cs="Tahoma"/>
          <w:b/>
          <w:sz w:val="32"/>
          <w:szCs w:val="32"/>
        </w:rPr>
        <w:t>6.4</w:t>
      </w:r>
      <w:r w:rsidR="00C933A3" w:rsidRPr="00645447">
        <w:rPr>
          <w:rFonts w:ascii="Tahoma" w:hAnsi="Tahoma" w:cs="Tahoma"/>
          <w:b/>
          <w:sz w:val="32"/>
          <w:szCs w:val="32"/>
        </w:rPr>
        <w:t>.2.</w:t>
      </w:r>
      <w:r w:rsidR="00C933A3" w:rsidRPr="00645447">
        <w:rPr>
          <w:rFonts w:ascii="Tahoma" w:hAnsi="Tahoma" w:cs="Tahoma"/>
          <w:b/>
          <w:sz w:val="32"/>
          <w:szCs w:val="32"/>
        </w:rPr>
        <w:tab/>
        <w:t xml:space="preserve"> Квалификация на служители</w:t>
      </w:r>
    </w:p>
    <w:p w:rsidR="00C933A3" w:rsidRDefault="00C933A3" w:rsidP="00D36049">
      <w:pPr>
        <w:jc w:val="both"/>
        <w:rPr>
          <w:rFonts w:ascii="Tahoma" w:hAnsi="Tahoma" w:cs="Tahoma"/>
          <w:sz w:val="32"/>
          <w:szCs w:val="32"/>
        </w:rPr>
      </w:pPr>
    </w:p>
    <w:p w:rsidR="004B4ECF" w:rsidRPr="00C10812" w:rsidRDefault="004B4ECF" w:rsidP="004B4ECF">
      <w:pPr>
        <w:ind w:firstLine="1080"/>
        <w:jc w:val="both"/>
        <w:rPr>
          <w:rFonts w:ascii="Tahoma" w:hAnsi="Tahoma" w:cs="Tahoma"/>
          <w:sz w:val="32"/>
          <w:szCs w:val="32"/>
        </w:rPr>
      </w:pPr>
      <w:r w:rsidRPr="00C10812">
        <w:rPr>
          <w:rFonts w:ascii="Tahoma" w:hAnsi="Tahoma" w:cs="Tahoma"/>
          <w:sz w:val="32"/>
          <w:szCs w:val="32"/>
        </w:rPr>
        <w:t>Съгласно действащите правила за изготвяне на обучителна програма на служителите от Адм</w:t>
      </w:r>
      <w:r w:rsidR="00F139D1">
        <w:rPr>
          <w:rFonts w:ascii="Tahoma" w:hAnsi="Tahoma" w:cs="Tahoma"/>
          <w:sz w:val="32"/>
          <w:szCs w:val="32"/>
        </w:rPr>
        <w:t xml:space="preserve">инистративен </w:t>
      </w:r>
      <w:r w:rsidR="00F139D1">
        <w:rPr>
          <w:rFonts w:ascii="Tahoma" w:hAnsi="Tahoma" w:cs="Tahoma"/>
          <w:sz w:val="32"/>
          <w:szCs w:val="32"/>
        </w:rPr>
        <w:lastRenderedPageBreak/>
        <w:t xml:space="preserve">съд </w:t>
      </w:r>
      <w:r w:rsidR="00681545">
        <w:rPr>
          <w:rFonts w:ascii="Tahoma" w:hAnsi="Tahoma" w:cs="Tahoma"/>
          <w:sz w:val="32"/>
          <w:szCs w:val="32"/>
        </w:rPr>
        <w:t>–</w:t>
      </w:r>
      <w:r w:rsidRPr="00C10812">
        <w:rPr>
          <w:rFonts w:ascii="Tahoma" w:hAnsi="Tahoma" w:cs="Tahoma"/>
          <w:sz w:val="32"/>
          <w:szCs w:val="32"/>
        </w:rPr>
        <w:t xml:space="preserve"> Ямбол и през 2016г. бе изготвена, съответно утвърдена Обучителна програма на съдебните служители за 2016г., като стриктно бе спазен принципът на актуалност на темите. Обучителната програма бе изцяло осъществена, като заложените обучения бяха проведени</w:t>
      </w:r>
      <w:r w:rsidR="00E23F80">
        <w:rPr>
          <w:rFonts w:ascii="Tahoma" w:hAnsi="Tahoma" w:cs="Tahoma"/>
          <w:sz w:val="32"/>
          <w:szCs w:val="32"/>
        </w:rPr>
        <w:t>,</w:t>
      </w:r>
      <w:r w:rsidRPr="00C10812">
        <w:rPr>
          <w:rFonts w:ascii="Tahoma" w:hAnsi="Tahoma" w:cs="Tahoma"/>
          <w:sz w:val="32"/>
          <w:szCs w:val="32"/>
        </w:rPr>
        <w:t xml:space="preserve"> съгласно визираните периоди. През 2016г. служителите взеха участие  в следните обучения:</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.януари</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К.Няголова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работна среща и обучение по различни модули, свързани с Комуникационната стратеги</w:t>
      </w:r>
      <w:r w:rsidR="00D36049" w:rsidRPr="00C10812">
        <w:rPr>
          <w:rFonts w:ascii="Tahoma" w:hAnsi="Tahoma" w:cs="Tahoma"/>
          <w:sz w:val="32"/>
          <w:szCs w:val="32"/>
        </w:rPr>
        <w:t xml:space="preserve">я на съдебната власт. </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.март</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Ж.Трифонова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работна среща на съдебните администратори на тема:</w:t>
      </w:r>
      <w:r w:rsidR="008938FD">
        <w:rPr>
          <w:rFonts w:ascii="Tahoma" w:hAnsi="Tahoma" w:cs="Tahoma"/>
          <w:sz w:val="32"/>
          <w:szCs w:val="32"/>
        </w:rPr>
        <w:t xml:space="preserve"> </w:t>
      </w:r>
      <w:r w:rsidRPr="00C10812">
        <w:rPr>
          <w:rFonts w:ascii="Tahoma" w:hAnsi="Tahoma" w:cs="Tahoma"/>
          <w:sz w:val="32"/>
          <w:szCs w:val="32"/>
        </w:rPr>
        <w:t>Оптимизация на съдебната администрация в административните съдилища. Внедряване на ЕДИС.</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 xml:space="preserve">.април </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К.Иванова и П.Тодорова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семинар на тема „Работа по админи</w:t>
      </w:r>
      <w:r w:rsidR="00D36049" w:rsidRPr="00C10812">
        <w:rPr>
          <w:rFonts w:ascii="Tahoma" w:hAnsi="Tahoma" w:cs="Tahoma"/>
          <w:sz w:val="32"/>
          <w:szCs w:val="32"/>
        </w:rPr>
        <w:t xml:space="preserve">стративни дела“. </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К.Няголова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работна среща на експертите „Връзки с обществеността“ за оформяне на официалната кореспонденция на ОСВ чрез въвеждане на единни стандарти за всички органи за изработване и използване на графични симв</w:t>
      </w:r>
      <w:r w:rsidR="00D36049" w:rsidRPr="00C10812">
        <w:rPr>
          <w:rFonts w:ascii="Tahoma" w:hAnsi="Tahoma" w:cs="Tahoma"/>
          <w:sz w:val="32"/>
          <w:szCs w:val="32"/>
        </w:rPr>
        <w:t xml:space="preserve">оли.“ </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.май</w:t>
      </w:r>
    </w:p>
    <w:p w:rsidR="004B4ECF" w:rsidRPr="00C10812" w:rsidRDefault="00681545" w:rsidP="00681545">
      <w:pPr>
        <w:ind w:firstLine="993"/>
        <w:jc w:val="both"/>
        <w:rPr>
          <w:rFonts w:ascii="Tahoma" w:hAnsi="Tahoma" w:cs="Tahoma"/>
          <w:sz w:val="32"/>
          <w:szCs w:val="32"/>
        </w:rPr>
      </w:pPr>
      <w:r>
        <w:rPr>
          <w:rFonts w:ascii="Tahoma" w:hAnsi="Tahoma" w:cs="Tahoma"/>
          <w:sz w:val="32"/>
          <w:szCs w:val="32"/>
        </w:rPr>
        <w:t xml:space="preserve">- </w:t>
      </w:r>
      <w:r w:rsidR="00D36049" w:rsidRPr="00C10812">
        <w:rPr>
          <w:rFonts w:ascii="Tahoma" w:hAnsi="Tahoma" w:cs="Tahoma"/>
          <w:sz w:val="32"/>
          <w:szCs w:val="32"/>
        </w:rPr>
        <w:t>Г.Кабаков</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00D36049" w:rsidRPr="00C10812">
        <w:rPr>
          <w:rFonts w:ascii="Tahoma" w:hAnsi="Tahoma" w:cs="Tahoma"/>
          <w:sz w:val="32"/>
          <w:szCs w:val="32"/>
        </w:rPr>
        <w:t xml:space="preserve">модератор на </w:t>
      </w:r>
      <w:r w:rsidR="004B4ECF" w:rsidRPr="00C10812">
        <w:rPr>
          <w:rFonts w:ascii="Tahoma" w:hAnsi="Tahoma" w:cs="Tahoma"/>
          <w:sz w:val="32"/>
          <w:szCs w:val="32"/>
        </w:rPr>
        <w:t>вътрешно обучение на тема“Здравословното хранене – начин на живот</w:t>
      </w:r>
      <w:r w:rsidR="00D36049" w:rsidRPr="00C10812">
        <w:rPr>
          <w:rFonts w:ascii="Tahoma" w:hAnsi="Tahoma" w:cs="Tahoma"/>
          <w:sz w:val="32"/>
          <w:szCs w:val="32"/>
        </w:rPr>
        <w:t xml:space="preserve">“. </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Ж.Трифонова и Г.Кабаков</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00D36049" w:rsidRPr="00C10812">
        <w:rPr>
          <w:rFonts w:ascii="Tahoma" w:hAnsi="Tahoma" w:cs="Tahoma"/>
          <w:sz w:val="32"/>
          <w:szCs w:val="32"/>
        </w:rPr>
        <w:t>в проведения от Адм</w:t>
      </w:r>
      <w:r w:rsidR="00E23F80">
        <w:rPr>
          <w:rFonts w:ascii="Tahoma" w:hAnsi="Tahoma" w:cs="Tahoma"/>
          <w:sz w:val="32"/>
          <w:szCs w:val="32"/>
        </w:rPr>
        <w:t>инистративен съд</w:t>
      </w:r>
      <w:r w:rsidR="008938FD">
        <w:rPr>
          <w:rFonts w:ascii="Tahoma" w:hAnsi="Tahoma" w:cs="Tahoma"/>
          <w:sz w:val="32"/>
          <w:szCs w:val="32"/>
        </w:rPr>
        <w:t xml:space="preserve"> </w:t>
      </w:r>
      <w:r w:rsidR="00681545">
        <w:rPr>
          <w:rFonts w:ascii="Tahoma" w:hAnsi="Tahoma" w:cs="Tahoma"/>
          <w:sz w:val="32"/>
          <w:szCs w:val="32"/>
        </w:rPr>
        <w:t>–</w:t>
      </w:r>
      <w:r w:rsidR="00E23F80">
        <w:rPr>
          <w:rFonts w:ascii="Tahoma" w:hAnsi="Tahoma" w:cs="Tahoma"/>
          <w:sz w:val="32"/>
          <w:szCs w:val="32"/>
        </w:rPr>
        <w:t xml:space="preserve"> </w:t>
      </w:r>
      <w:r w:rsidR="00D36049" w:rsidRPr="00C10812">
        <w:rPr>
          <w:rFonts w:ascii="Tahoma" w:hAnsi="Tahoma" w:cs="Tahoma"/>
          <w:sz w:val="32"/>
          <w:szCs w:val="32"/>
        </w:rPr>
        <w:t xml:space="preserve">Ямбол </w:t>
      </w:r>
      <w:r w:rsidRPr="00C10812">
        <w:rPr>
          <w:rFonts w:ascii="Tahoma" w:hAnsi="Tahoma" w:cs="Tahoma"/>
          <w:sz w:val="32"/>
          <w:szCs w:val="32"/>
        </w:rPr>
        <w:t xml:space="preserve">семинар на съдебните администратори и главните счетоводител от всички административни съдилища на тема „Самооценка на системите за вътрешен контрол. Подобряване на финансовата дисциплина и отчетност в органите на съдебната власт. Обсъждане на принципни насоки относно </w:t>
      </w:r>
      <w:r w:rsidRPr="00C10812">
        <w:rPr>
          <w:rFonts w:ascii="Tahoma" w:hAnsi="Tahoma" w:cs="Tahoma"/>
          <w:sz w:val="32"/>
          <w:szCs w:val="32"/>
        </w:rPr>
        <w:lastRenderedPageBreak/>
        <w:t>структурата на администрацията в ОСВ“</w:t>
      </w:r>
      <w:r w:rsidR="008938FD">
        <w:rPr>
          <w:rFonts w:ascii="Tahoma" w:hAnsi="Tahoma" w:cs="Tahoma"/>
          <w:sz w:val="32"/>
          <w:szCs w:val="32"/>
        </w:rPr>
        <w:t xml:space="preserve">. </w:t>
      </w:r>
      <w:r w:rsidRPr="00C10812">
        <w:rPr>
          <w:rFonts w:ascii="Tahoma" w:hAnsi="Tahoma" w:cs="Tahoma"/>
          <w:sz w:val="32"/>
          <w:szCs w:val="32"/>
        </w:rPr>
        <w:t xml:space="preserve">Семинарът премина при изключителен интерес от страна на участниците. Участие взеха Г-жа Трифонова и г-н Кабаков, които бяха и организатори на мероприятието. </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.юни</w:t>
      </w:r>
    </w:p>
    <w:p w:rsidR="004B4ECF" w:rsidRPr="00E23F80"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К.Няголова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семинар на тема“Проблеми и практики по приложението на  ЗДОИ след измененията в сила от януари 2016,</w:t>
      </w:r>
      <w:r w:rsidRPr="00C10812">
        <w:rPr>
          <w:rFonts w:ascii="Tahoma" w:hAnsi="Tahoma" w:cs="Tahoma"/>
          <w:b/>
          <w:sz w:val="32"/>
          <w:szCs w:val="32"/>
        </w:rPr>
        <w:t xml:space="preserve"> </w:t>
      </w:r>
      <w:r w:rsidRPr="00E23F80">
        <w:rPr>
          <w:rFonts w:ascii="Tahoma" w:hAnsi="Tahoma" w:cs="Tahoma"/>
          <w:sz w:val="32"/>
          <w:szCs w:val="32"/>
        </w:rPr>
        <w:t>както и развития и тенденции в активната прозрачност на институции</w:t>
      </w:r>
      <w:r w:rsidR="00D36049" w:rsidRPr="00E23F80">
        <w:rPr>
          <w:rFonts w:ascii="Tahoma" w:hAnsi="Tahoma" w:cs="Tahoma"/>
          <w:sz w:val="32"/>
          <w:szCs w:val="32"/>
        </w:rPr>
        <w:t xml:space="preserve">те.“ </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.септември</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Ж.Трифонова</w:t>
      </w:r>
      <w:r w:rsidR="008938FD">
        <w:rPr>
          <w:rFonts w:ascii="Tahoma" w:hAnsi="Tahoma" w:cs="Tahoma"/>
          <w:sz w:val="32"/>
          <w:szCs w:val="32"/>
        </w:rPr>
        <w:t xml:space="preserve"> </w:t>
      </w:r>
      <w:r w:rsidR="00D36049" w:rsidRPr="00C10812">
        <w:rPr>
          <w:rFonts w:ascii="Tahoma" w:hAnsi="Tahoma" w:cs="Tahoma"/>
          <w:sz w:val="32"/>
          <w:szCs w:val="32"/>
        </w:rPr>
        <w:t>-</w:t>
      </w:r>
      <w:r w:rsidR="008938FD">
        <w:rPr>
          <w:rFonts w:ascii="Tahoma" w:hAnsi="Tahoma" w:cs="Tahoma"/>
          <w:sz w:val="32"/>
          <w:szCs w:val="32"/>
        </w:rPr>
        <w:t xml:space="preserve"> </w:t>
      </w:r>
      <w:r w:rsidRPr="00C10812">
        <w:rPr>
          <w:rFonts w:ascii="Tahoma" w:hAnsi="Tahoma" w:cs="Tahoma"/>
          <w:sz w:val="32"/>
          <w:szCs w:val="32"/>
        </w:rPr>
        <w:t>годишна среща на съдебните администратори на тема</w:t>
      </w:r>
      <w:r w:rsidR="00E23F80">
        <w:rPr>
          <w:rFonts w:ascii="Tahoma" w:hAnsi="Tahoma" w:cs="Tahoma"/>
          <w:sz w:val="32"/>
          <w:szCs w:val="32"/>
        </w:rPr>
        <w:t xml:space="preserve"> </w:t>
      </w:r>
      <w:r w:rsidRPr="00C10812">
        <w:rPr>
          <w:rFonts w:ascii="Tahoma" w:hAnsi="Tahoma" w:cs="Tahoma"/>
          <w:sz w:val="32"/>
          <w:szCs w:val="32"/>
        </w:rPr>
        <w:t>“Новият ЗОП., ЗДОИ. Приложение. Нови моменти.“</w:t>
      </w:r>
    </w:p>
    <w:p w:rsidR="004B4ECF" w:rsidRPr="00C10812" w:rsidRDefault="00D36049" w:rsidP="00681545">
      <w:pPr>
        <w:ind w:left="708" w:firstLine="708"/>
        <w:jc w:val="both"/>
        <w:rPr>
          <w:rFonts w:ascii="Tahoma" w:hAnsi="Tahoma" w:cs="Tahoma"/>
          <w:sz w:val="32"/>
          <w:szCs w:val="32"/>
        </w:rPr>
      </w:pPr>
      <w:r w:rsidRPr="00C10812">
        <w:rPr>
          <w:rFonts w:ascii="Tahoma" w:hAnsi="Tahoma" w:cs="Tahoma"/>
          <w:sz w:val="32"/>
          <w:szCs w:val="32"/>
        </w:rPr>
        <w:t>м</w:t>
      </w:r>
      <w:r w:rsidR="004B4ECF" w:rsidRPr="00C10812">
        <w:rPr>
          <w:rFonts w:ascii="Tahoma" w:hAnsi="Tahoma" w:cs="Tahoma"/>
          <w:sz w:val="32"/>
          <w:szCs w:val="32"/>
        </w:rPr>
        <w:t>.октомври</w:t>
      </w:r>
    </w:p>
    <w:p w:rsidR="004B4ECF" w:rsidRPr="00C10812" w:rsidRDefault="004B4ECF" w:rsidP="00681545">
      <w:pPr>
        <w:ind w:firstLine="993"/>
        <w:jc w:val="both"/>
        <w:rPr>
          <w:rFonts w:ascii="Tahoma" w:hAnsi="Tahoma" w:cs="Tahoma"/>
          <w:sz w:val="32"/>
          <w:szCs w:val="32"/>
        </w:rPr>
      </w:pPr>
      <w:r w:rsidRPr="00C10812">
        <w:rPr>
          <w:rFonts w:ascii="Tahoma" w:hAnsi="Tahoma" w:cs="Tahoma"/>
          <w:sz w:val="32"/>
          <w:szCs w:val="32"/>
        </w:rPr>
        <w:t xml:space="preserve">- </w:t>
      </w:r>
      <w:r w:rsidR="00D36049" w:rsidRPr="00C10812">
        <w:rPr>
          <w:rFonts w:ascii="Tahoma" w:hAnsi="Tahoma" w:cs="Tahoma"/>
          <w:sz w:val="32"/>
          <w:szCs w:val="32"/>
        </w:rPr>
        <w:t>К.Няголова</w:t>
      </w:r>
      <w:r w:rsidR="0060543B">
        <w:rPr>
          <w:rFonts w:ascii="Tahoma" w:hAnsi="Tahoma" w:cs="Tahoma"/>
          <w:sz w:val="32"/>
          <w:szCs w:val="32"/>
        </w:rPr>
        <w:t xml:space="preserve"> </w:t>
      </w:r>
      <w:r w:rsidR="00D36049" w:rsidRPr="00C10812">
        <w:rPr>
          <w:rFonts w:ascii="Tahoma" w:hAnsi="Tahoma" w:cs="Tahoma"/>
          <w:sz w:val="32"/>
          <w:szCs w:val="32"/>
        </w:rPr>
        <w:t>-</w:t>
      </w:r>
      <w:r w:rsidR="0060543B">
        <w:rPr>
          <w:rFonts w:ascii="Tahoma" w:hAnsi="Tahoma" w:cs="Tahoma"/>
          <w:sz w:val="32"/>
          <w:szCs w:val="32"/>
        </w:rPr>
        <w:t xml:space="preserve"> </w:t>
      </w:r>
      <w:r w:rsidRPr="00C10812">
        <w:rPr>
          <w:rFonts w:ascii="Tahoma" w:hAnsi="Tahoma" w:cs="Tahoma"/>
          <w:sz w:val="32"/>
          <w:szCs w:val="32"/>
        </w:rPr>
        <w:t>работна среща на експертите „Връзки с общественос</w:t>
      </w:r>
      <w:r w:rsidR="00D36049" w:rsidRPr="00C10812">
        <w:rPr>
          <w:rFonts w:ascii="Tahoma" w:hAnsi="Tahoma" w:cs="Tahoma"/>
          <w:sz w:val="32"/>
          <w:szCs w:val="32"/>
        </w:rPr>
        <w:t xml:space="preserve">тта“. </w:t>
      </w:r>
    </w:p>
    <w:p w:rsidR="004B4ECF" w:rsidRPr="00E23F80" w:rsidRDefault="004B4ECF" w:rsidP="00681545">
      <w:pPr>
        <w:ind w:firstLine="993"/>
        <w:jc w:val="both"/>
        <w:rPr>
          <w:rFonts w:ascii="Tahoma" w:hAnsi="Tahoma" w:cs="Tahoma"/>
          <w:sz w:val="32"/>
          <w:szCs w:val="32"/>
        </w:rPr>
      </w:pPr>
      <w:r w:rsidRPr="00E23F80">
        <w:rPr>
          <w:rFonts w:ascii="Tahoma" w:hAnsi="Tahoma" w:cs="Tahoma"/>
          <w:sz w:val="32"/>
          <w:szCs w:val="32"/>
        </w:rPr>
        <w:t xml:space="preserve">- </w:t>
      </w:r>
      <w:r w:rsidR="00D36049" w:rsidRPr="00E23F80">
        <w:rPr>
          <w:rFonts w:ascii="Tahoma" w:hAnsi="Tahoma" w:cs="Tahoma"/>
          <w:sz w:val="32"/>
          <w:szCs w:val="32"/>
        </w:rPr>
        <w:t>Кр.Иванова-</w:t>
      </w:r>
      <w:r w:rsidRPr="00E23F80">
        <w:rPr>
          <w:rFonts w:ascii="Tahoma" w:hAnsi="Tahoma" w:cs="Tahoma"/>
          <w:sz w:val="32"/>
          <w:szCs w:val="32"/>
        </w:rPr>
        <w:t>семинар на тема „Начално обучение на съдебни</w:t>
      </w:r>
      <w:r w:rsidR="00D36049" w:rsidRPr="00E23F80">
        <w:rPr>
          <w:rFonts w:ascii="Tahoma" w:hAnsi="Tahoma" w:cs="Tahoma"/>
          <w:sz w:val="32"/>
          <w:szCs w:val="32"/>
        </w:rPr>
        <w:t xml:space="preserve"> служители“.</w:t>
      </w:r>
    </w:p>
    <w:p w:rsidR="004B4ECF" w:rsidRPr="00E23F80" w:rsidRDefault="004B4ECF" w:rsidP="00681545">
      <w:pPr>
        <w:ind w:firstLine="993"/>
        <w:jc w:val="both"/>
        <w:rPr>
          <w:rFonts w:ascii="Tahoma" w:hAnsi="Tahoma" w:cs="Tahoma"/>
          <w:sz w:val="32"/>
          <w:szCs w:val="32"/>
        </w:rPr>
      </w:pPr>
      <w:r w:rsidRPr="00E23F80">
        <w:rPr>
          <w:rFonts w:ascii="Tahoma" w:hAnsi="Tahoma" w:cs="Tahoma"/>
          <w:sz w:val="32"/>
          <w:szCs w:val="32"/>
        </w:rPr>
        <w:t>-</w:t>
      </w:r>
      <w:r w:rsidR="00D36049" w:rsidRPr="00E23F80">
        <w:rPr>
          <w:rFonts w:ascii="Tahoma" w:hAnsi="Tahoma" w:cs="Tahoma"/>
          <w:sz w:val="32"/>
          <w:szCs w:val="32"/>
        </w:rPr>
        <w:t xml:space="preserve"> К.Няголова</w:t>
      </w:r>
      <w:r w:rsidR="0060543B">
        <w:rPr>
          <w:rFonts w:ascii="Tahoma" w:hAnsi="Tahoma" w:cs="Tahoma"/>
          <w:sz w:val="32"/>
          <w:szCs w:val="32"/>
        </w:rPr>
        <w:t xml:space="preserve"> </w:t>
      </w:r>
      <w:r w:rsidR="00D36049" w:rsidRPr="00E23F80">
        <w:rPr>
          <w:rFonts w:ascii="Tahoma" w:hAnsi="Tahoma" w:cs="Tahoma"/>
          <w:sz w:val="32"/>
          <w:szCs w:val="32"/>
        </w:rPr>
        <w:t>-</w:t>
      </w:r>
      <w:r w:rsidR="0060543B">
        <w:rPr>
          <w:rFonts w:ascii="Tahoma" w:hAnsi="Tahoma" w:cs="Tahoma"/>
          <w:sz w:val="32"/>
          <w:szCs w:val="32"/>
        </w:rPr>
        <w:t xml:space="preserve"> </w:t>
      </w:r>
      <w:r w:rsidRPr="00E23F80">
        <w:rPr>
          <w:rFonts w:ascii="Tahoma" w:hAnsi="Tahoma" w:cs="Tahoma"/>
          <w:sz w:val="32"/>
          <w:szCs w:val="32"/>
        </w:rPr>
        <w:t>работна среща на Работната група за унифициране оформянето на официалната кореспонденция на органите на съдебната власт чрез въвеждане на единни стандарти за всички органи за изработване и използване на графични символи.</w:t>
      </w:r>
    </w:p>
    <w:p w:rsidR="004B4ECF" w:rsidRPr="00E23F80" w:rsidRDefault="004B4ECF" w:rsidP="00681545">
      <w:pPr>
        <w:ind w:firstLine="993"/>
        <w:jc w:val="both"/>
        <w:rPr>
          <w:rFonts w:ascii="Tahoma" w:hAnsi="Tahoma" w:cs="Tahoma"/>
          <w:sz w:val="32"/>
          <w:szCs w:val="32"/>
        </w:rPr>
      </w:pPr>
      <w:r w:rsidRPr="00E23F80">
        <w:rPr>
          <w:rFonts w:ascii="Tahoma" w:hAnsi="Tahoma" w:cs="Tahoma"/>
          <w:sz w:val="32"/>
          <w:szCs w:val="32"/>
        </w:rPr>
        <w:t xml:space="preserve">- </w:t>
      </w:r>
      <w:r w:rsidR="00D36049" w:rsidRPr="00E23F80">
        <w:rPr>
          <w:rFonts w:ascii="Tahoma" w:hAnsi="Tahoma" w:cs="Tahoma"/>
          <w:sz w:val="32"/>
          <w:szCs w:val="32"/>
        </w:rPr>
        <w:t>К.Няголова</w:t>
      </w:r>
      <w:r w:rsidR="0060543B">
        <w:rPr>
          <w:rFonts w:ascii="Tahoma" w:hAnsi="Tahoma" w:cs="Tahoma"/>
          <w:sz w:val="32"/>
          <w:szCs w:val="32"/>
        </w:rPr>
        <w:t xml:space="preserve"> </w:t>
      </w:r>
      <w:r w:rsidR="00D36049" w:rsidRPr="00E23F80">
        <w:rPr>
          <w:rFonts w:ascii="Tahoma" w:hAnsi="Tahoma" w:cs="Tahoma"/>
          <w:sz w:val="32"/>
          <w:szCs w:val="32"/>
        </w:rPr>
        <w:t>-</w:t>
      </w:r>
      <w:r w:rsidR="0060543B">
        <w:rPr>
          <w:rFonts w:ascii="Tahoma" w:hAnsi="Tahoma" w:cs="Tahoma"/>
          <w:sz w:val="32"/>
          <w:szCs w:val="32"/>
        </w:rPr>
        <w:t xml:space="preserve"> </w:t>
      </w:r>
      <w:r w:rsidRPr="00E23F80">
        <w:rPr>
          <w:rFonts w:ascii="Tahoma" w:hAnsi="Tahoma" w:cs="Tahoma"/>
          <w:sz w:val="32"/>
          <w:szCs w:val="32"/>
        </w:rPr>
        <w:t>работна среща – презентиране на работен план по Образователната програма на ВСС пред лектори и наставници.</w:t>
      </w:r>
      <w:r w:rsidRPr="00E23F80">
        <w:rPr>
          <w:rFonts w:ascii="Tahoma" w:hAnsi="Tahoma" w:cs="Tahoma"/>
          <w:b/>
          <w:sz w:val="32"/>
          <w:szCs w:val="32"/>
        </w:rPr>
        <w:t xml:space="preserve"> </w:t>
      </w:r>
      <w:r w:rsidRPr="00E23F80">
        <w:rPr>
          <w:rFonts w:ascii="Tahoma" w:hAnsi="Tahoma" w:cs="Tahoma"/>
          <w:sz w:val="32"/>
          <w:szCs w:val="32"/>
        </w:rPr>
        <w:t>Участие</w:t>
      </w:r>
      <w:r w:rsidRPr="00E23F80">
        <w:rPr>
          <w:rFonts w:ascii="Tahoma" w:hAnsi="Tahoma" w:cs="Tahoma"/>
          <w:b/>
          <w:sz w:val="32"/>
          <w:szCs w:val="32"/>
        </w:rPr>
        <w:t xml:space="preserve"> </w:t>
      </w:r>
      <w:r w:rsidRPr="00E23F80">
        <w:rPr>
          <w:rFonts w:ascii="Tahoma" w:hAnsi="Tahoma" w:cs="Tahoma"/>
          <w:sz w:val="32"/>
          <w:szCs w:val="32"/>
        </w:rPr>
        <w:t>взе г-жа Няголова.</w:t>
      </w:r>
    </w:p>
    <w:p w:rsidR="004B4ECF" w:rsidRPr="00E23F80" w:rsidRDefault="00D36049" w:rsidP="00681545">
      <w:pPr>
        <w:ind w:left="708" w:firstLine="708"/>
        <w:jc w:val="both"/>
        <w:rPr>
          <w:rFonts w:ascii="Tahoma" w:hAnsi="Tahoma" w:cs="Tahoma"/>
          <w:sz w:val="32"/>
          <w:szCs w:val="32"/>
        </w:rPr>
      </w:pPr>
      <w:r w:rsidRPr="00E23F80">
        <w:rPr>
          <w:rFonts w:ascii="Tahoma" w:hAnsi="Tahoma" w:cs="Tahoma"/>
          <w:sz w:val="32"/>
          <w:szCs w:val="32"/>
        </w:rPr>
        <w:t>м</w:t>
      </w:r>
      <w:r w:rsidR="004B4ECF" w:rsidRPr="00E23F80">
        <w:rPr>
          <w:rFonts w:ascii="Tahoma" w:hAnsi="Tahoma" w:cs="Tahoma"/>
          <w:sz w:val="32"/>
          <w:szCs w:val="32"/>
        </w:rPr>
        <w:t xml:space="preserve">.ноември </w:t>
      </w:r>
    </w:p>
    <w:p w:rsidR="004B4ECF" w:rsidRPr="00E23F80" w:rsidRDefault="004D59FF" w:rsidP="00681545">
      <w:pPr>
        <w:ind w:firstLine="993"/>
        <w:jc w:val="both"/>
        <w:rPr>
          <w:rFonts w:ascii="Tahoma" w:hAnsi="Tahoma" w:cs="Tahoma"/>
          <w:sz w:val="32"/>
          <w:szCs w:val="32"/>
        </w:rPr>
      </w:pPr>
      <w:r w:rsidRPr="00E23F80">
        <w:rPr>
          <w:rFonts w:ascii="Tahoma" w:hAnsi="Tahoma" w:cs="Tahoma"/>
          <w:sz w:val="32"/>
          <w:szCs w:val="32"/>
        </w:rPr>
        <w:t xml:space="preserve">- </w:t>
      </w:r>
      <w:r w:rsidR="00D36049" w:rsidRPr="00E23F80">
        <w:rPr>
          <w:rFonts w:ascii="Tahoma" w:hAnsi="Tahoma" w:cs="Tahoma"/>
          <w:sz w:val="32"/>
          <w:szCs w:val="32"/>
        </w:rPr>
        <w:t>К.Няголова</w:t>
      </w:r>
      <w:r w:rsidR="0060543B">
        <w:rPr>
          <w:rFonts w:ascii="Tahoma" w:hAnsi="Tahoma" w:cs="Tahoma"/>
          <w:sz w:val="32"/>
          <w:szCs w:val="32"/>
        </w:rPr>
        <w:t xml:space="preserve"> </w:t>
      </w:r>
      <w:r w:rsidR="00D36049" w:rsidRPr="00E23F80">
        <w:rPr>
          <w:rFonts w:ascii="Tahoma" w:hAnsi="Tahoma" w:cs="Tahoma"/>
          <w:sz w:val="32"/>
          <w:szCs w:val="32"/>
        </w:rPr>
        <w:t>-</w:t>
      </w:r>
      <w:r w:rsidR="0060543B">
        <w:rPr>
          <w:rFonts w:ascii="Tahoma" w:hAnsi="Tahoma" w:cs="Tahoma"/>
          <w:sz w:val="32"/>
          <w:szCs w:val="32"/>
        </w:rPr>
        <w:t xml:space="preserve"> </w:t>
      </w:r>
      <w:r w:rsidR="00D36049" w:rsidRPr="00E23F80">
        <w:rPr>
          <w:rFonts w:ascii="Tahoma" w:hAnsi="Tahoma" w:cs="Tahoma"/>
          <w:sz w:val="32"/>
          <w:szCs w:val="32"/>
        </w:rPr>
        <w:t xml:space="preserve">модератор на </w:t>
      </w:r>
      <w:r w:rsidR="004B4ECF" w:rsidRPr="00E23F80">
        <w:rPr>
          <w:rFonts w:ascii="Tahoma" w:hAnsi="Tahoma" w:cs="Tahoma"/>
          <w:sz w:val="32"/>
          <w:szCs w:val="32"/>
        </w:rPr>
        <w:t>трети модул от обучението по „Етикет и протокол“, „Протоколен начин на ми</w:t>
      </w:r>
      <w:r w:rsidR="00D36049" w:rsidRPr="00E23F80">
        <w:rPr>
          <w:rFonts w:ascii="Tahoma" w:hAnsi="Tahoma" w:cs="Tahoma"/>
          <w:sz w:val="32"/>
          <w:szCs w:val="32"/>
        </w:rPr>
        <w:t xml:space="preserve">слене“. </w:t>
      </w:r>
    </w:p>
    <w:p w:rsidR="004B4ECF" w:rsidRPr="00E23F80" w:rsidRDefault="004B4ECF" w:rsidP="00681545">
      <w:pPr>
        <w:ind w:firstLine="993"/>
        <w:jc w:val="both"/>
        <w:rPr>
          <w:rFonts w:ascii="Tahoma" w:hAnsi="Tahoma" w:cs="Tahoma"/>
          <w:sz w:val="32"/>
          <w:szCs w:val="32"/>
        </w:rPr>
      </w:pPr>
      <w:r w:rsidRPr="00E23F80">
        <w:rPr>
          <w:rFonts w:ascii="Tahoma" w:hAnsi="Tahoma" w:cs="Tahoma"/>
          <w:sz w:val="32"/>
          <w:szCs w:val="32"/>
        </w:rPr>
        <w:t xml:space="preserve">- </w:t>
      </w:r>
      <w:r w:rsidR="00D36049" w:rsidRPr="00E23F80">
        <w:rPr>
          <w:rFonts w:ascii="Tahoma" w:hAnsi="Tahoma" w:cs="Tahoma"/>
          <w:sz w:val="32"/>
          <w:szCs w:val="32"/>
        </w:rPr>
        <w:t>Г.Гюмлиев</w:t>
      </w:r>
      <w:r w:rsidR="0060543B">
        <w:rPr>
          <w:rFonts w:ascii="Tahoma" w:hAnsi="Tahoma" w:cs="Tahoma"/>
          <w:sz w:val="32"/>
          <w:szCs w:val="32"/>
        </w:rPr>
        <w:t xml:space="preserve"> </w:t>
      </w:r>
      <w:r w:rsidR="00D36049" w:rsidRPr="00E23F80">
        <w:rPr>
          <w:rFonts w:ascii="Tahoma" w:hAnsi="Tahoma" w:cs="Tahoma"/>
          <w:sz w:val="32"/>
          <w:szCs w:val="32"/>
        </w:rPr>
        <w:t>-</w:t>
      </w:r>
      <w:r w:rsidR="0060543B">
        <w:rPr>
          <w:rFonts w:ascii="Tahoma" w:hAnsi="Tahoma" w:cs="Tahoma"/>
          <w:sz w:val="32"/>
          <w:szCs w:val="32"/>
        </w:rPr>
        <w:t xml:space="preserve"> </w:t>
      </w:r>
      <w:r w:rsidR="00D36049" w:rsidRPr="00E23F80">
        <w:rPr>
          <w:rFonts w:ascii="Tahoma" w:hAnsi="Tahoma" w:cs="Tahoma"/>
          <w:sz w:val="32"/>
          <w:szCs w:val="32"/>
        </w:rPr>
        <w:t xml:space="preserve">ръководител на </w:t>
      </w:r>
      <w:r w:rsidRPr="00E23F80">
        <w:rPr>
          <w:rFonts w:ascii="Tahoma" w:hAnsi="Tahoma" w:cs="Tahoma"/>
          <w:sz w:val="32"/>
          <w:szCs w:val="32"/>
        </w:rPr>
        <w:t>обучение на съдии и съдебни служители във връзка с внедряване на Единната деловодн</w:t>
      </w:r>
      <w:r w:rsidR="00D36049" w:rsidRPr="00E23F80">
        <w:rPr>
          <w:rFonts w:ascii="Tahoma" w:hAnsi="Tahoma" w:cs="Tahoma"/>
          <w:sz w:val="32"/>
          <w:szCs w:val="32"/>
        </w:rPr>
        <w:t>о-информационна система ЕДИС.</w:t>
      </w:r>
      <w:r w:rsidRPr="00E23F80">
        <w:rPr>
          <w:rFonts w:ascii="Tahoma" w:hAnsi="Tahoma" w:cs="Tahoma"/>
          <w:sz w:val="32"/>
          <w:szCs w:val="32"/>
        </w:rPr>
        <w:t xml:space="preserve"> </w:t>
      </w:r>
    </w:p>
    <w:p w:rsidR="004B4ECF" w:rsidRPr="00E23F80" w:rsidRDefault="00D36049" w:rsidP="00681545">
      <w:pPr>
        <w:ind w:left="708" w:firstLine="708"/>
        <w:jc w:val="both"/>
        <w:rPr>
          <w:rFonts w:ascii="Tahoma" w:hAnsi="Tahoma" w:cs="Tahoma"/>
          <w:sz w:val="32"/>
          <w:szCs w:val="32"/>
        </w:rPr>
      </w:pPr>
      <w:r w:rsidRPr="00E23F80">
        <w:rPr>
          <w:rFonts w:ascii="Tahoma" w:hAnsi="Tahoma" w:cs="Tahoma"/>
          <w:sz w:val="32"/>
          <w:szCs w:val="32"/>
        </w:rPr>
        <w:t>м.д</w:t>
      </w:r>
      <w:r w:rsidR="004B4ECF" w:rsidRPr="00E23F80">
        <w:rPr>
          <w:rFonts w:ascii="Tahoma" w:hAnsi="Tahoma" w:cs="Tahoma"/>
          <w:sz w:val="32"/>
          <w:szCs w:val="32"/>
        </w:rPr>
        <w:t>екември</w:t>
      </w:r>
    </w:p>
    <w:p w:rsidR="004B4ECF" w:rsidRPr="00E23F80" w:rsidRDefault="00AC3363" w:rsidP="00681545">
      <w:pPr>
        <w:ind w:firstLine="993"/>
        <w:jc w:val="both"/>
        <w:rPr>
          <w:rFonts w:ascii="Tahoma" w:hAnsi="Tahoma" w:cs="Tahoma"/>
          <w:sz w:val="32"/>
          <w:szCs w:val="32"/>
        </w:rPr>
      </w:pPr>
      <w:r w:rsidRPr="00E23F80">
        <w:rPr>
          <w:rFonts w:ascii="Tahoma" w:hAnsi="Tahoma" w:cs="Tahoma"/>
          <w:sz w:val="32"/>
          <w:szCs w:val="32"/>
        </w:rPr>
        <w:lastRenderedPageBreak/>
        <w:t xml:space="preserve">- </w:t>
      </w:r>
      <w:r w:rsidR="00D36049" w:rsidRPr="00E23F80">
        <w:rPr>
          <w:rFonts w:ascii="Tahoma" w:hAnsi="Tahoma" w:cs="Tahoma"/>
          <w:sz w:val="32"/>
          <w:szCs w:val="32"/>
        </w:rPr>
        <w:t>Н.Парушев</w:t>
      </w:r>
      <w:r w:rsidR="0060543B">
        <w:rPr>
          <w:rFonts w:ascii="Tahoma" w:hAnsi="Tahoma" w:cs="Tahoma"/>
          <w:sz w:val="32"/>
          <w:szCs w:val="32"/>
        </w:rPr>
        <w:t xml:space="preserve"> </w:t>
      </w:r>
      <w:r w:rsidR="00D36049" w:rsidRPr="00E23F80">
        <w:rPr>
          <w:rFonts w:ascii="Tahoma" w:hAnsi="Tahoma" w:cs="Tahoma"/>
          <w:sz w:val="32"/>
          <w:szCs w:val="32"/>
        </w:rPr>
        <w:t>-</w:t>
      </w:r>
      <w:r w:rsidR="0060543B">
        <w:rPr>
          <w:rFonts w:ascii="Tahoma" w:hAnsi="Tahoma" w:cs="Tahoma"/>
          <w:sz w:val="32"/>
          <w:szCs w:val="32"/>
        </w:rPr>
        <w:t xml:space="preserve"> </w:t>
      </w:r>
      <w:r w:rsidRPr="00E23F80">
        <w:rPr>
          <w:rFonts w:ascii="Tahoma" w:hAnsi="Tahoma" w:cs="Tahoma"/>
          <w:sz w:val="32"/>
          <w:szCs w:val="32"/>
        </w:rPr>
        <w:t>с</w:t>
      </w:r>
      <w:r w:rsidR="004B4ECF" w:rsidRPr="00E23F80">
        <w:rPr>
          <w:rFonts w:ascii="Tahoma" w:hAnsi="Tahoma" w:cs="Tahoma"/>
          <w:sz w:val="32"/>
          <w:szCs w:val="32"/>
        </w:rPr>
        <w:t>еминар на тема „Етично поведение на съдебните сл</w:t>
      </w:r>
      <w:r w:rsidR="00D36049" w:rsidRPr="00E23F80">
        <w:rPr>
          <w:rFonts w:ascii="Tahoma" w:hAnsi="Tahoma" w:cs="Tahoma"/>
          <w:sz w:val="32"/>
          <w:szCs w:val="32"/>
        </w:rPr>
        <w:t>ужители“.</w:t>
      </w:r>
    </w:p>
    <w:p w:rsidR="004B4ECF" w:rsidRPr="00E23F80" w:rsidRDefault="004B4ECF" w:rsidP="004B4ECF">
      <w:pPr>
        <w:ind w:firstLine="851"/>
        <w:jc w:val="both"/>
        <w:rPr>
          <w:rFonts w:ascii="Tahoma" w:hAnsi="Tahoma" w:cs="Tahoma"/>
          <w:sz w:val="32"/>
          <w:szCs w:val="32"/>
        </w:rPr>
      </w:pPr>
      <w:r w:rsidRPr="00E23F80">
        <w:rPr>
          <w:rFonts w:ascii="Tahoma" w:hAnsi="Tahoma" w:cs="Tahoma"/>
          <w:sz w:val="32"/>
          <w:szCs w:val="32"/>
        </w:rPr>
        <w:t>През отчетния период в рамките на делегираните правомощия, съдебният администратор инициира н</w:t>
      </w:r>
      <w:r w:rsidR="0060543B">
        <w:rPr>
          <w:rFonts w:ascii="Tahoma" w:hAnsi="Tahoma" w:cs="Tahoma"/>
          <w:sz w:val="32"/>
          <w:szCs w:val="32"/>
        </w:rPr>
        <w:t>я</w:t>
      </w:r>
      <w:r w:rsidRPr="00E23F80">
        <w:rPr>
          <w:rFonts w:ascii="Tahoma" w:hAnsi="Tahoma" w:cs="Tahoma"/>
          <w:sz w:val="32"/>
          <w:szCs w:val="32"/>
        </w:rPr>
        <w:t xml:space="preserve">колкократни работни срещи със съдебните служители. </w:t>
      </w:r>
    </w:p>
    <w:p w:rsidR="004B4ECF" w:rsidRPr="00E23F80" w:rsidRDefault="004B4ECF" w:rsidP="00D36049">
      <w:pPr>
        <w:ind w:firstLine="851"/>
        <w:jc w:val="both"/>
        <w:rPr>
          <w:rFonts w:ascii="Tahoma" w:hAnsi="Tahoma" w:cs="Tahoma"/>
          <w:sz w:val="32"/>
          <w:szCs w:val="32"/>
        </w:rPr>
      </w:pPr>
      <w:r w:rsidRPr="00E23F80">
        <w:rPr>
          <w:rFonts w:ascii="Tahoma" w:hAnsi="Tahoma" w:cs="Tahoma"/>
          <w:sz w:val="32"/>
          <w:szCs w:val="32"/>
        </w:rPr>
        <w:t>През м.октомври във връзка с предстоящ проект на ВАС и НИП за обучение на съдебната администрация за следващите пет години, съдебните служители подготвиха предложения за теми, които след обобщаване бяха изпратени на Главния секретар на ВАС. Отново през м.октомври във връзка с изготвяне на Новия Класификатор на длъжностите в администрацията на съдилищата, бе проведено Общо събрание на съдебните служители с оглед обсъждане на Проект на Класификатора, както и Проект на Правила за прилагане на Класификатора. Становищата бяха изпратени до Комисия „Съдебна</w:t>
      </w:r>
      <w:r w:rsidR="00D36049" w:rsidRPr="00E23F80">
        <w:rPr>
          <w:rFonts w:ascii="Tahoma" w:hAnsi="Tahoma" w:cs="Tahoma"/>
          <w:sz w:val="32"/>
          <w:szCs w:val="32"/>
        </w:rPr>
        <w:t xml:space="preserve"> администрация“.</w:t>
      </w:r>
    </w:p>
    <w:p w:rsidR="00C933A3" w:rsidRPr="00645447" w:rsidRDefault="00C933A3" w:rsidP="00C933A3">
      <w:pPr>
        <w:ind w:firstLine="708"/>
        <w:jc w:val="both"/>
        <w:rPr>
          <w:rFonts w:ascii="Tahoma" w:hAnsi="Tahoma" w:cs="Tahoma"/>
          <w:sz w:val="32"/>
          <w:szCs w:val="32"/>
        </w:rPr>
      </w:pPr>
      <w:r w:rsidRPr="00645447">
        <w:rPr>
          <w:rFonts w:ascii="Tahoma" w:hAnsi="Tahoma" w:cs="Tahoma"/>
          <w:sz w:val="32"/>
          <w:szCs w:val="32"/>
        </w:rPr>
        <w:t>В заключение може да се каже, че администрацията в Административен съд</w:t>
      </w:r>
      <w:r w:rsidR="00681545">
        <w:rPr>
          <w:rFonts w:ascii="Tahoma" w:hAnsi="Tahoma" w:cs="Tahoma"/>
          <w:sz w:val="32"/>
          <w:szCs w:val="32"/>
        </w:rPr>
        <w:t xml:space="preserve"> –</w:t>
      </w:r>
      <w:r w:rsidRPr="00645447">
        <w:rPr>
          <w:rFonts w:ascii="Tahoma" w:hAnsi="Tahoma" w:cs="Tahoma"/>
          <w:sz w:val="32"/>
          <w:szCs w:val="32"/>
        </w:rPr>
        <w:t xml:space="preserve"> Ямбол показва висок професионализъм и отговорност, както по отношение на повишаване на квалификацията си, така и по създаване на новаторски стил на работа.</w:t>
      </w:r>
      <w:r w:rsidR="000A5D95" w:rsidRPr="00645447">
        <w:rPr>
          <w:rFonts w:ascii="Tahoma" w:hAnsi="Tahoma" w:cs="Tahoma"/>
          <w:sz w:val="32"/>
          <w:szCs w:val="32"/>
        </w:rPr>
        <w:t xml:space="preserve"> </w:t>
      </w:r>
      <w:r w:rsidRPr="00645447">
        <w:rPr>
          <w:rFonts w:ascii="Tahoma" w:hAnsi="Tahoma" w:cs="Tahoma"/>
          <w:sz w:val="32"/>
          <w:szCs w:val="32"/>
        </w:rPr>
        <w:t>Това е видно и от резултатите от проведените атестации на съдебните служители.</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jc w:val="both"/>
        <w:rPr>
          <w:rFonts w:ascii="Tahoma" w:hAnsi="Tahoma" w:cs="Tahoma"/>
          <w:sz w:val="32"/>
          <w:szCs w:val="32"/>
        </w:rPr>
      </w:pPr>
    </w:p>
    <w:p w:rsidR="00C933A3" w:rsidRDefault="00C933A3" w:rsidP="00C933A3">
      <w:pPr>
        <w:tabs>
          <w:tab w:val="left" w:pos="540"/>
        </w:tabs>
        <w:ind w:right="252"/>
        <w:rPr>
          <w:rFonts w:ascii="Tahoma" w:hAnsi="Tahoma" w:cs="Tahoma"/>
          <w:b/>
          <w:sz w:val="32"/>
          <w:szCs w:val="32"/>
        </w:rPr>
      </w:pPr>
      <w:r w:rsidRPr="00645447">
        <w:rPr>
          <w:rFonts w:ascii="Tahoma" w:hAnsi="Tahoma" w:cs="Tahoma"/>
          <w:b/>
          <w:sz w:val="32"/>
          <w:szCs w:val="32"/>
        </w:rPr>
        <w:t>7.</w:t>
      </w:r>
      <w:r w:rsidRPr="00645447">
        <w:rPr>
          <w:rFonts w:ascii="Tahoma" w:hAnsi="Tahoma" w:cs="Tahoma"/>
          <w:b/>
          <w:sz w:val="32"/>
          <w:szCs w:val="32"/>
        </w:rPr>
        <w:tab/>
        <w:t>МАТЕРИАЛНА И ФИНАНСОВА ОБЕЗПЕЧЕНОСТ НА СЪДА - СЪСТОЯНИЕ И ПРЕДЛОЖЕНИЯ</w:t>
      </w:r>
    </w:p>
    <w:p w:rsidR="00C933A3" w:rsidRPr="00645447" w:rsidRDefault="00C933A3" w:rsidP="00C933A3">
      <w:pPr>
        <w:tabs>
          <w:tab w:val="left" w:pos="540"/>
        </w:tabs>
        <w:ind w:right="252"/>
        <w:rPr>
          <w:rFonts w:ascii="Tahoma" w:hAnsi="Tahoma" w:cs="Tahoma"/>
          <w:b/>
          <w:sz w:val="32"/>
          <w:szCs w:val="32"/>
        </w:rPr>
      </w:pPr>
    </w:p>
    <w:p w:rsidR="00C933A3" w:rsidRPr="00645447" w:rsidRDefault="00C933A3" w:rsidP="00C933A3">
      <w:pPr>
        <w:numPr>
          <w:ilvl w:val="1"/>
          <w:numId w:val="35"/>
        </w:numPr>
        <w:tabs>
          <w:tab w:val="left" w:pos="540"/>
        </w:tabs>
        <w:ind w:right="252"/>
        <w:rPr>
          <w:rFonts w:ascii="Tahoma" w:hAnsi="Tahoma" w:cs="Tahoma"/>
          <w:b/>
          <w:sz w:val="32"/>
          <w:szCs w:val="32"/>
        </w:rPr>
      </w:pPr>
      <w:r w:rsidRPr="00645447">
        <w:rPr>
          <w:rFonts w:ascii="Tahoma" w:hAnsi="Tahoma" w:cs="Tahoma"/>
          <w:b/>
          <w:sz w:val="32"/>
          <w:szCs w:val="32"/>
        </w:rPr>
        <w:t xml:space="preserve"> Материална база</w:t>
      </w:r>
    </w:p>
    <w:p w:rsidR="00C933A3" w:rsidRPr="00645447" w:rsidRDefault="00C933A3" w:rsidP="00C933A3">
      <w:pPr>
        <w:tabs>
          <w:tab w:val="left" w:pos="540"/>
        </w:tabs>
        <w:ind w:right="252"/>
        <w:jc w:val="both"/>
        <w:rPr>
          <w:rFonts w:ascii="Tahoma" w:hAnsi="Tahoma" w:cs="Tahoma"/>
          <w:sz w:val="32"/>
          <w:szCs w:val="32"/>
        </w:rPr>
      </w:pP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От началото на 2010 година Административен съд </w:t>
      </w:r>
      <w:r w:rsidR="00681545">
        <w:rPr>
          <w:rFonts w:ascii="Tahoma" w:hAnsi="Tahoma" w:cs="Tahoma"/>
          <w:sz w:val="32"/>
          <w:szCs w:val="32"/>
        </w:rPr>
        <w:t>–</w:t>
      </w:r>
      <w:r w:rsidRPr="00645447">
        <w:rPr>
          <w:rFonts w:ascii="Tahoma" w:hAnsi="Tahoma" w:cs="Tahoma"/>
          <w:sz w:val="32"/>
          <w:szCs w:val="32"/>
        </w:rPr>
        <w:t xml:space="preserve"> Ямбол се намира в настоящата самостоятелна сграда.</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 xml:space="preserve">Сградата има два етажа и един приземен. На първия етаж е разположена съдебната зала, помещенията на деловодството, архива, съдебните секретари и </w:t>
      </w:r>
      <w:r w:rsidRPr="00645447">
        <w:rPr>
          <w:rFonts w:ascii="Tahoma" w:hAnsi="Tahoma" w:cs="Tahoma"/>
          <w:sz w:val="32"/>
          <w:szCs w:val="32"/>
        </w:rPr>
        <w:lastRenderedPageBreak/>
        <w:t>класифицираната информация. На първия етаж се намира и изградения с помощта на ПРСС Информационен център, чийто откриване стана заедно с откриването на съдебната сграда. На втория етаж са кабинетите на съдиите, на съдебния администратор и системния администратор, на гл.счетоводител и касиера.</w:t>
      </w:r>
      <w:r w:rsidR="000A5D95" w:rsidRPr="00645447">
        <w:rPr>
          <w:rFonts w:ascii="Tahoma" w:hAnsi="Tahoma" w:cs="Tahoma"/>
          <w:sz w:val="32"/>
          <w:szCs w:val="32"/>
        </w:rPr>
        <w:t xml:space="preserve"> </w:t>
      </w:r>
      <w:r w:rsidR="00641FE2">
        <w:rPr>
          <w:rFonts w:ascii="Tahoma" w:hAnsi="Tahoma" w:cs="Tahoma"/>
          <w:sz w:val="32"/>
          <w:szCs w:val="32"/>
        </w:rPr>
        <w:t>Двама от съдиите са в един кабинет</w:t>
      </w:r>
      <w:r w:rsidRPr="00645447">
        <w:rPr>
          <w:rFonts w:ascii="Tahoma" w:hAnsi="Tahoma" w:cs="Tahoma"/>
          <w:sz w:val="32"/>
          <w:szCs w:val="32"/>
        </w:rPr>
        <w:t>. В сутеренния етаж е разположена съвещателната зала, помещенията за арестанти, съгласно изискванията на Съдебната охрана, архива, складови помещения.</w:t>
      </w:r>
      <w:r w:rsidR="000A5D95" w:rsidRPr="00645447">
        <w:rPr>
          <w:rFonts w:ascii="Tahoma" w:hAnsi="Tahoma" w:cs="Tahoma"/>
          <w:sz w:val="32"/>
          <w:szCs w:val="32"/>
        </w:rPr>
        <w:t xml:space="preserve"> </w:t>
      </w:r>
      <w:r w:rsidRPr="00645447">
        <w:rPr>
          <w:rFonts w:ascii="Tahoma" w:hAnsi="Tahoma" w:cs="Tahoma"/>
          <w:sz w:val="32"/>
          <w:szCs w:val="32"/>
        </w:rPr>
        <w:t>На този етаж, поради невъзможност да бъдат устроени по друг начин, са настанени и част от служителите, а именно: служителя по стопанисване и управление на съдебното имущество, шофьора и двете чистачки. Независимо, че помещенията са напълно пригодени за работа и са основно ремонтирани, същите са без пряка светлина. Административен съд</w:t>
      </w:r>
      <w:r w:rsidR="0060543B">
        <w:rPr>
          <w:rFonts w:ascii="Tahoma" w:hAnsi="Tahoma" w:cs="Tahoma"/>
          <w:sz w:val="32"/>
          <w:szCs w:val="32"/>
        </w:rPr>
        <w:t xml:space="preserve"> </w:t>
      </w:r>
      <w:r w:rsidRPr="00645447">
        <w:rPr>
          <w:rFonts w:ascii="Tahoma" w:hAnsi="Tahoma" w:cs="Tahoma"/>
          <w:sz w:val="32"/>
          <w:szCs w:val="32"/>
        </w:rPr>
        <w:t>-</w:t>
      </w:r>
      <w:r w:rsidR="00821F3A">
        <w:rPr>
          <w:rFonts w:ascii="Tahoma" w:hAnsi="Tahoma" w:cs="Tahoma"/>
          <w:sz w:val="32"/>
          <w:szCs w:val="32"/>
        </w:rPr>
        <w:t xml:space="preserve"> </w:t>
      </w:r>
      <w:r w:rsidRPr="00645447">
        <w:rPr>
          <w:rFonts w:ascii="Tahoma" w:hAnsi="Tahoma" w:cs="Tahoma"/>
          <w:sz w:val="32"/>
          <w:szCs w:val="32"/>
        </w:rPr>
        <w:t xml:space="preserve">Ямбол разполага с една зала за съдебни заседания, поради липса на място за обособяване на втора. Поради тази причина на всеки състав е определен заседателен ден и се изготвят двумесечни графици за съдебните заседания. Когато, с оглед спазване на срокове или поради някакви внезапна причини се налага съдията да заседава в ден, различен от неговия заседателен ден, след съгласуване със съответния колега – съдия, се насрочват заседания по отделни дела за дата и ден, извън определените. </w:t>
      </w: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Съдът ползва и служебен автомобил, предоставен от МП през 2008 год.</w:t>
      </w:r>
    </w:p>
    <w:p w:rsidR="00DC3C2C" w:rsidRDefault="00DC3C2C" w:rsidP="00C933A3">
      <w:pPr>
        <w:tabs>
          <w:tab w:val="left" w:pos="540"/>
        </w:tabs>
        <w:ind w:right="252" w:firstLine="720"/>
        <w:jc w:val="both"/>
        <w:rPr>
          <w:rFonts w:ascii="Tahoma" w:hAnsi="Tahoma" w:cs="Tahoma"/>
          <w:sz w:val="32"/>
          <w:szCs w:val="32"/>
        </w:rPr>
      </w:pPr>
    </w:p>
    <w:p w:rsidR="00DC3C2C" w:rsidRDefault="00DC3C2C" w:rsidP="00DC3C2C">
      <w:pPr>
        <w:tabs>
          <w:tab w:val="left" w:pos="540"/>
        </w:tabs>
        <w:ind w:right="252" w:firstLine="720"/>
        <w:jc w:val="both"/>
        <w:rPr>
          <w:rFonts w:ascii="Tahoma" w:hAnsi="Tahoma" w:cs="Tahoma"/>
          <w:sz w:val="32"/>
          <w:szCs w:val="32"/>
        </w:rPr>
      </w:pPr>
    </w:p>
    <w:p w:rsidR="00C933A3" w:rsidRPr="00645447" w:rsidRDefault="00C933A3" w:rsidP="00DC3C2C">
      <w:pPr>
        <w:tabs>
          <w:tab w:val="left" w:pos="540"/>
        </w:tabs>
        <w:ind w:right="252" w:firstLine="720"/>
        <w:jc w:val="both"/>
        <w:rPr>
          <w:rFonts w:ascii="Tahoma" w:hAnsi="Tahoma" w:cs="Tahoma"/>
          <w:b/>
          <w:sz w:val="32"/>
          <w:szCs w:val="32"/>
        </w:rPr>
      </w:pPr>
      <w:r w:rsidRPr="00645447">
        <w:rPr>
          <w:rFonts w:ascii="Tahoma" w:hAnsi="Tahoma" w:cs="Tahoma"/>
          <w:b/>
          <w:sz w:val="32"/>
          <w:szCs w:val="32"/>
        </w:rPr>
        <w:t>7.2</w:t>
      </w:r>
      <w:r w:rsidRPr="00645447">
        <w:rPr>
          <w:rFonts w:ascii="Tahoma" w:hAnsi="Tahoma" w:cs="Tahoma"/>
          <w:b/>
          <w:sz w:val="32"/>
          <w:szCs w:val="32"/>
        </w:rPr>
        <w:tab/>
        <w:t>.</w:t>
      </w:r>
      <w:r w:rsidRPr="00645447">
        <w:rPr>
          <w:rFonts w:ascii="Tahoma" w:hAnsi="Tahoma" w:cs="Tahoma"/>
          <w:b/>
          <w:sz w:val="32"/>
          <w:szCs w:val="32"/>
        </w:rPr>
        <w:tab/>
      </w:r>
      <w:r w:rsidRPr="00645447">
        <w:rPr>
          <w:rFonts w:ascii="Tahoma" w:hAnsi="Tahoma" w:cs="Tahoma"/>
          <w:b/>
          <w:sz w:val="32"/>
          <w:szCs w:val="32"/>
        </w:rPr>
        <w:tab/>
      </w:r>
      <w:r w:rsidR="00BB266F" w:rsidRPr="00645447">
        <w:rPr>
          <w:rFonts w:ascii="Tahoma" w:hAnsi="Tahoma" w:cs="Tahoma"/>
          <w:b/>
          <w:sz w:val="32"/>
          <w:szCs w:val="32"/>
        </w:rPr>
        <w:t>ФИНАНСОВО СЪСТОЯНИЕ</w:t>
      </w:r>
    </w:p>
    <w:p w:rsidR="00C933A3" w:rsidRPr="00645447" w:rsidRDefault="00C933A3" w:rsidP="00C933A3">
      <w:pPr>
        <w:tabs>
          <w:tab w:val="left" w:pos="540"/>
        </w:tabs>
        <w:ind w:right="252"/>
        <w:jc w:val="both"/>
        <w:rPr>
          <w:rFonts w:ascii="Tahoma" w:hAnsi="Tahoma" w:cs="Tahoma"/>
          <w:b/>
          <w:sz w:val="32"/>
          <w:szCs w:val="32"/>
        </w:rPr>
      </w:pPr>
    </w:p>
    <w:p w:rsidR="00DC3C2C" w:rsidRDefault="00DC3C2C" w:rsidP="00681545">
      <w:pPr>
        <w:ind w:firstLine="720"/>
        <w:jc w:val="both"/>
        <w:rPr>
          <w:rFonts w:ascii="Tahoma" w:hAnsi="Tahoma" w:cs="Tahoma"/>
          <w:sz w:val="32"/>
          <w:szCs w:val="32"/>
        </w:rPr>
      </w:pPr>
      <w:r>
        <w:rPr>
          <w:rFonts w:ascii="Tahoma" w:hAnsi="Tahoma" w:cs="Tahoma"/>
          <w:sz w:val="32"/>
          <w:szCs w:val="32"/>
        </w:rPr>
        <w:t>През 2016</w:t>
      </w:r>
      <w:r w:rsidRPr="001072EC">
        <w:rPr>
          <w:rFonts w:ascii="Tahoma" w:hAnsi="Tahoma" w:cs="Tahoma"/>
          <w:sz w:val="32"/>
          <w:szCs w:val="32"/>
        </w:rPr>
        <w:t xml:space="preserve"> г. по бюджетната сметка на Административен съд</w:t>
      </w:r>
      <w:r>
        <w:rPr>
          <w:rFonts w:ascii="Tahoma" w:hAnsi="Tahoma" w:cs="Tahoma"/>
          <w:sz w:val="32"/>
          <w:szCs w:val="32"/>
        </w:rPr>
        <w:t xml:space="preserve"> </w:t>
      </w:r>
      <w:r w:rsidR="00681545">
        <w:rPr>
          <w:rFonts w:ascii="Tahoma" w:hAnsi="Tahoma" w:cs="Tahoma"/>
          <w:sz w:val="32"/>
          <w:szCs w:val="32"/>
        </w:rPr>
        <w:t>–</w:t>
      </w:r>
      <w:r>
        <w:rPr>
          <w:rFonts w:ascii="Tahoma" w:hAnsi="Tahoma" w:cs="Tahoma"/>
          <w:sz w:val="32"/>
          <w:szCs w:val="32"/>
        </w:rPr>
        <w:t xml:space="preserve"> </w:t>
      </w:r>
      <w:r w:rsidRPr="001072EC">
        <w:rPr>
          <w:rFonts w:ascii="Tahoma" w:hAnsi="Tahoma" w:cs="Tahoma"/>
          <w:sz w:val="32"/>
          <w:szCs w:val="32"/>
        </w:rPr>
        <w:t xml:space="preserve">Ямбол са извършени разходи в общ </w:t>
      </w:r>
      <w:r w:rsidRPr="001072EC">
        <w:rPr>
          <w:rFonts w:ascii="Tahoma" w:hAnsi="Tahoma" w:cs="Tahoma"/>
          <w:sz w:val="32"/>
          <w:szCs w:val="32"/>
        </w:rPr>
        <w:lastRenderedPageBreak/>
        <w:t xml:space="preserve">размер на </w:t>
      </w:r>
      <w:r w:rsidRPr="004E5B56">
        <w:rPr>
          <w:rFonts w:ascii="Tahoma" w:hAnsi="Tahoma" w:cs="Tahoma"/>
          <w:sz w:val="32"/>
          <w:szCs w:val="32"/>
        </w:rPr>
        <w:t>86</w:t>
      </w:r>
      <w:r>
        <w:rPr>
          <w:rFonts w:ascii="Tahoma" w:hAnsi="Tahoma" w:cs="Tahoma"/>
          <w:sz w:val="32"/>
          <w:szCs w:val="32"/>
        </w:rPr>
        <w:t>1332</w:t>
      </w:r>
      <w:r>
        <w:t xml:space="preserve"> </w:t>
      </w:r>
      <w:r>
        <w:rPr>
          <w:rFonts w:ascii="Tahoma" w:hAnsi="Tahoma" w:cs="Tahoma"/>
          <w:sz w:val="32"/>
          <w:szCs w:val="32"/>
        </w:rPr>
        <w:t>лв.</w:t>
      </w:r>
      <w:r w:rsidR="00562680">
        <w:rPr>
          <w:rFonts w:ascii="Tahoma" w:hAnsi="Tahoma" w:cs="Tahoma"/>
          <w:sz w:val="32"/>
          <w:szCs w:val="32"/>
        </w:rPr>
        <w:t xml:space="preserve"> </w:t>
      </w:r>
      <w:r>
        <w:rPr>
          <w:rFonts w:ascii="Tahoma" w:hAnsi="Tahoma" w:cs="Tahoma"/>
          <w:sz w:val="32"/>
          <w:szCs w:val="32"/>
        </w:rPr>
        <w:t>(при</w:t>
      </w:r>
      <w:r>
        <w:t xml:space="preserve"> </w:t>
      </w:r>
      <w:r w:rsidRPr="004E5B56">
        <w:rPr>
          <w:rFonts w:ascii="Tahoma" w:hAnsi="Tahoma" w:cs="Tahoma"/>
          <w:sz w:val="32"/>
          <w:szCs w:val="32"/>
        </w:rPr>
        <w:t>863445</w:t>
      </w:r>
      <w:r>
        <w:t xml:space="preserve"> </w:t>
      </w:r>
      <w:r>
        <w:rPr>
          <w:rFonts w:ascii="Tahoma" w:hAnsi="Tahoma" w:cs="Tahoma"/>
          <w:sz w:val="32"/>
          <w:szCs w:val="32"/>
        </w:rPr>
        <w:t>лв. през предходната 2015 г.)</w:t>
      </w:r>
      <w:r w:rsidRPr="001072EC">
        <w:rPr>
          <w:rFonts w:ascii="Tahoma" w:hAnsi="Tahoma" w:cs="Tahoma"/>
          <w:sz w:val="32"/>
          <w:szCs w:val="32"/>
        </w:rPr>
        <w:t>,</w:t>
      </w:r>
      <w:r>
        <w:rPr>
          <w:rFonts w:ascii="Tahoma" w:hAnsi="Tahoma" w:cs="Tahoma"/>
          <w:sz w:val="32"/>
          <w:szCs w:val="32"/>
        </w:rPr>
        <w:t xml:space="preserve"> </w:t>
      </w:r>
      <w:r w:rsidRPr="001072EC">
        <w:rPr>
          <w:rFonts w:ascii="Tahoma" w:hAnsi="Tahoma" w:cs="Tahoma"/>
          <w:sz w:val="32"/>
          <w:szCs w:val="32"/>
        </w:rPr>
        <w:t>от които</w:t>
      </w:r>
      <w:r>
        <w:rPr>
          <w:rFonts w:ascii="Tahoma" w:hAnsi="Tahoma" w:cs="Tahoma"/>
          <w:sz w:val="32"/>
          <w:szCs w:val="32"/>
        </w:rPr>
        <w:t>:</w:t>
      </w:r>
    </w:p>
    <w:p w:rsidR="00DC3C2C" w:rsidRPr="00562680" w:rsidRDefault="00DC3C2C" w:rsidP="00DC3C2C">
      <w:pPr>
        <w:ind w:firstLine="720"/>
        <w:jc w:val="both"/>
        <w:rPr>
          <w:rFonts w:ascii="Tahoma" w:hAnsi="Tahoma" w:cs="Tahoma"/>
          <w:sz w:val="32"/>
          <w:szCs w:val="32"/>
        </w:rPr>
      </w:pPr>
      <w:r w:rsidRPr="001072EC">
        <w:rPr>
          <w:rFonts w:ascii="Tahoma" w:hAnsi="Tahoma" w:cs="Tahoma"/>
          <w:sz w:val="32"/>
          <w:szCs w:val="32"/>
        </w:rPr>
        <w:t xml:space="preserve"> </w:t>
      </w:r>
      <w:r>
        <w:rPr>
          <w:rFonts w:ascii="Tahoma" w:hAnsi="Tahoma" w:cs="Tahoma"/>
          <w:sz w:val="32"/>
          <w:szCs w:val="32"/>
        </w:rPr>
        <w:t>-</w:t>
      </w:r>
      <w:r w:rsidRPr="001072EC">
        <w:rPr>
          <w:rFonts w:ascii="Tahoma" w:hAnsi="Tahoma" w:cs="Tahoma"/>
          <w:sz w:val="32"/>
          <w:szCs w:val="32"/>
        </w:rPr>
        <w:t xml:space="preserve"> </w:t>
      </w:r>
      <w:r>
        <w:rPr>
          <w:rFonts w:ascii="Tahoma" w:hAnsi="Tahoma" w:cs="Tahoma"/>
          <w:sz w:val="32"/>
          <w:szCs w:val="32"/>
        </w:rPr>
        <w:t>5</w:t>
      </w:r>
      <w:r>
        <w:rPr>
          <w:rFonts w:ascii="Tahoma" w:hAnsi="Tahoma" w:cs="Tahoma"/>
          <w:sz w:val="32"/>
          <w:szCs w:val="32"/>
          <w:lang w:val="ru-RU"/>
        </w:rPr>
        <w:t>54921</w:t>
      </w:r>
      <w:r>
        <w:rPr>
          <w:rFonts w:ascii="Tahoma" w:hAnsi="Tahoma" w:cs="Tahoma"/>
          <w:sz w:val="32"/>
          <w:szCs w:val="32"/>
        </w:rPr>
        <w:t xml:space="preserve"> лв. </w:t>
      </w:r>
      <w:r w:rsidRPr="001072EC">
        <w:rPr>
          <w:rFonts w:ascii="Tahoma" w:hAnsi="Tahoma" w:cs="Tahoma"/>
          <w:sz w:val="32"/>
          <w:szCs w:val="32"/>
        </w:rPr>
        <w:t xml:space="preserve">за </w:t>
      </w:r>
      <w:r w:rsidRPr="00562680">
        <w:rPr>
          <w:rFonts w:ascii="Tahoma" w:hAnsi="Tahoma" w:cs="Tahoma"/>
          <w:sz w:val="32"/>
          <w:szCs w:val="32"/>
        </w:rPr>
        <w:t xml:space="preserve">работни заплати на персонала </w:t>
      </w:r>
    </w:p>
    <w:p w:rsidR="00DC3C2C" w:rsidRPr="00562680" w:rsidRDefault="00DC3C2C" w:rsidP="00DC3C2C">
      <w:pPr>
        <w:ind w:firstLine="720"/>
        <w:jc w:val="both"/>
        <w:rPr>
          <w:rFonts w:ascii="Tahoma" w:hAnsi="Tahoma" w:cs="Tahoma"/>
          <w:sz w:val="32"/>
          <w:szCs w:val="32"/>
        </w:rPr>
      </w:pPr>
      <w:r w:rsidRPr="00562680">
        <w:rPr>
          <w:rFonts w:ascii="Tahoma" w:hAnsi="Tahoma" w:cs="Tahoma"/>
          <w:sz w:val="32"/>
          <w:szCs w:val="32"/>
        </w:rPr>
        <w:t xml:space="preserve"> - 147517 лв. за осигурителни вноски</w:t>
      </w:r>
    </w:p>
    <w:p w:rsidR="00DC3C2C" w:rsidRPr="00562680" w:rsidRDefault="00DC3C2C" w:rsidP="00DC3C2C">
      <w:pPr>
        <w:ind w:firstLine="720"/>
        <w:jc w:val="both"/>
        <w:rPr>
          <w:rFonts w:ascii="Tahoma" w:hAnsi="Tahoma" w:cs="Tahoma"/>
          <w:sz w:val="32"/>
          <w:szCs w:val="32"/>
        </w:rPr>
      </w:pPr>
      <w:r w:rsidRPr="00562680">
        <w:rPr>
          <w:rFonts w:ascii="Tahoma" w:hAnsi="Tahoma" w:cs="Tahoma"/>
          <w:sz w:val="32"/>
          <w:szCs w:val="32"/>
        </w:rPr>
        <w:t xml:space="preserve"> - 70013 лв. други възнаграждения и плащания на персонала,</w:t>
      </w:r>
      <w:r w:rsidR="00562680">
        <w:rPr>
          <w:rFonts w:ascii="Tahoma" w:hAnsi="Tahoma" w:cs="Tahoma"/>
          <w:sz w:val="32"/>
          <w:szCs w:val="32"/>
        </w:rPr>
        <w:t xml:space="preserve"> </w:t>
      </w:r>
      <w:r w:rsidRPr="00562680">
        <w:rPr>
          <w:rFonts w:ascii="Tahoma" w:hAnsi="Tahoma" w:cs="Tahoma"/>
          <w:sz w:val="32"/>
          <w:szCs w:val="32"/>
        </w:rPr>
        <w:t>в т.ч.:</w:t>
      </w:r>
    </w:p>
    <w:p w:rsidR="00DC3C2C" w:rsidRDefault="00DC3C2C" w:rsidP="00DC3C2C">
      <w:pPr>
        <w:ind w:firstLine="720"/>
        <w:jc w:val="both"/>
        <w:rPr>
          <w:rFonts w:ascii="Tahoma" w:hAnsi="Tahoma" w:cs="Tahoma"/>
          <w:sz w:val="32"/>
          <w:szCs w:val="32"/>
        </w:rPr>
      </w:pPr>
      <w:r>
        <w:rPr>
          <w:rFonts w:ascii="Tahoma" w:hAnsi="Tahoma" w:cs="Tahoma"/>
          <w:sz w:val="32"/>
          <w:szCs w:val="32"/>
        </w:rPr>
        <w:t xml:space="preserve"> 10091</w:t>
      </w:r>
      <w:r w:rsidRPr="001072EC">
        <w:rPr>
          <w:rFonts w:ascii="Tahoma" w:hAnsi="Tahoma" w:cs="Tahoma"/>
          <w:sz w:val="32"/>
          <w:szCs w:val="32"/>
        </w:rPr>
        <w:t xml:space="preserve"> лв</w:t>
      </w:r>
      <w:r>
        <w:rPr>
          <w:rFonts w:ascii="Tahoma" w:hAnsi="Tahoma" w:cs="Tahoma"/>
          <w:sz w:val="32"/>
          <w:szCs w:val="32"/>
        </w:rPr>
        <w:t>.</w:t>
      </w:r>
      <w:r w:rsidR="00562680">
        <w:rPr>
          <w:rFonts w:ascii="Tahoma" w:hAnsi="Tahoma" w:cs="Tahoma"/>
          <w:sz w:val="32"/>
          <w:szCs w:val="32"/>
        </w:rPr>
        <w:t xml:space="preserve"> </w:t>
      </w:r>
      <w:r w:rsidRPr="001072EC">
        <w:rPr>
          <w:rFonts w:ascii="Tahoma" w:hAnsi="Tahoma" w:cs="Tahoma"/>
          <w:sz w:val="32"/>
          <w:szCs w:val="32"/>
        </w:rPr>
        <w:t>за социални разходи (С</w:t>
      </w:r>
      <w:r>
        <w:rPr>
          <w:rFonts w:ascii="Tahoma" w:hAnsi="Tahoma" w:cs="Tahoma"/>
          <w:sz w:val="32"/>
          <w:szCs w:val="32"/>
        </w:rPr>
        <w:t xml:space="preserve">БКО), </w:t>
      </w:r>
    </w:p>
    <w:p w:rsidR="00DC3C2C" w:rsidRDefault="00DC3C2C" w:rsidP="00DC3C2C">
      <w:pPr>
        <w:ind w:firstLine="720"/>
        <w:jc w:val="both"/>
        <w:rPr>
          <w:rFonts w:ascii="Tahoma" w:hAnsi="Tahoma" w:cs="Tahoma"/>
          <w:sz w:val="32"/>
          <w:szCs w:val="32"/>
        </w:rPr>
      </w:pPr>
      <w:r>
        <w:rPr>
          <w:rFonts w:ascii="Tahoma" w:hAnsi="Tahoma" w:cs="Tahoma"/>
          <w:sz w:val="32"/>
          <w:szCs w:val="32"/>
        </w:rPr>
        <w:t xml:space="preserve"> </w:t>
      </w:r>
      <w:r>
        <w:rPr>
          <w:rFonts w:ascii="Tahoma" w:hAnsi="Tahoma" w:cs="Tahoma"/>
          <w:sz w:val="32"/>
          <w:szCs w:val="32"/>
          <w:lang w:val="ru-RU"/>
        </w:rPr>
        <w:t>43749</w:t>
      </w:r>
      <w:r w:rsidRPr="001072EC">
        <w:rPr>
          <w:rFonts w:ascii="Tahoma" w:hAnsi="Tahoma" w:cs="Tahoma"/>
          <w:sz w:val="32"/>
          <w:szCs w:val="32"/>
        </w:rPr>
        <w:t xml:space="preserve"> лв.</w:t>
      </w:r>
      <w:r w:rsidR="00562680">
        <w:rPr>
          <w:rFonts w:ascii="Tahoma" w:hAnsi="Tahoma" w:cs="Tahoma"/>
          <w:sz w:val="32"/>
          <w:szCs w:val="32"/>
        </w:rPr>
        <w:t xml:space="preserve"> </w:t>
      </w:r>
      <w:r w:rsidRPr="001072EC">
        <w:rPr>
          <w:rFonts w:ascii="Tahoma" w:hAnsi="Tahoma" w:cs="Tahoma"/>
          <w:sz w:val="32"/>
          <w:szCs w:val="32"/>
        </w:rPr>
        <w:t>за облекло,</w:t>
      </w:r>
      <w:r>
        <w:rPr>
          <w:rFonts w:ascii="Tahoma" w:hAnsi="Tahoma" w:cs="Tahoma"/>
          <w:sz w:val="32"/>
          <w:szCs w:val="32"/>
        </w:rPr>
        <w:t xml:space="preserve"> </w:t>
      </w:r>
    </w:p>
    <w:p w:rsidR="00DC3C2C" w:rsidRDefault="00DC3C2C" w:rsidP="00DC3C2C">
      <w:pPr>
        <w:ind w:firstLine="720"/>
        <w:jc w:val="both"/>
        <w:rPr>
          <w:rFonts w:ascii="Tahoma" w:hAnsi="Tahoma" w:cs="Tahoma"/>
          <w:sz w:val="32"/>
          <w:szCs w:val="32"/>
        </w:rPr>
      </w:pPr>
      <w:r>
        <w:rPr>
          <w:rFonts w:ascii="Tahoma" w:hAnsi="Tahoma" w:cs="Tahoma"/>
          <w:sz w:val="32"/>
          <w:szCs w:val="32"/>
        </w:rPr>
        <w:t xml:space="preserve"> 1180 лв.</w:t>
      </w:r>
      <w:r w:rsidR="00562680">
        <w:rPr>
          <w:rFonts w:ascii="Tahoma" w:hAnsi="Tahoma" w:cs="Tahoma"/>
          <w:sz w:val="32"/>
          <w:szCs w:val="32"/>
        </w:rPr>
        <w:t xml:space="preserve"> </w:t>
      </w:r>
      <w:r>
        <w:rPr>
          <w:rFonts w:ascii="Tahoma" w:hAnsi="Tahoma" w:cs="Tahoma"/>
          <w:sz w:val="32"/>
          <w:szCs w:val="32"/>
        </w:rPr>
        <w:t>за обезщетение за първите три дни на временна неработоспособност,</w:t>
      </w:r>
    </w:p>
    <w:p w:rsidR="00DC3C2C" w:rsidRDefault="00DC3C2C" w:rsidP="00DC3C2C">
      <w:pPr>
        <w:ind w:firstLine="720"/>
        <w:jc w:val="both"/>
        <w:rPr>
          <w:rFonts w:ascii="Tahoma" w:hAnsi="Tahoma" w:cs="Tahoma"/>
          <w:sz w:val="32"/>
          <w:szCs w:val="32"/>
        </w:rPr>
      </w:pPr>
      <w:r>
        <w:rPr>
          <w:rFonts w:ascii="Tahoma" w:hAnsi="Tahoma" w:cs="Tahoma"/>
          <w:sz w:val="32"/>
          <w:szCs w:val="32"/>
        </w:rPr>
        <w:t xml:space="preserve"> 15013 лв.</w:t>
      </w:r>
      <w:r w:rsidRPr="004E5B56">
        <w:t xml:space="preserve"> </w:t>
      </w:r>
      <w:r w:rsidRPr="00693182">
        <w:rPr>
          <w:rFonts w:ascii="Tahoma" w:hAnsi="Tahoma" w:cs="Tahoma"/>
          <w:sz w:val="32"/>
          <w:szCs w:val="32"/>
        </w:rPr>
        <w:t>обезщетение за неизползван платен годишен отпуск по чл.155 от КТ и изплащане на основание чл. 354 от Закона за съдебната власт и чл.</w:t>
      </w:r>
      <w:r w:rsidR="00562680">
        <w:rPr>
          <w:rFonts w:ascii="Tahoma" w:hAnsi="Tahoma" w:cs="Tahoma"/>
          <w:sz w:val="32"/>
          <w:szCs w:val="32"/>
        </w:rPr>
        <w:t xml:space="preserve"> </w:t>
      </w:r>
      <w:r w:rsidRPr="00693182">
        <w:rPr>
          <w:rFonts w:ascii="Tahoma" w:hAnsi="Tahoma" w:cs="Tahoma"/>
          <w:sz w:val="32"/>
          <w:szCs w:val="32"/>
        </w:rPr>
        <w:t>150 от Правилника за администрацията в съдилищата на еднократно парично обезщетение за прослужени години в органите на съдебната власт в размер на десет брутни месечни възнаграждения</w:t>
      </w:r>
    </w:p>
    <w:p w:rsidR="00DC3C2C" w:rsidRPr="00562680" w:rsidRDefault="00DC3C2C" w:rsidP="00DC3C2C">
      <w:pPr>
        <w:ind w:firstLine="720"/>
        <w:jc w:val="both"/>
        <w:rPr>
          <w:rFonts w:ascii="Tahoma" w:hAnsi="Tahoma" w:cs="Tahoma"/>
          <w:sz w:val="32"/>
          <w:szCs w:val="32"/>
        </w:rPr>
      </w:pPr>
      <w:r>
        <w:rPr>
          <w:rFonts w:ascii="Tahoma" w:hAnsi="Tahoma" w:cs="Tahoma"/>
          <w:sz w:val="32"/>
          <w:szCs w:val="32"/>
        </w:rPr>
        <w:t xml:space="preserve"> - 55162 лв. за </w:t>
      </w:r>
      <w:r w:rsidRPr="00562680">
        <w:rPr>
          <w:rFonts w:ascii="Tahoma" w:hAnsi="Tahoma" w:cs="Tahoma"/>
          <w:sz w:val="32"/>
          <w:szCs w:val="32"/>
        </w:rPr>
        <w:t>текуща издръжка</w:t>
      </w:r>
    </w:p>
    <w:p w:rsidR="00DC3C2C" w:rsidRDefault="00DC3C2C" w:rsidP="00DC3C2C">
      <w:pPr>
        <w:ind w:firstLine="708"/>
        <w:jc w:val="both"/>
        <w:rPr>
          <w:rFonts w:ascii="Tahoma" w:hAnsi="Tahoma" w:cs="Tahoma"/>
          <w:sz w:val="32"/>
          <w:szCs w:val="32"/>
        </w:rPr>
      </w:pPr>
      <w:r>
        <w:rPr>
          <w:rFonts w:ascii="Tahoma" w:hAnsi="Tahoma" w:cs="Tahoma"/>
          <w:sz w:val="32"/>
          <w:szCs w:val="32"/>
        </w:rPr>
        <w:t>Значително занижения размер на разходите за текуща издръжка през последните години,</w:t>
      </w:r>
      <w:r w:rsidR="00562680">
        <w:rPr>
          <w:rFonts w:ascii="Tahoma" w:hAnsi="Tahoma" w:cs="Tahoma"/>
          <w:sz w:val="32"/>
          <w:szCs w:val="32"/>
        </w:rPr>
        <w:t xml:space="preserve"> </w:t>
      </w:r>
      <w:r>
        <w:rPr>
          <w:rFonts w:ascii="Tahoma" w:hAnsi="Tahoma" w:cs="Tahoma"/>
          <w:sz w:val="32"/>
          <w:szCs w:val="32"/>
        </w:rPr>
        <w:t>в т.ч. и 2016 г.</w:t>
      </w:r>
      <w:r w:rsidR="00562680">
        <w:rPr>
          <w:rFonts w:ascii="Tahoma" w:hAnsi="Tahoma" w:cs="Tahoma"/>
          <w:sz w:val="32"/>
          <w:szCs w:val="32"/>
        </w:rPr>
        <w:t xml:space="preserve"> </w:t>
      </w:r>
      <w:r>
        <w:rPr>
          <w:rFonts w:ascii="Tahoma" w:hAnsi="Tahoma" w:cs="Tahoma"/>
          <w:sz w:val="32"/>
          <w:szCs w:val="32"/>
        </w:rPr>
        <w:t>е следствие на възможностите на бюджета на ВСС за финансово обезпечаване само на трайно установените минимални условия и потребности за функциониране на съда.</w:t>
      </w:r>
    </w:p>
    <w:p w:rsidR="00DC3C2C" w:rsidRDefault="00DC3C2C" w:rsidP="00DC3C2C">
      <w:pPr>
        <w:ind w:firstLine="708"/>
        <w:jc w:val="both"/>
        <w:rPr>
          <w:rFonts w:ascii="Tahoma" w:hAnsi="Tahoma" w:cs="Tahoma"/>
          <w:sz w:val="32"/>
          <w:szCs w:val="32"/>
        </w:rPr>
      </w:pPr>
      <w:r>
        <w:rPr>
          <w:rFonts w:ascii="Tahoma" w:hAnsi="Tahoma" w:cs="Tahoma"/>
          <w:sz w:val="32"/>
          <w:szCs w:val="32"/>
        </w:rPr>
        <w:t>През изтеклата 2016</w:t>
      </w:r>
      <w:r w:rsidR="0073544C">
        <w:rPr>
          <w:rFonts w:ascii="Tahoma" w:hAnsi="Tahoma" w:cs="Tahoma"/>
          <w:sz w:val="32"/>
          <w:szCs w:val="32"/>
        </w:rPr>
        <w:t xml:space="preserve"> </w:t>
      </w:r>
      <w:r w:rsidRPr="001072EC">
        <w:rPr>
          <w:rFonts w:ascii="Tahoma" w:hAnsi="Tahoma" w:cs="Tahoma"/>
          <w:sz w:val="32"/>
          <w:szCs w:val="32"/>
        </w:rPr>
        <w:t>г.</w:t>
      </w:r>
      <w:r>
        <w:rPr>
          <w:rFonts w:ascii="Tahoma" w:hAnsi="Tahoma" w:cs="Tahoma"/>
          <w:sz w:val="32"/>
          <w:szCs w:val="32"/>
        </w:rPr>
        <w:t>,</w:t>
      </w:r>
      <w:r w:rsidR="00562680">
        <w:rPr>
          <w:rFonts w:ascii="Tahoma" w:hAnsi="Tahoma" w:cs="Tahoma"/>
          <w:sz w:val="32"/>
          <w:szCs w:val="32"/>
        </w:rPr>
        <w:t xml:space="preserve"> </w:t>
      </w:r>
      <w:r>
        <w:rPr>
          <w:rFonts w:ascii="Tahoma" w:hAnsi="Tahoma" w:cs="Tahoma"/>
          <w:sz w:val="32"/>
          <w:szCs w:val="32"/>
        </w:rPr>
        <w:t>след съответните аргументации</w:t>
      </w:r>
      <w:r w:rsidRPr="001072EC">
        <w:rPr>
          <w:rFonts w:ascii="Tahoma" w:hAnsi="Tahoma" w:cs="Tahoma"/>
          <w:sz w:val="32"/>
          <w:szCs w:val="32"/>
        </w:rPr>
        <w:t xml:space="preserve"> </w:t>
      </w:r>
      <w:r>
        <w:rPr>
          <w:rFonts w:ascii="Tahoma" w:hAnsi="Tahoma" w:cs="Tahoma"/>
          <w:sz w:val="32"/>
          <w:szCs w:val="32"/>
        </w:rPr>
        <w:t>според конкретните неотложни потребности,</w:t>
      </w:r>
      <w:r w:rsidRPr="001072EC">
        <w:rPr>
          <w:rFonts w:ascii="Tahoma" w:hAnsi="Tahoma" w:cs="Tahoma"/>
          <w:sz w:val="32"/>
          <w:szCs w:val="32"/>
        </w:rPr>
        <w:t xml:space="preserve"> бюджетна</w:t>
      </w:r>
      <w:r>
        <w:rPr>
          <w:rFonts w:ascii="Tahoma" w:hAnsi="Tahoma" w:cs="Tahoma"/>
          <w:sz w:val="32"/>
          <w:szCs w:val="32"/>
        </w:rPr>
        <w:t xml:space="preserve">та сметка на съда беше текущо </w:t>
      </w:r>
      <w:r w:rsidR="00681545">
        <w:rPr>
          <w:rFonts w:ascii="Tahoma" w:hAnsi="Tahoma" w:cs="Tahoma"/>
          <w:sz w:val="32"/>
          <w:szCs w:val="32"/>
        </w:rPr>
        <w:t>коригирана</w:t>
      </w:r>
      <w:r>
        <w:rPr>
          <w:rFonts w:ascii="Tahoma" w:hAnsi="Tahoma" w:cs="Tahoma"/>
          <w:sz w:val="32"/>
          <w:szCs w:val="32"/>
        </w:rPr>
        <w:t xml:space="preserve"> </w:t>
      </w:r>
      <w:r w:rsidRPr="001072EC">
        <w:rPr>
          <w:rFonts w:ascii="Tahoma" w:hAnsi="Tahoma" w:cs="Tahoma"/>
          <w:sz w:val="32"/>
          <w:szCs w:val="32"/>
        </w:rPr>
        <w:t>от Висшия съдебен съвет</w:t>
      </w:r>
      <w:r w:rsidR="00562680">
        <w:rPr>
          <w:rFonts w:ascii="Tahoma" w:hAnsi="Tahoma" w:cs="Tahoma"/>
          <w:sz w:val="32"/>
          <w:szCs w:val="32"/>
        </w:rPr>
        <w:t>,</w:t>
      </w:r>
      <w:r w:rsidRPr="006C01BA">
        <w:rPr>
          <w:rFonts w:ascii="Tahoma" w:hAnsi="Tahoma" w:cs="Tahoma"/>
          <w:sz w:val="32"/>
          <w:szCs w:val="32"/>
        </w:rPr>
        <w:t xml:space="preserve"> </w:t>
      </w:r>
      <w:r w:rsidRPr="001072EC">
        <w:rPr>
          <w:rFonts w:ascii="Tahoma" w:hAnsi="Tahoma" w:cs="Tahoma"/>
          <w:sz w:val="32"/>
          <w:szCs w:val="32"/>
        </w:rPr>
        <w:t>спрямо първоначално определения ни бюджет</w:t>
      </w:r>
      <w:r>
        <w:rPr>
          <w:rFonts w:ascii="Tahoma" w:hAnsi="Tahoma" w:cs="Tahoma"/>
          <w:sz w:val="32"/>
          <w:szCs w:val="32"/>
        </w:rPr>
        <w:t xml:space="preserve"> като по съществените случаи са:</w:t>
      </w:r>
    </w:p>
    <w:p w:rsidR="00483D23" w:rsidRDefault="00DC3C2C" w:rsidP="00DC3C2C">
      <w:pPr>
        <w:ind w:firstLine="708"/>
        <w:jc w:val="both"/>
        <w:rPr>
          <w:rFonts w:ascii="Tahoma" w:hAnsi="Tahoma" w:cs="Tahoma"/>
          <w:sz w:val="32"/>
          <w:szCs w:val="32"/>
        </w:rPr>
      </w:pPr>
      <w:r>
        <w:rPr>
          <w:rFonts w:ascii="Tahoma" w:hAnsi="Tahoma" w:cs="Tahoma"/>
          <w:sz w:val="32"/>
          <w:szCs w:val="32"/>
        </w:rPr>
        <w:t>-</w:t>
      </w:r>
      <w:r w:rsidRPr="00A20306">
        <w:rPr>
          <w:rFonts w:ascii="Tahoma" w:hAnsi="Tahoma" w:cs="Tahoma"/>
          <w:sz w:val="32"/>
          <w:szCs w:val="32"/>
        </w:rPr>
        <w:t xml:space="preserve">Увеличаване на  </w:t>
      </w:r>
      <w:r w:rsidRPr="00562680">
        <w:rPr>
          <w:rFonts w:ascii="Tahoma" w:hAnsi="Tahoma" w:cs="Tahoma"/>
          <w:sz w:val="32"/>
          <w:szCs w:val="32"/>
        </w:rPr>
        <w:t xml:space="preserve">§§ 10-00 “Издръжка” </w:t>
      </w:r>
      <w:r w:rsidRPr="00562680">
        <w:rPr>
          <w:b/>
        </w:rPr>
        <w:t xml:space="preserve"> </w:t>
      </w:r>
      <w:r>
        <w:rPr>
          <w:rFonts w:ascii="Tahoma" w:hAnsi="Tahoma" w:cs="Tahoma"/>
          <w:sz w:val="32"/>
          <w:szCs w:val="32"/>
        </w:rPr>
        <w:t>с 4000</w:t>
      </w:r>
      <w:r w:rsidRPr="00A20306">
        <w:rPr>
          <w:rFonts w:ascii="Tahoma" w:hAnsi="Tahoma" w:cs="Tahoma"/>
          <w:sz w:val="32"/>
          <w:szCs w:val="32"/>
        </w:rPr>
        <w:t xml:space="preserve"> лв. за предпазни средства за корекция на зрението</w:t>
      </w:r>
      <w:r w:rsidR="00562680">
        <w:rPr>
          <w:rFonts w:ascii="Tahoma" w:hAnsi="Tahoma" w:cs="Tahoma"/>
          <w:sz w:val="32"/>
          <w:szCs w:val="32"/>
        </w:rPr>
        <w:t xml:space="preserve"> </w:t>
      </w:r>
      <w:r w:rsidRPr="00A20306">
        <w:rPr>
          <w:rFonts w:ascii="Tahoma" w:hAnsi="Tahoma" w:cs="Tahoma"/>
          <w:sz w:val="32"/>
          <w:szCs w:val="32"/>
        </w:rPr>
        <w:t>(очила) на основанията,</w:t>
      </w:r>
      <w:r w:rsidR="00562680">
        <w:rPr>
          <w:rFonts w:ascii="Tahoma" w:hAnsi="Tahoma" w:cs="Tahoma"/>
          <w:sz w:val="32"/>
          <w:szCs w:val="32"/>
        </w:rPr>
        <w:t xml:space="preserve"> </w:t>
      </w:r>
      <w:r w:rsidRPr="00A20306">
        <w:rPr>
          <w:rFonts w:ascii="Tahoma" w:hAnsi="Tahoma" w:cs="Tahoma"/>
          <w:sz w:val="32"/>
          <w:szCs w:val="32"/>
        </w:rPr>
        <w:t>посочени в Наредба № 7/15.08.2005 г.на МТСП и МЗ</w:t>
      </w:r>
      <w:r w:rsidR="00483D23">
        <w:rPr>
          <w:rFonts w:ascii="Tahoma" w:hAnsi="Tahoma" w:cs="Tahoma"/>
          <w:sz w:val="32"/>
          <w:szCs w:val="32"/>
        </w:rPr>
        <w:t>.</w:t>
      </w:r>
    </w:p>
    <w:p w:rsidR="00DC3C2C" w:rsidRDefault="00DC3C2C" w:rsidP="00DC3C2C">
      <w:pPr>
        <w:ind w:firstLine="708"/>
        <w:jc w:val="both"/>
        <w:rPr>
          <w:rFonts w:ascii="Tahoma" w:hAnsi="Tahoma" w:cs="Tahoma"/>
          <w:sz w:val="32"/>
          <w:szCs w:val="32"/>
        </w:rPr>
      </w:pPr>
      <w:r>
        <w:rPr>
          <w:rFonts w:ascii="Tahoma" w:hAnsi="Tahoma" w:cs="Tahoma"/>
          <w:sz w:val="32"/>
          <w:szCs w:val="32"/>
        </w:rPr>
        <w:lastRenderedPageBreak/>
        <w:t>-У</w:t>
      </w:r>
      <w:r w:rsidRPr="00693182">
        <w:rPr>
          <w:rFonts w:ascii="Tahoma" w:hAnsi="Tahoma" w:cs="Tahoma"/>
          <w:sz w:val="32"/>
          <w:szCs w:val="32"/>
        </w:rPr>
        <w:t xml:space="preserve">величаване на </w:t>
      </w:r>
      <w:r w:rsidRPr="00562680">
        <w:rPr>
          <w:rFonts w:ascii="Tahoma" w:hAnsi="Tahoma" w:cs="Tahoma"/>
          <w:sz w:val="32"/>
          <w:szCs w:val="32"/>
        </w:rPr>
        <w:t>пар.02-08</w:t>
      </w:r>
      <w:r w:rsidR="00562680" w:rsidRPr="00562680">
        <w:rPr>
          <w:rFonts w:ascii="Tahoma" w:hAnsi="Tahoma" w:cs="Tahoma"/>
          <w:sz w:val="32"/>
          <w:szCs w:val="32"/>
        </w:rPr>
        <w:t xml:space="preserve"> </w:t>
      </w:r>
      <w:r w:rsidRPr="00562680">
        <w:rPr>
          <w:rFonts w:ascii="Tahoma" w:hAnsi="Tahoma" w:cs="Tahoma"/>
          <w:sz w:val="32"/>
          <w:szCs w:val="32"/>
        </w:rPr>
        <w:t>”Обезщете</w:t>
      </w:r>
      <w:r w:rsidR="00562680" w:rsidRPr="00562680">
        <w:rPr>
          <w:rFonts w:ascii="Tahoma" w:hAnsi="Tahoma" w:cs="Tahoma"/>
          <w:sz w:val="32"/>
          <w:szCs w:val="32"/>
        </w:rPr>
        <w:t>н</w:t>
      </w:r>
      <w:r w:rsidRPr="00562680">
        <w:rPr>
          <w:rFonts w:ascii="Tahoma" w:hAnsi="Tahoma" w:cs="Tahoma"/>
          <w:sz w:val="32"/>
          <w:szCs w:val="32"/>
        </w:rPr>
        <w:t>ия на персонала с характер на възнаграждения”</w:t>
      </w:r>
      <w:r w:rsidR="00562680">
        <w:rPr>
          <w:rFonts w:ascii="Tahoma" w:hAnsi="Tahoma" w:cs="Tahoma"/>
          <w:sz w:val="32"/>
          <w:szCs w:val="32"/>
        </w:rPr>
        <w:t xml:space="preserve"> с 14</w:t>
      </w:r>
      <w:r w:rsidRPr="00693182">
        <w:rPr>
          <w:rFonts w:ascii="Tahoma" w:hAnsi="Tahoma" w:cs="Tahoma"/>
          <w:sz w:val="32"/>
          <w:szCs w:val="32"/>
        </w:rPr>
        <w:t>688.00 лв.</w:t>
      </w:r>
      <w:r w:rsidR="00562680">
        <w:rPr>
          <w:rFonts w:ascii="Tahoma" w:hAnsi="Tahoma" w:cs="Tahoma"/>
          <w:sz w:val="32"/>
          <w:szCs w:val="32"/>
        </w:rPr>
        <w:t xml:space="preserve"> </w:t>
      </w:r>
      <w:r>
        <w:rPr>
          <w:rFonts w:ascii="Tahoma" w:hAnsi="Tahoma" w:cs="Tahoma"/>
          <w:sz w:val="32"/>
          <w:szCs w:val="32"/>
        </w:rPr>
        <w:t xml:space="preserve">за </w:t>
      </w:r>
      <w:r w:rsidRPr="00693182">
        <w:rPr>
          <w:rFonts w:ascii="Tahoma" w:hAnsi="Tahoma" w:cs="Tahoma"/>
          <w:sz w:val="32"/>
          <w:szCs w:val="32"/>
        </w:rPr>
        <w:t>обезщетение за неизползван платен годишен отпуск</w:t>
      </w:r>
      <w:r>
        <w:rPr>
          <w:rFonts w:ascii="Tahoma" w:hAnsi="Tahoma" w:cs="Tahoma"/>
          <w:sz w:val="32"/>
          <w:szCs w:val="32"/>
        </w:rPr>
        <w:t xml:space="preserve"> и </w:t>
      </w:r>
      <w:r w:rsidRPr="00693182">
        <w:rPr>
          <w:rFonts w:ascii="Tahoma" w:hAnsi="Tahoma" w:cs="Tahoma"/>
          <w:sz w:val="32"/>
          <w:szCs w:val="32"/>
        </w:rPr>
        <w:t>еднократно парично обезщетение за прослужени години в органите на съдебната власт</w:t>
      </w:r>
      <w:r w:rsidR="0073544C">
        <w:rPr>
          <w:rFonts w:ascii="Tahoma" w:hAnsi="Tahoma" w:cs="Tahoma"/>
          <w:sz w:val="32"/>
          <w:szCs w:val="32"/>
        </w:rPr>
        <w:t>.</w:t>
      </w:r>
    </w:p>
    <w:p w:rsidR="00DC3C2C" w:rsidRPr="00085ED1" w:rsidRDefault="00DC3C2C" w:rsidP="00DC3C2C">
      <w:pPr>
        <w:ind w:firstLine="720"/>
        <w:jc w:val="both"/>
        <w:rPr>
          <w:rFonts w:ascii="Tahoma" w:hAnsi="Tahoma" w:cs="Tahoma"/>
          <w:sz w:val="32"/>
          <w:szCs w:val="32"/>
        </w:rPr>
      </w:pPr>
      <w:r>
        <w:rPr>
          <w:rFonts w:ascii="Tahoma" w:hAnsi="Tahoma" w:cs="Tahoma"/>
          <w:sz w:val="32"/>
          <w:szCs w:val="32"/>
        </w:rPr>
        <w:t xml:space="preserve"> При извършената редовна годишна инв</w:t>
      </w:r>
      <w:r w:rsidR="00562680">
        <w:rPr>
          <w:rFonts w:ascii="Tahoma" w:hAnsi="Tahoma" w:cs="Tahoma"/>
          <w:sz w:val="32"/>
          <w:szCs w:val="32"/>
        </w:rPr>
        <w:t>ентаризация на активите</w:t>
      </w:r>
      <w:r>
        <w:rPr>
          <w:rFonts w:ascii="Tahoma" w:hAnsi="Tahoma" w:cs="Tahoma"/>
          <w:sz w:val="32"/>
          <w:szCs w:val="32"/>
        </w:rPr>
        <w:t xml:space="preserve"> и пасивите на Административен съд</w:t>
      </w:r>
      <w:r w:rsidR="0073544C">
        <w:rPr>
          <w:rFonts w:ascii="Tahoma" w:hAnsi="Tahoma" w:cs="Tahoma"/>
          <w:sz w:val="32"/>
          <w:szCs w:val="32"/>
        </w:rPr>
        <w:t xml:space="preserve"> </w:t>
      </w:r>
      <w:r w:rsidR="00E06578">
        <w:rPr>
          <w:rFonts w:ascii="Tahoma" w:hAnsi="Tahoma" w:cs="Tahoma"/>
          <w:sz w:val="32"/>
          <w:szCs w:val="32"/>
        </w:rPr>
        <w:t>–</w:t>
      </w:r>
      <w:r w:rsidR="00562680">
        <w:rPr>
          <w:rFonts w:ascii="Tahoma" w:hAnsi="Tahoma" w:cs="Tahoma"/>
          <w:sz w:val="32"/>
          <w:szCs w:val="32"/>
        </w:rPr>
        <w:t xml:space="preserve"> </w:t>
      </w:r>
      <w:r>
        <w:rPr>
          <w:rFonts w:ascii="Tahoma" w:hAnsi="Tahoma" w:cs="Tahoma"/>
          <w:sz w:val="32"/>
          <w:szCs w:val="32"/>
        </w:rPr>
        <w:t xml:space="preserve">Ямбол назначената за целта комисия установи </w:t>
      </w:r>
      <w:r w:rsidRPr="00243954">
        <w:rPr>
          <w:rFonts w:ascii="Tahoma" w:hAnsi="Tahoma" w:cs="Tahoma"/>
          <w:sz w:val="32"/>
          <w:szCs w:val="32"/>
        </w:rPr>
        <w:t>технически негодни за експлоатация и неподлежащи на възстановяване до първоначалното им ниво на ефективност движими вещи-балансови и задбалансови активи,</w:t>
      </w:r>
      <w:r w:rsidR="00562680">
        <w:rPr>
          <w:rFonts w:ascii="Tahoma" w:hAnsi="Tahoma" w:cs="Tahoma"/>
          <w:sz w:val="32"/>
          <w:szCs w:val="32"/>
        </w:rPr>
        <w:t xml:space="preserve"> </w:t>
      </w:r>
      <w:r w:rsidRPr="00243954">
        <w:rPr>
          <w:rFonts w:ascii="Tahoma" w:hAnsi="Tahoma" w:cs="Tahoma"/>
          <w:sz w:val="32"/>
          <w:szCs w:val="32"/>
        </w:rPr>
        <w:t>за които не са налице данни за небрежно или безстопанствено отношение през време на ползването им</w:t>
      </w:r>
      <w:r>
        <w:rPr>
          <w:rFonts w:ascii="Tahoma" w:hAnsi="Tahoma" w:cs="Tahoma"/>
          <w:sz w:val="32"/>
          <w:szCs w:val="32"/>
        </w:rPr>
        <w:t>.</w:t>
      </w:r>
      <w:r w:rsidR="00562680">
        <w:rPr>
          <w:rFonts w:ascii="Tahoma" w:hAnsi="Tahoma" w:cs="Tahoma"/>
          <w:sz w:val="32"/>
          <w:szCs w:val="32"/>
        </w:rPr>
        <w:t xml:space="preserve"> </w:t>
      </w:r>
      <w:r>
        <w:rPr>
          <w:rFonts w:ascii="Tahoma" w:hAnsi="Tahoma" w:cs="Tahoma"/>
          <w:sz w:val="32"/>
          <w:szCs w:val="32"/>
        </w:rPr>
        <w:t>След предложение на комисията, с</w:t>
      </w:r>
      <w:r w:rsidR="00AC0049">
        <w:rPr>
          <w:rFonts w:ascii="Tahoma" w:hAnsi="Tahoma" w:cs="Tahoma"/>
          <w:sz w:val="32"/>
          <w:szCs w:val="32"/>
        </w:rPr>
        <w:t>ъс</w:t>
      </w:r>
      <w:r>
        <w:rPr>
          <w:rFonts w:ascii="Tahoma" w:hAnsi="Tahoma" w:cs="Tahoma"/>
          <w:sz w:val="32"/>
          <w:szCs w:val="32"/>
        </w:rPr>
        <w:t xml:space="preserve"> заповед</w:t>
      </w:r>
      <w:r w:rsidR="00AC0049">
        <w:rPr>
          <w:rFonts w:ascii="Tahoma" w:hAnsi="Tahoma" w:cs="Tahoma"/>
          <w:sz w:val="32"/>
          <w:szCs w:val="32"/>
        </w:rPr>
        <w:t xml:space="preserve"> на Председателя</w:t>
      </w:r>
      <w:r>
        <w:rPr>
          <w:rFonts w:ascii="Tahoma" w:hAnsi="Tahoma" w:cs="Tahoma"/>
          <w:sz w:val="32"/>
          <w:szCs w:val="32"/>
        </w:rPr>
        <w:t xml:space="preserve"> беше извършено бракуване на </w:t>
      </w:r>
      <w:r w:rsidRPr="00085ED1">
        <w:rPr>
          <w:rFonts w:ascii="Tahoma" w:hAnsi="Tahoma" w:cs="Tahoma"/>
          <w:sz w:val="32"/>
          <w:szCs w:val="32"/>
        </w:rPr>
        <w:t>нефинансови дълготрайни активи</w:t>
      </w:r>
      <w:r>
        <w:rPr>
          <w:lang w:val="ru-RU"/>
        </w:rPr>
        <w:t xml:space="preserve"> </w:t>
      </w:r>
      <w:r w:rsidRPr="00085ED1">
        <w:rPr>
          <w:rFonts w:ascii="Tahoma" w:hAnsi="Tahoma" w:cs="Tahoma"/>
          <w:sz w:val="32"/>
          <w:szCs w:val="32"/>
        </w:rPr>
        <w:t>за</w:t>
      </w:r>
      <w:r>
        <w:rPr>
          <w:rFonts w:ascii="Tahoma" w:hAnsi="Tahoma" w:cs="Tahoma"/>
          <w:sz w:val="32"/>
          <w:szCs w:val="32"/>
        </w:rPr>
        <w:t xml:space="preserve"> 14064</w:t>
      </w:r>
      <w:r w:rsidRPr="00085ED1">
        <w:rPr>
          <w:rFonts w:ascii="Tahoma" w:hAnsi="Tahoma" w:cs="Tahoma"/>
          <w:sz w:val="32"/>
          <w:szCs w:val="32"/>
        </w:rPr>
        <w:t xml:space="preserve"> лв.</w:t>
      </w:r>
      <w:r w:rsidR="00562680">
        <w:rPr>
          <w:rFonts w:ascii="Tahoma" w:hAnsi="Tahoma" w:cs="Tahoma"/>
          <w:sz w:val="32"/>
          <w:szCs w:val="32"/>
        </w:rPr>
        <w:t xml:space="preserve"> </w:t>
      </w:r>
      <w:r w:rsidRPr="00085ED1">
        <w:rPr>
          <w:rFonts w:ascii="Tahoma" w:hAnsi="Tahoma" w:cs="Tahoma"/>
          <w:sz w:val="32"/>
          <w:szCs w:val="32"/>
        </w:rPr>
        <w:t>и сваляне от задбалансово отчитане на изписани на разход през предходни години</w:t>
      </w:r>
      <w:r>
        <w:rPr>
          <w:rFonts w:ascii="Tahoma" w:hAnsi="Tahoma" w:cs="Tahoma"/>
          <w:sz w:val="32"/>
          <w:szCs w:val="32"/>
        </w:rPr>
        <w:t xml:space="preserve"> активи за 32585</w:t>
      </w:r>
      <w:r w:rsidRPr="00085ED1">
        <w:rPr>
          <w:rFonts w:ascii="Tahoma" w:hAnsi="Tahoma" w:cs="Tahoma"/>
          <w:sz w:val="32"/>
          <w:szCs w:val="32"/>
        </w:rPr>
        <w:t xml:space="preserve"> лв.</w:t>
      </w:r>
    </w:p>
    <w:p w:rsidR="00DC3C2C" w:rsidRDefault="00DC3C2C" w:rsidP="00DC3C2C">
      <w:pPr>
        <w:ind w:firstLine="708"/>
        <w:jc w:val="both"/>
        <w:rPr>
          <w:rFonts w:ascii="Tahoma" w:hAnsi="Tahoma" w:cs="Tahoma"/>
          <w:sz w:val="32"/>
          <w:szCs w:val="32"/>
        </w:rPr>
      </w:pPr>
      <w:r>
        <w:rPr>
          <w:rFonts w:ascii="Tahoma" w:hAnsi="Tahoma" w:cs="Tahoma"/>
          <w:sz w:val="32"/>
          <w:szCs w:val="32"/>
        </w:rPr>
        <w:t>Общия</w:t>
      </w:r>
      <w:r w:rsidR="00562680">
        <w:rPr>
          <w:rFonts w:ascii="Tahoma" w:hAnsi="Tahoma" w:cs="Tahoma"/>
          <w:sz w:val="32"/>
          <w:szCs w:val="32"/>
        </w:rPr>
        <w:t>т</w:t>
      </w:r>
      <w:r>
        <w:rPr>
          <w:rFonts w:ascii="Tahoma" w:hAnsi="Tahoma" w:cs="Tahoma"/>
          <w:sz w:val="32"/>
          <w:szCs w:val="32"/>
        </w:rPr>
        <w:t xml:space="preserve"> извод е,</w:t>
      </w:r>
      <w:r w:rsidR="00562680">
        <w:rPr>
          <w:rFonts w:ascii="Tahoma" w:hAnsi="Tahoma" w:cs="Tahoma"/>
          <w:sz w:val="32"/>
          <w:szCs w:val="32"/>
        </w:rPr>
        <w:t xml:space="preserve"> </w:t>
      </w:r>
      <w:r>
        <w:rPr>
          <w:rFonts w:ascii="Tahoma" w:hAnsi="Tahoma" w:cs="Tahoma"/>
          <w:sz w:val="32"/>
          <w:szCs w:val="32"/>
        </w:rPr>
        <w:t>че дейността ни през 2016 г. се осъществяваше в условията на финансови ограничения,</w:t>
      </w:r>
      <w:r w:rsidR="00562680">
        <w:rPr>
          <w:rFonts w:ascii="Tahoma" w:hAnsi="Tahoma" w:cs="Tahoma"/>
          <w:sz w:val="32"/>
          <w:szCs w:val="32"/>
        </w:rPr>
        <w:t xml:space="preserve"> </w:t>
      </w:r>
      <w:r>
        <w:rPr>
          <w:rFonts w:ascii="Tahoma" w:hAnsi="Tahoma" w:cs="Tahoma"/>
          <w:sz w:val="32"/>
          <w:szCs w:val="32"/>
        </w:rPr>
        <w:t>в предвид:</w:t>
      </w:r>
    </w:p>
    <w:p w:rsidR="00DC3C2C" w:rsidRDefault="00DC3C2C" w:rsidP="00DC3C2C">
      <w:pPr>
        <w:ind w:firstLine="708"/>
        <w:jc w:val="both"/>
        <w:rPr>
          <w:rFonts w:ascii="Tahoma" w:hAnsi="Tahoma" w:cs="Tahoma"/>
          <w:sz w:val="32"/>
          <w:szCs w:val="32"/>
        </w:rPr>
      </w:pPr>
      <w:r>
        <w:rPr>
          <w:rFonts w:ascii="Tahoma" w:hAnsi="Tahoma" w:cs="Tahoma"/>
          <w:sz w:val="32"/>
          <w:szCs w:val="32"/>
        </w:rPr>
        <w:t>1.</w:t>
      </w:r>
      <w:r w:rsidR="00562680">
        <w:rPr>
          <w:rFonts w:ascii="Tahoma" w:hAnsi="Tahoma" w:cs="Tahoma"/>
          <w:sz w:val="32"/>
          <w:szCs w:val="32"/>
        </w:rPr>
        <w:t xml:space="preserve"> </w:t>
      </w:r>
      <w:r>
        <w:rPr>
          <w:rFonts w:ascii="Tahoma" w:hAnsi="Tahoma" w:cs="Tahoma"/>
          <w:sz w:val="32"/>
          <w:szCs w:val="32"/>
        </w:rPr>
        <w:t>Ограничените средства</w:t>
      </w:r>
      <w:r w:rsidRPr="001072EC">
        <w:rPr>
          <w:rFonts w:ascii="Tahoma" w:hAnsi="Tahoma" w:cs="Tahoma"/>
          <w:sz w:val="32"/>
          <w:szCs w:val="32"/>
        </w:rPr>
        <w:t xml:space="preserve"> за текуща издръжка</w:t>
      </w:r>
      <w:r>
        <w:rPr>
          <w:rFonts w:ascii="Tahoma" w:hAnsi="Tahoma" w:cs="Tahoma"/>
          <w:sz w:val="32"/>
          <w:szCs w:val="32"/>
        </w:rPr>
        <w:t>,</w:t>
      </w:r>
      <w:r w:rsidR="00562680">
        <w:rPr>
          <w:rFonts w:ascii="Tahoma" w:hAnsi="Tahoma" w:cs="Tahoma"/>
          <w:sz w:val="32"/>
          <w:szCs w:val="32"/>
        </w:rPr>
        <w:t xml:space="preserve"> </w:t>
      </w:r>
      <w:r>
        <w:rPr>
          <w:rFonts w:ascii="Tahoma" w:hAnsi="Tahoma" w:cs="Tahoma"/>
          <w:sz w:val="32"/>
          <w:szCs w:val="32"/>
        </w:rPr>
        <w:t>които през последните бюджетни години са в значително по-нисък и регресивно намаляващ размер в</w:t>
      </w:r>
      <w:r w:rsidRPr="001072EC">
        <w:rPr>
          <w:rFonts w:ascii="Tahoma" w:hAnsi="Tahoma" w:cs="Tahoma"/>
          <w:sz w:val="32"/>
          <w:szCs w:val="32"/>
        </w:rPr>
        <w:t xml:space="preserve"> сравнение</w:t>
      </w:r>
      <w:r>
        <w:rPr>
          <w:rFonts w:ascii="Tahoma" w:hAnsi="Tahoma" w:cs="Tahoma"/>
          <w:sz w:val="32"/>
          <w:szCs w:val="32"/>
        </w:rPr>
        <w:t xml:space="preserve"> с</w:t>
      </w:r>
      <w:r w:rsidRPr="001072EC">
        <w:rPr>
          <w:rFonts w:ascii="Tahoma" w:hAnsi="Tahoma" w:cs="Tahoma"/>
          <w:sz w:val="32"/>
          <w:szCs w:val="32"/>
        </w:rPr>
        <w:t xml:space="preserve"> </w:t>
      </w:r>
      <w:r>
        <w:rPr>
          <w:rFonts w:ascii="Tahoma" w:hAnsi="Tahoma" w:cs="Tahoma"/>
          <w:sz w:val="32"/>
          <w:szCs w:val="32"/>
        </w:rPr>
        <w:t xml:space="preserve">предходните години. </w:t>
      </w:r>
    </w:p>
    <w:p w:rsidR="00DC3C2C" w:rsidRDefault="00DC3C2C" w:rsidP="00DC3C2C">
      <w:pPr>
        <w:ind w:firstLine="708"/>
        <w:jc w:val="both"/>
        <w:rPr>
          <w:rFonts w:ascii="Tahoma" w:hAnsi="Tahoma" w:cs="Tahoma"/>
          <w:sz w:val="32"/>
          <w:szCs w:val="32"/>
        </w:rPr>
      </w:pPr>
      <w:r>
        <w:rPr>
          <w:rFonts w:ascii="Tahoma" w:hAnsi="Tahoma" w:cs="Tahoma"/>
          <w:sz w:val="32"/>
          <w:szCs w:val="32"/>
        </w:rPr>
        <w:t>2.</w:t>
      </w:r>
      <w:r w:rsidR="00562680">
        <w:rPr>
          <w:rFonts w:ascii="Tahoma" w:hAnsi="Tahoma" w:cs="Tahoma"/>
          <w:sz w:val="32"/>
          <w:szCs w:val="32"/>
        </w:rPr>
        <w:t xml:space="preserve"> </w:t>
      </w:r>
      <w:r>
        <w:rPr>
          <w:rFonts w:ascii="Tahoma" w:hAnsi="Tahoma" w:cs="Tahoma"/>
          <w:sz w:val="32"/>
          <w:szCs w:val="32"/>
        </w:rPr>
        <w:t>Невъзможността на ВСС за осигуряване на средства за капиталови разходи за довършване вертикалната планировка на подхода към сградата, за закупуване на непрекъсваемо токозахранващо уст</w:t>
      </w:r>
      <w:r w:rsidR="00562680">
        <w:rPr>
          <w:rFonts w:ascii="Tahoma" w:hAnsi="Tahoma" w:cs="Tahoma"/>
          <w:sz w:val="32"/>
          <w:szCs w:val="32"/>
        </w:rPr>
        <w:t xml:space="preserve">ройство </w:t>
      </w:r>
      <w:r>
        <w:rPr>
          <w:rFonts w:ascii="Tahoma" w:hAnsi="Tahoma" w:cs="Tahoma"/>
          <w:sz w:val="32"/>
          <w:szCs w:val="32"/>
        </w:rPr>
        <w:t>за поддържане и защита на компютърните системи и за изграждане на резервно ел.</w:t>
      </w:r>
      <w:r w:rsidR="003E6F74">
        <w:rPr>
          <w:rFonts w:ascii="Tahoma" w:hAnsi="Tahoma" w:cs="Tahoma"/>
          <w:sz w:val="32"/>
          <w:szCs w:val="32"/>
        </w:rPr>
        <w:t xml:space="preserve"> </w:t>
      </w:r>
      <w:r>
        <w:rPr>
          <w:rFonts w:ascii="Tahoma" w:hAnsi="Tahoma" w:cs="Tahoma"/>
          <w:sz w:val="32"/>
          <w:szCs w:val="32"/>
        </w:rPr>
        <w:t>захранване на сградата.</w:t>
      </w:r>
      <w:r w:rsidRPr="001072EC">
        <w:rPr>
          <w:rFonts w:ascii="Tahoma" w:hAnsi="Tahoma" w:cs="Tahoma"/>
          <w:sz w:val="32"/>
          <w:szCs w:val="32"/>
        </w:rPr>
        <w:t xml:space="preserve"> </w:t>
      </w:r>
    </w:p>
    <w:p w:rsidR="00DC3C2C" w:rsidRDefault="00DC3C2C" w:rsidP="00DC3C2C">
      <w:pPr>
        <w:ind w:firstLine="708"/>
        <w:jc w:val="both"/>
        <w:rPr>
          <w:rFonts w:ascii="Tahoma" w:hAnsi="Tahoma" w:cs="Tahoma"/>
          <w:sz w:val="32"/>
          <w:szCs w:val="32"/>
        </w:rPr>
      </w:pPr>
      <w:r>
        <w:rPr>
          <w:rFonts w:ascii="Tahoma" w:hAnsi="Tahoma" w:cs="Tahoma"/>
          <w:sz w:val="32"/>
          <w:szCs w:val="32"/>
        </w:rPr>
        <w:t>В тази връзка разходите</w:t>
      </w:r>
      <w:r w:rsidRPr="002B0110">
        <w:rPr>
          <w:rFonts w:ascii="Tahoma" w:hAnsi="Tahoma" w:cs="Tahoma"/>
          <w:sz w:val="32"/>
          <w:szCs w:val="32"/>
          <w:lang w:val="ru-RU"/>
        </w:rPr>
        <w:t xml:space="preserve"> </w:t>
      </w:r>
      <w:r>
        <w:rPr>
          <w:rFonts w:ascii="Tahoma" w:hAnsi="Tahoma" w:cs="Tahoma"/>
          <w:sz w:val="32"/>
          <w:szCs w:val="32"/>
        </w:rPr>
        <w:t>за текуща издръжка през 2016 г</w:t>
      </w:r>
      <w:r w:rsidR="003E6F74">
        <w:rPr>
          <w:rFonts w:ascii="Tahoma" w:hAnsi="Tahoma" w:cs="Tahoma"/>
          <w:sz w:val="32"/>
          <w:szCs w:val="32"/>
        </w:rPr>
        <w:t xml:space="preserve">од. </w:t>
      </w:r>
      <w:r>
        <w:rPr>
          <w:rFonts w:ascii="Tahoma" w:hAnsi="Tahoma" w:cs="Tahoma"/>
          <w:sz w:val="32"/>
          <w:szCs w:val="32"/>
        </w:rPr>
        <w:t xml:space="preserve">отново </w:t>
      </w:r>
      <w:r w:rsidRPr="001072EC">
        <w:rPr>
          <w:rFonts w:ascii="Tahoma" w:hAnsi="Tahoma" w:cs="Tahoma"/>
          <w:sz w:val="32"/>
          <w:szCs w:val="32"/>
        </w:rPr>
        <w:t>б</w:t>
      </w:r>
      <w:r>
        <w:rPr>
          <w:rFonts w:ascii="Tahoma" w:hAnsi="Tahoma" w:cs="Tahoma"/>
          <w:sz w:val="32"/>
          <w:szCs w:val="32"/>
        </w:rPr>
        <w:t>яха сведени до разумния минимум за осигуряване на най-приоритетните потребности.</w:t>
      </w:r>
      <w:r w:rsidR="003E6F74">
        <w:rPr>
          <w:rFonts w:ascii="Tahoma" w:hAnsi="Tahoma" w:cs="Tahoma"/>
          <w:sz w:val="32"/>
          <w:szCs w:val="32"/>
        </w:rPr>
        <w:t xml:space="preserve"> </w:t>
      </w:r>
      <w:r>
        <w:rPr>
          <w:rFonts w:ascii="Tahoma" w:hAnsi="Tahoma" w:cs="Tahoma"/>
          <w:sz w:val="32"/>
          <w:szCs w:val="32"/>
        </w:rPr>
        <w:t>Беше прекратено извършването на някои телефонни разговори.</w:t>
      </w:r>
      <w:r w:rsidR="003E6F74">
        <w:rPr>
          <w:rFonts w:ascii="Tahoma" w:hAnsi="Tahoma" w:cs="Tahoma"/>
          <w:sz w:val="32"/>
          <w:szCs w:val="32"/>
        </w:rPr>
        <w:t xml:space="preserve"> </w:t>
      </w:r>
      <w:r>
        <w:rPr>
          <w:rFonts w:ascii="Tahoma" w:hAnsi="Tahoma" w:cs="Tahoma"/>
          <w:sz w:val="32"/>
          <w:szCs w:val="32"/>
        </w:rPr>
        <w:lastRenderedPageBreak/>
        <w:t>Въведени бяха лимити и бяха предприети конкретни действия за ограничаване разходите за ел.енергия,</w:t>
      </w:r>
      <w:r w:rsidR="003E6F74">
        <w:rPr>
          <w:rFonts w:ascii="Tahoma" w:hAnsi="Tahoma" w:cs="Tahoma"/>
          <w:sz w:val="32"/>
          <w:szCs w:val="32"/>
        </w:rPr>
        <w:t xml:space="preserve"> </w:t>
      </w:r>
      <w:r>
        <w:rPr>
          <w:rFonts w:ascii="Tahoma" w:hAnsi="Tahoma" w:cs="Tahoma"/>
          <w:sz w:val="32"/>
          <w:szCs w:val="32"/>
        </w:rPr>
        <w:t>отопление,</w:t>
      </w:r>
      <w:r w:rsidR="003E6F74">
        <w:rPr>
          <w:rFonts w:ascii="Tahoma" w:hAnsi="Tahoma" w:cs="Tahoma"/>
          <w:sz w:val="32"/>
          <w:szCs w:val="32"/>
        </w:rPr>
        <w:t xml:space="preserve"> </w:t>
      </w:r>
      <w:r>
        <w:rPr>
          <w:rFonts w:ascii="Tahoma" w:hAnsi="Tahoma" w:cs="Tahoma"/>
          <w:sz w:val="32"/>
          <w:szCs w:val="32"/>
        </w:rPr>
        <w:t>командировки, гориво за служебни пътувания и телеграфопощенски услуги.</w:t>
      </w:r>
      <w:r w:rsidR="003E6F74">
        <w:rPr>
          <w:rFonts w:ascii="Tahoma" w:hAnsi="Tahoma" w:cs="Tahoma"/>
          <w:sz w:val="32"/>
          <w:szCs w:val="32"/>
        </w:rPr>
        <w:t xml:space="preserve"> </w:t>
      </w:r>
      <w:r>
        <w:rPr>
          <w:rFonts w:ascii="Tahoma" w:hAnsi="Tahoma" w:cs="Tahoma"/>
          <w:sz w:val="32"/>
          <w:szCs w:val="32"/>
        </w:rPr>
        <w:t>Основната причина за това неблагоприятно обстоятелство и за негативното му влияние върху дейността е липсата на възможност от наша страна за реално активно участие в процеса на планиране на конкретните бюджетни потребности за текуща издръжка и за доказване необходимостта от по-високия спрямо определения им размер.</w:t>
      </w:r>
      <w:r w:rsidR="003E6F74">
        <w:rPr>
          <w:rFonts w:ascii="Tahoma" w:hAnsi="Tahoma" w:cs="Tahoma"/>
          <w:sz w:val="32"/>
          <w:szCs w:val="32"/>
        </w:rPr>
        <w:t xml:space="preserve"> </w:t>
      </w:r>
      <w:r>
        <w:rPr>
          <w:rFonts w:ascii="Tahoma" w:hAnsi="Tahoma" w:cs="Tahoma"/>
          <w:sz w:val="32"/>
          <w:szCs w:val="32"/>
        </w:rPr>
        <w:t>За поредна година база за изчисляване на полагащите се средства за текуща издръжка са показатели за полагащи се парични средства,</w:t>
      </w:r>
      <w:r w:rsidR="003E6F74">
        <w:rPr>
          <w:rFonts w:ascii="Tahoma" w:hAnsi="Tahoma" w:cs="Tahoma"/>
          <w:sz w:val="32"/>
          <w:szCs w:val="32"/>
        </w:rPr>
        <w:t xml:space="preserve"> </w:t>
      </w:r>
      <w:r>
        <w:rPr>
          <w:rFonts w:ascii="Tahoma" w:hAnsi="Tahoma" w:cs="Tahoma"/>
          <w:sz w:val="32"/>
          <w:szCs w:val="32"/>
        </w:rPr>
        <w:t>определени на база утвърдения в условията на финансова криза бюджет на съдебната система и нереално интерпретиращи и отразяващ</w:t>
      </w:r>
      <w:r w:rsidR="003E6F74">
        <w:rPr>
          <w:rFonts w:ascii="Tahoma" w:hAnsi="Tahoma" w:cs="Tahoma"/>
          <w:sz w:val="32"/>
          <w:szCs w:val="32"/>
        </w:rPr>
        <w:t>и действителните ни потребности.</w:t>
      </w:r>
      <w:r>
        <w:rPr>
          <w:rFonts w:ascii="Tahoma" w:hAnsi="Tahoma" w:cs="Tahoma"/>
          <w:sz w:val="32"/>
          <w:szCs w:val="32"/>
        </w:rPr>
        <w:t xml:space="preserve"> </w:t>
      </w:r>
    </w:p>
    <w:p w:rsidR="00DC3C2C" w:rsidRDefault="00DC3C2C" w:rsidP="00DC3C2C">
      <w:pPr>
        <w:ind w:firstLine="708"/>
        <w:jc w:val="both"/>
        <w:rPr>
          <w:rFonts w:ascii="Tahoma" w:hAnsi="Tahoma" w:cs="Tahoma"/>
          <w:sz w:val="32"/>
          <w:szCs w:val="32"/>
        </w:rPr>
      </w:pPr>
      <w:r>
        <w:rPr>
          <w:rFonts w:ascii="Tahoma" w:hAnsi="Tahoma" w:cs="Tahoma"/>
          <w:sz w:val="32"/>
          <w:szCs w:val="32"/>
        </w:rPr>
        <w:t>Посочената необходимост от реално планиране и заявяване на потребностите ни от финансови ресурси е особено актуална към настоящия момент,</w:t>
      </w:r>
      <w:r w:rsidR="003E6F74">
        <w:rPr>
          <w:rFonts w:ascii="Tahoma" w:hAnsi="Tahoma" w:cs="Tahoma"/>
          <w:sz w:val="32"/>
          <w:szCs w:val="32"/>
        </w:rPr>
        <w:t xml:space="preserve"> </w:t>
      </w:r>
      <w:r>
        <w:rPr>
          <w:rFonts w:ascii="Tahoma" w:hAnsi="Tahoma" w:cs="Tahoma"/>
          <w:sz w:val="32"/>
          <w:szCs w:val="32"/>
        </w:rPr>
        <w:t>когато вече от няколко години Административен съд</w:t>
      </w:r>
      <w:r w:rsidR="0073544C">
        <w:rPr>
          <w:rFonts w:ascii="Tahoma" w:hAnsi="Tahoma" w:cs="Tahoma"/>
          <w:sz w:val="32"/>
          <w:szCs w:val="32"/>
        </w:rPr>
        <w:t xml:space="preserve"> </w:t>
      </w:r>
      <w:r w:rsidR="00E06578">
        <w:rPr>
          <w:rFonts w:ascii="Tahoma" w:hAnsi="Tahoma" w:cs="Tahoma"/>
          <w:sz w:val="32"/>
          <w:szCs w:val="32"/>
        </w:rPr>
        <w:t>–</w:t>
      </w:r>
      <w:r w:rsidR="0073544C">
        <w:rPr>
          <w:rFonts w:ascii="Tahoma" w:hAnsi="Tahoma" w:cs="Tahoma"/>
          <w:sz w:val="32"/>
          <w:szCs w:val="32"/>
        </w:rPr>
        <w:t xml:space="preserve"> </w:t>
      </w:r>
      <w:r>
        <w:rPr>
          <w:rFonts w:ascii="Tahoma" w:hAnsi="Tahoma" w:cs="Tahoma"/>
          <w:sz w:val="32"/>
          <w:szCs w:val="32"/>
        </w:rPr>
        <w:t>Ямбол осъществява дейността си в самостоятелна сграда и е налице реална база,</w:t>
      </w:r>
      <w:r w:rsidR="003E6F74">
        <w:rPr>
          <w:rFonts w:ascii="Tahoma" w:hAnsi="Tahoma" w:cs="Tahoma"/>
          <w:sz w:val="32"/>
          <w:szCs w:val="32"/>
        </w:rPr>
        <w:t xml:space="preserve"> </w:t>
      </w:r>
      <w:r>
        <w:rPr>
          <w:rFonts w:ascii="Tahoma" w:hAnsi="Tahoma" w:cs="Tahoma"/>
          <w:sz w:val="32"/>
          <w:szCs w:val="32"/>
        </w:rPr>
        <w:t>критерии и показатели за точно и коректно определяне на необходимите ни финансови ресурси.</w:t>
      </w:r>
    </w:p>
    <w:p w:rsidR="00DC3C2C" w:rsidRDefault="00DC3C2C" w:rsidP="00DC3C2C">
      <w:pPr>
        <w:ind w:firstLine="708"/>
        <w:jc w:val="both"/>
        <w:rPr>
          <w:rFonts w:ascii="Tahoma" w:hAnsi="Tahoma" w:cs="Tahoma"/>
          <w:sz w:val="32"/>
          <w:szCs w:val="32"/>
        </w:rPr>
      </w:pPr>
    </w:p>
    <w:p w:rsidR="00C933A3" w:rsidRPr="00645447" w:rsidRDefault="00C933A3" w:rsidP="00C933A3">
      <w:pPr>
        <w:ind w:firstLine="708"/>
        <w:jc w:val="both"/>
        <w:rPr>
          <w:rFonts w:ascii="Tahoma" w:hAnsi="Tahoma" w:cs="Tahoma"/>
          <w:sz w:val="32"/>
          <w:szCs w:val="32"/>
        </w:rPr>
      </w:pPr>
    </w:p>
    <w:p w:rsidR="00C933A3" w:rsidRPr="00645447" w:rsidRDefault="00C933A3" w:rsidP="00C933A3">
      <w:pPr>
        <w:tabs>
          <w:tab w:val="left" w:pos="540"/>
        </w:tabs>
        <w:ind w:right="252"/>
        <w:rPr>
          <w:rFonts w:ascii="Tahoma" w:hAnsi="Tahoma" w:cs="Tahoma"/>
          <w:sz w:val="32"/>
          <w:szCs w:val="32"/>
        </w:rPr>
      </w:pPr>
    </w:p>
    <w:p w:rsidR="00C933A3" w:rsidRPr="00645447" w:rsidRDefault="001B61C2" w:rsidP="00C933A3">
      <w:pPr>
        <w:tabs>
          <w:tab w:val="left" w:pos="540"/>
        </w:tabs>
        <w:ind w:right="252"/>
        <w:rPr>
          <w:rFonts w:ascii="Tahoma" w:hAnsi="Tahoma" w:cs="Tahoma"/>
          <w:b/>
          <w:sz w:val="32"/>
          <w:szCs w:val="32"/>
        </w:rPr>
      </w:pPr>
      <w:r>
        <w:rPr>
          <w:rFonts w:ascii="Tahoma" w:hAnsi="Tahoma" w:cs="Tahoma"/>
          <w:b/>
          <w:sz w:val="32"/>
          <w:szCs w:val="32"/>
        </w:rPr>
        <w:tab/>
      </w:r>
      <w:r>
        <w:rPr>
          <w:rFonts w:ascii="Tahoma" w:hAnsi="Tahoma" w:cs="Tahoma"/>
          <w:b/>
          <w:sz w:val="32"/>
          <w:szCs w:val="32"/>
        </w:rPr>
        <w:tab/>
      </w:r>
      <w:r w:rsidR="00C933A3" w:rsidRPr="00645447">
        <w:rPr>
          <w:rFonts w:ascii="Tahoma" w:hAnsi="Tahoma" w:cs="Tahoma"/>
          <w:b/>
          <w:sz w:val="32"/>
          <w:szCs w:val="32"/>
        </w:rPr>
        <w:t>7.3.</w:t>
      </w:r>
      <w:r w:rsidR="00C933A3" w:rsidRPr="00645447">
        <w:rPr>
          <w:rFonts w:ascii="Tahoma" w:hAnsi="Tahoma" w:cs="Tahoma"/>
          <w:b/>
          <w:sz w:val="32"/>
          <w:szCs w:val="32"/>
        </w:rPr>
        <w:tab/>
        <w:t xml:space="preserve"> </w:t>
      </w:r>
      <w:r w:rsidR="005C6BFD" w:rsidRPr="00645447">
        <w:rPr>
          <w:rFonts w:ascii="Tahoma" w:hAnsi="Tahoma" w:cs="Tahoma"/>
          <w:b/>
          <w:sz w:val="32"/>
          <w:szCs w:val="32"/>
        </w:rPr>
        <w:t>ИНФОРМАЦИОННО ОСИГУРЯВАНЕ</w:t>
      </w:r>
    </w:p>
    <w:p w:rsidR="00C933A3" w:rsidRDefault="00C933A3" w:rsidP="00C933A3">
      <w:pPr>
        <w:tabs>
          <w:tab w:val="left" w:pos="540"/>
        </w:tabs>
        <w:ind w:right="252"/>
        <w:rPr>
          <w:rFonts w:ascii="Tahoma" w:hAnsi="Tahoma" w:cs="Tahoma"/>
          <w:b/>
          <w:sz w:val="32"/>
          <w:szCs w:val="32"/>
          <w:lang w:val="en-US"/>
        </w:rPr>
      </w:pPr>
    </w:p>
    <w:p w:rsidR="00C943D9" w:rsidRPr="00C943D9" w:rsidRDefault="00C943D9" w:rsidP="00C933A3">
      <w:pPr>
        <w:tabs>
          <w:tab w:val="left" w:pos="540"/>
        </w:tabs>
        <w:ind w:right="252"/>
        <w:rPr>
          <w:rFonts w:ascii="Tahoma" w:hAnsi="Tahoma" w:cs="Tahoma"/>
          <w:b/>
          <w:sz w:val="32"/>
          <w:szCs w:val="32"/>
          <w:lang w:val="en-US"/>
        </w:rPr>
      </w:pP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В Административен съд – Ямбол има изградена компютърна мрежа с UTP кабел категория 5е, обхващаща двата етажа и приземния етаж. Мрежата включва 27 броя работни станции, сървър Dell PowerEdge 840 за САС „Съдебно деловодство” и файлов сървър, сървър Dell </w:t>
      </w:r>
      <w:r w:rsidRPr="00AC37B0">
        <w:rPr>
          <w:rFonts w:ascii="Tahoma" w:hAnsi="Tahoma" w:cs="Tahoma"/>
          <w:sz w:val="32"/>
          <w:szCs w:val="32"/>
        </w:rPr>
        <w:lastRenderedPageBreak/>
        <w:t xml:space="preserve">PowerEdge T310 за Domain Controller и Active Directory за администриране на правата за достъп до ресурсите на мрежата на съда, сървър за уеб базирано приложение за осигуряване на достъп до публичната част от данните за съдебните дела, за прехвърляне на данните към ЦУБИПСА и за Правно-информационната система АПИС и сървър защитна стена </w:t>
      </w:r>
      <w:r w:rsidRPr="00AC37B0">
        <w:rPr>
          <w:rFonts w:ascii="Tahoma" w:hAnsi="Tahoma" w:cs="Tahoma"/>
          <w:bCs/>
          <w:iCs/>
          <w:sz w:val="32"/>
          <w:szCs w:val="32"/>
        </w:rPr>
        <w:t xml:space="preserve">изградена с pfSense, за намаляне на риска за достъп до потенциално опасни сайтове и неоторизиран външен достъп до компютрите в локалната мрежа. За по-добра организация на споделените ресурси в локалната мрежа и архивиране на важните данни на Административен съд Ямбол има мрежово архивиращо устройство (network attached storage). </w:t>
      </w:r>
      <w:r w:rsidRPr="00AC37B0">
        <w:rPr>
          <w:rFonts w:ascii="Tahoma" w:hAnsi="Tahoma" w:cs="Tahoma"/>
          <w:sz w:val="32"/>
          <w:szCs w:val="32"/>
        </w:rPr>
        <w:t>Мрежовото оборудване и сървърите са разположени в помещение с нужната климатизация и ограничен достъп, съгласно изискванията на ВСС.</w:t>
      </w:r>
    </w:p>
    <w:p w:rsidR="00171235" w:rsidRPr="00AC37B0" w:rsidRDefault="00171235" w:rsidP="005625A1">
      <w:pPr>
        <w:ind w:right="7" w:firstLine="709"/>
        <w:jc w:val="both"/>
        <w:rPr>
          <w:rFonts w:ascii="Tahoma" w:hAnsi="Tahoma" w:cs="Tahoma"/>
          <w:sz w:val="32"/>
          <w:szCs w:val="32"/>
        </w:rPr>
      </w:pPr>
      <w:r w:rsidRPr="00AC37B0">
        <w:rPr>
          <w:rFonts w:ascii="Tahoma" w:hAnsi="Tahoma" w:cs="Tahoma"/>
          <w:sz w:val="32"/>
          <w:szCs w:val="32"/>
        </w:rPr>
        <w:t>През изминалата година от ВСС ни беше предоставена нова техника включваща: две компютърни конфигурации , скенер и лаптоп.</w:t>
      </w:r>
    </w:p>
    <w:p w:rsidR="00171235" w:rsidRPr="00AC37B0" w:rsidRDefault="00171235" w:rsidP="005625A1">
      <w:pPr>
        <w:ind w:right="7" w:firstLine="709"/>
        <w:jc w:val="both"/>
        <w:rPr>
          <w:rFonts w:ascii="Tahoma" w:hAnsi="Tahoma" w:cs="Tahoma"/>
          <w:sz w:val="32"/>
          <w:szCs w:val="32"/>
        </w:rPr>
      </w:pPr>
      <w:r w:rsidRPr="00AC37B0">
        <w:rPr>
          <w:rFonts w:ascii="Tahoma" w:hAnsi="Tahoma" w:cs="Tahoma"/>
          <w:sz w:val="32"/>
          <w:szCs w:val="32"/>
        </w:rPr>
        <w:t xml:space="preserve">Всички работни места на магистрати и служители са обезпечени с компютри и принтери. Във служби „Деловодство” и „Съдебни секретари” работните места са оборудвани и със скенери, което позволява поддръжката на пълно електронно копие на съдебните дела. В Информационния център функционира копирна машина Toshiba e-Studio 283 за улеснение на гражданите страни по делата и адвокатите. За изготвяне на официална кореспонденция, участия на съда в проекти, изготвяне и прилагане на документи с цветово обозначение се използва мултифункционално цветно лазерно устройство </w:t>
      </w:r>
      <w:r w:rsidRPr="00AC37B0">
        <w:rPr>
          <w:rFonts w:ascii="Tahoma" w:hAnsi="Tahoma" w:cs="Tahoma"/>
          <w:sz w:val="32"/>
          <w:szCs w:val="32"/>
          <w:lang w:val="en-US"/>
        </w:rPr>
        <w:t>Lexmark</w:t>
      </w:r>
      <w:r w:rsidRPr="00AC37B0">
        <w:rPr>
          <w:rFonts w:ascii="Tahoma" w:hAnsi="Tahoma" w:cs="Tahoma"/>
          <w:sz w:val="32"/>
          <w:szCs w:val="32"/>
        </w:rPr>
        <w:t xml:space="preserve"> </w:t>
      </w:r>
      <w:r w:rsidRPr="00AC37B0">
        <w:rPr>
          <w:rFonts w:ascii="Tahoma" w:hAnsi="Tahoma" w:cs="Tahoma"/>
          <w:sz w:val="32"/>
          <w:szCs w:val="32"/>
          <w:lang w:val="en-US"/>
        </w:rPr>
        <w:t>CX</w:t>
      </w:r>
      <w:r w:rsidRPr="00AC37B0">
        <w:rPr>
          <w:rFonts w:ascii="Tahoma" w:hAnsi="Tahoma" w:cs="Tahoma"/>
          <w:sz w:val="32"/>
          <w:szCs w:val="32"/>
        </w:rPr>
        <w:t>410</w:t>
      </w:r>
      <w:r w:rsidRPr="00AC37B0">
        <w:rPr>
          <w:rFonts w:ascii="Tahoma" w:hAnsi="Tahoma" w:cs="Tahoma"/>
          <w:sz w:val="32"/>
          <w:szCs w:val="32"/>
          <w:lang w:val="en-US"/>
        </w:rPr>
        <w:t>de</w:t>
      </w:r>
      <w:r w:rsidRPr="00AC37B0">
        <w:rPr>
          <w:rFonts w:ascii="Tahoma" w:hAnsi="Tahoma" w:cs="Tahoma"/>
          <w:sz w:val="32"/>
          <w:szCs w:val="32"/>
        </w:rPr>
        <w:t>. Съгласно приетата медийна стратегия на съда се поддържа архив, свързан с медийните изявления, касаещи дейността на съда.</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В съдебната зала на съда работи система за аудио запис Behringer, с която се извършва звукозапис на </w:t>
      </w:r>
      <w:r w:rsidRPr="00AC37B0">
        <w:rPr>
          <w:rFonts w:ascii="Tahoma" w:hAnsi="Tahoma" w:cs="Tahoma"/>
          <w:sz w:val="32"/>
          <w:szCs w:val="32"/>
        </w:rPr>
        <w:lastRenderedPageBreak/>
        <w:t>съдебните заседания, съгласно изискванията на законодателството. Пред залата е монтиран дисплей, на който се изнася информация за насрочените заседания за деня. Във времето, когато няма заседания на дисплея върви презентация “Административен съд – Ямбол – Какво трябва да знам”.</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По проект на ОПАК  има внедрено уеб базирано приложение за осигуряване на достъп през Интернет на външни, неоторизирани потребители (клиенти) до публичната част от данните за съдебните дела на Административен съд – Ямбол, което е интегрирано в сайта на съда. Справките се извършват след въвеждане от потребителя на вид, номер и година на дело или входящ номер и година на документ, внесен в съда.</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Съдът има действаща интернет страница </w:t>
      </w:r>
      <w:hyperlink r:id="rId23" w:history="1">
        <w:r w:rsidRPr="00AC37B0">
          <w:rPr>
            <w:rFonts w:ascii="Tahoma" w:hAnsi="Tahoma" w:cs="Tahoma"/>
            <w:sz w:val="32"/>
            <w:szCs w:val="32"/>
          </w:rPr>
          <w:t>http://adms-yambol.org</w:t>
        </w:r>
      </w:hyperlink>
      <w:r w:rsidRPr="00AC37B0">
        <w:rPr>
          <w:rFonts w:ascii="Tahoma" w:hAnsi="Tahoma" w:cs="Tahoma"/>
          <w:sz w:val="32"/>
          <w:szCs w:val="32"/>
        </w:rPr>
        <w:t>, в която ежедневно се публикуват справки за насрочените дела, за постановените съдебни актове и влезлите в законна сила съдебни актове. При публикуването на съдебните актове се следят и стриктно се спазват разпоредбите на Закона за защита на личните данни, като тези данни се заличават. Нормативните актове се актуализират системно при настъпващи промени в действащото законодателство. На страницата се публикуват също и правила, обяви, прессъобщения, обявления и друга актуална информация касаеща работата на съда.</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В информационния център има обособено работно място за справки чрез деловодната система на съда на страни по делата и адвокати. На същата работна станция има инсталиран и специализиран софтуер за синтез на речта Speechlab, предназначен за хора със зрителни проблеми, с нарушения в слуха, неграмотни и възрастни. Продукта се използва за преобразуване в реч на текстовете на протоколи от заседания, разпореждания, определения и съдебни решения. Данните от използването му се описват в </w:t>
      </w:r>
      <w:r w:rsidRPr="00AC37B0">
        <w:rPr>
          <w:rFonts w:ascii="Tahoma" w:hAnsi="Tahoma" w:cs="Tahoma"/>
          <w:sz w:val="32"/>
          <w:szCs w:val="32"/>
        </w:rPr>
        <w:lastRenderedPageBreak/>
        <w:t>регистър за по голяма отчетност. Софтуерният продукт за синтез на реч „Speechlab 2.0” е предоставен на Административен съд Ямбол от Програмата за развитие на съдебната система.</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За улеснение на обслужването на гражданите, в информационния център на Административен съд – Ямбол действат два ПОС-терминала, обслужващи клиентите на съда, които искат да заплащат услугите с банкови карти. Устройствата се използват за приемане на плащания на държавни такси: за образуване на дело, за заверени и незаверени преписи, изпълнителни листи, удостоверения, такси за вещи лица и свидетели. ПОС-терминалните устройства важат за всички видове дебитни карти.</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Във вътрешната мрежа /интранет/ на съда са създадени електронни папки “</w:t>
      </w:r>
      <w:bookmarkStart w:id="3" w:name="OLE_LINK1"/>
      <w:bookmarkStart w:id="4" w:name="OLE_LINK2"/>
      <w:r w:rsidRPr="00AC37B0">
        <w:rPr>
          <w:rFonts w:ascii="Tahoma" w:hAnsi="Tahoma" w:cs="Tahoma"/>
          <w:sz w:val="32"/>
          <w:szCs w:val="32"/>
        </w:rPr>
        <w:t>Заповеди на председателя</w:t>
      </w:r>
      <w:bookmarkEnd w:id="3"/>
      <w:bookmarkEnd w:id="4"/>
      <w:r w:rsidRPr="00AC37B0">
        <w:rPr>
          <w:rFonts w:ascii="Tahoma" w:hAnsi="Tahoma" w:cs="Tahoma"/>
          <w:sz w:val="32"/>
          <w:szCs w:val="32"/>
        </w:rPr>
        <w:t>” и “Информация”. В папка „Заповеди на председателя” се сканират всички заповеди на Председателя на съда, като до нея имат достъп всички магистрати и служители. В папка “Информация” се изнася служебна информация, касаеща работата на всички съдии и служители.</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Успешно се използва механизма за призоваване с използване на информационните технологии, като стриктно се спазват утвърдените правила за електронно призоваване. В съда действат и вътрешни правила за предоставяне на незаверени преписи на технически носител или изпращането им по електронна поща с оглед нарастващия интерес към електронния обмен на данни. </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За управление движението на съдебните дела, от 2007 г. се използва съдебна автоматизирана система (САС) – "Съдебно деловодство", с разработчик "Информационно обслужване" АД – клон Варна, която своевременно се актуализира съгласно извършваните промени, за да работи в съответствие с изискванията на действащото в Република България законодателство. По проект по ОПАК е внедрен </w:t>
      </w:r>
      <w:r w:rsidRPr="00AC37B0">
        <w:rPr>
          <w:rFonts w:ascii="Tahoma" w:hAnsi="Tahoma" w:cs="Tahoma"/>
          <w:sz w:val="32"/>
          <w:szCs w:val="32"/>
        </w:rPr>
        <w:lastRenderedPageBreak/>
        <w:t>модул „Електронно досие”. В системата се съхраняват всички постъпили по делото документи, които се сканират и присъединяват в електронна папка. Всекидневно се изпращат трансфери с актуална информация по съдебните актове към „Централизирания уеб базиран интерфейс за публикуване на съдебни актове” (ЦУБИПСА). Базата данни и електронните папки съдържащи информация за сканираните дела се архивира всекидневно.</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По проект на Върховният административен съд чрез Оперативна програма „Административен капацитет” (ОПАК) в Административен съд</w:t>
      </w:r>
      <w:r w:rsidR="00E06578">
        <w:rPr>
          <w:rFonts w:ascii="Tahoma" w:hAnsi="Tahoma" w:cs="Tahoma"/>
          <w:sz w:val="32"/>
          <w:szCs w:val="32"/>
        </w:rPr>
        <w:t xml:space="preserve"> –</w:t>
      </w:r>
      <w:r w:rsidRPr="00AC37B0">
        <w:rPr>
          <w:rFonts w:ascii="Tahoma" w:hAnsi="Tahoma" w:cs="Tahoma"/>
          <w:sz w:val="32"/>
          <w:szCs w:val="32"/>
        </w:rPr>
        <w:t xml:space="preserve"> Ямбол бяха проведени няколко обучения във връзка с внедряването на Единна деловодно-информационна система (ЕДИС) за създаване на надеждна среда за обмен на данни и комуникация между административните съдилища в България и свързването на дейността им и се започна паралелна работа заедно с другата деловодна система. </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xml:space="preserve">Разпределението на делата на случаен принцип се извършва чрез „Централизираната система за разпределение на делата”. Протоколите от разпределението се архивират на електронен носител в първия работен ден на всяка седмица и се описват в създадения регистър за архивиране на случайното разпределение. </w:t>
      </w:r>
    </w:p>
    <w:p w:rsidR="00171235" w:rsidRPr="00AC37B0" w:rsidRDefault="00171235" w:rsidP="005625A1">
      <w:pPr>
        <w:pStyle w:val="Default"/>
        <w:ind w:firstLine="709"/>
        <w:jc w:val="both"/>
        <w:rPr>
          <w:rFonts w:ascii="Tahoma" w:hAnsi="Tahoma" w:cs="Tahoma"/>
          <w:color w:val="auto"/>
          <w:sz w:val="32"/>
          <w:szCs w:val="32"/>
        </w:rPr>
      </w:pPr>
      <w:r w:rsidRPr="00AC37B0">
        <w:rPr>
          <w:rFonts w:ascii="Tahoma" w:hAnsi="Tahoma" w:cs="Tahoma"/>
          <w:sz w:val="32"/>
          <w:szCs w:val="32"/>
        </w:rPr>
        <w:t xml:space="preserve">За улеснение на магистратите се използва Правно-информационната система АПИС. </w:t>
      </w:r>
      <w:r w:rsidRPr="00AC37B0">
        <w:rPr>
          <w:rFonts w:ascii="Tahoma" w:hAnsi="Tahoma" w:cs="Tahoma"/>
          <w:color w:val="auto"/>
          <w:sz w:val="32"/>
          <w:szCs w:val="32"/>
        </w:rPr>
        <w:t>През изминалата година беше закупен Апис EuroCases, представляващ многоезична уеб базирана правно-информационна услуга, предоставяща достъп до национална съдебна практика по прилагане Правото на Европейския съюз, а също така предлага трансгранична информация относно случаите, в които е приложима европейска правна норма.</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В счетоводния отдел на съда работят със следните програмни продукти:</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lastRenderedPageBreak/>
        <w:t>- Pitagor XP- модули: заплати, кадри, личен състав, отпуски, хонорари, безкасови плащания;</w:t>
      </w:r>
    </w:p>
    <w:p w:rsidR="00171235" w:rsidRPr="00AC37B0" w:rsidRDefault="00171235" w:rsidP="005625A1">
      <w:pPr>
        <w:ind w:firstLine="709"/>
        <w:jc w:val="both"/>
        <w:rPr>
          <w:rFonts w:ascii="Tahoma" w:hAnsi="Tahoma" w:cs="Tahoma"/>
          <w:sz w:val="32"/>
          <w:szCs w:val="32"/>
        </w:rPr>
      </w:pPr>
      <w:r w:rsidRPr="00AC37B0">
        <w:rPr>
          <w:rFonts w:ascii="Tahoma" w:hAnsi="Tahoma" w:cs="Tahoma"/>
          <w:sz w:val="32"/>
          <w:szCs w:val="32"/>
        </w:rPr>
        <w:t>- Web базирано приложение Konto – счетоводство.</w:t>
      </w:r>
    </w:p>
    <w:p w:rsidR="00C933A3" w:rsidRDefault="00C933A3" w:rsidP="00C933A3">
      <w:pPr>
        <w:ind w:right="184"/>
        <w:jc w:val="both"/>
        <w:rPr>
          <w:rFonts w:ascii="Tahoma" w:hAnsi="Tahoma"/>
          <w:b/>
          <w:sz w:val="32"/>
          <w:szCs w:val="32"/>
        </w:rPr>
      </w:pPr>
    </w:p>
    <w:p w:rsidR="00DD7649" w:rsidRPr="00645447" w:rsidRDefault="00DD7649" w:rsidP="00C933A3">
      <w:pPr>
        <w:ind w:right="184"/>
        <w:jc w:val="both"/>
        <w:rPr>
          <w:rFonts w:ascii="Tahoma" w:hAnsi="Tahoma"/>
          <w:b/>
          <w:sz w:val="32"/>
          <w:szCs w:val="32"/>
        </w:rPr>
      </w:pPr>
    </w:p>
    <w:p w:rsidR="00C933A3" w:rsidRPr="00645447" w:rsidRDefault="00C933A3" w:rsidP="001B61C2">
      <w:pPr>
        <w:ind w:right="184" w:firstLine="708"/>
        <w:jc w:val="both"/>
        <w:rPr>
          <w:rFonts w:ascii="Tahoma" w:hAnsi="Tahoma"/>
          <w:b/>
          <w:sz w:val="32"/>
          <w:szCs w:val="32"/>
        </w:rPr>
      </w:pPr>
      <w:r w:rsidRPr="00645447">
        <w:rPr>
          <w:rFonts w:ascii="Tahoma" w:hAnsi="Tahoma"/>
          <w:b/>
          <w:sz w:val="32"/>
          <w:szCs w:val="32"/>
        </w:rPr>
        <w:t>7.4.</w:t>
      </w:r>
      <w:r w:rsidRPr="00645447">
        <w:rPr>
          <w:rFonts w:ascii="Tahoma" w:hAnsi="Tahoma"/>
          <w:b/>
          <w:sz w:val="32"/>
          <w:szCs w:val="32"/>
        </w:rPr>
        <w:tab/>
        <w:t>Ревизионна дейност</w:t>
      </w:r>
    </w:p>
    <w:p w:rsidR="00C933A3" w:rsidRPr="00645447" w:rsidRDefault="00C933A3" w:rsidP="00C933A3">
      <w:pPr>
        <w:ind w:right="184"/>
        <w:jc w:val="both"/>
        <w:rPr>
          <w:rFonts w:ascii="Tahoma" w:hAnsi="Tahoma"/>
          <w:b/>
          <w:sz w:val="32"/>
          <w:szCs w:val="32"/>
        </w:rPr>
      </w:pPr>
    </w:p>
    <w:p w:rsidR="00C933A3" w:rsidRPr="00645447" w:rsidRDefault="00C933A3" w:rsidP="00C933A3">
      <w:pPr>
        <w:ind w:right="184" w:firstLine="708"/>
        <w:jc w:val="both"/>
        <w:rPr>
          <w:rFonts w:ascii="Tahoma" w:hAnsi="Tahoma" w:cs="Tahoma"/>
          <w:sz w:val="32"/>
          <w:szCs w:val="32"/>
        </w:rPr>
      </w:pPr>
    </w:p>
    <w:p w:rsidR="00C933A3" w:rsidRPr="00645447" w:rsidRDefault="00C12230" w:rsidP="00C933A3">
      <w:pPr>
        <w:ind w:right="184" w:firstLine="708"/>
        <w:jc w:val="both"/>
        <w:rPr>
          <w:rFonts w:ascii="Tahoma" w:hAnsi="Tahoma" w:cs="Tahoma"/>
          <w:sz w:val="32"/>
          <w:szCs w:val="32"/>
        </w:rPr>
      </w:pPr>
      <w:r>
        <w:rPr>
          <w:rFonts w:ascii="Tahoma" w:hAnsi="Tahoma" w:cs="Tahoma"/>
          <w:sz w:val="32"/>
          <w:szCs w:val="32"/>
        </w:rPr>
        <w:t>През отчетната година в Административен съд- Ямбол беше извършена финансова инспекция от Агенция за държавна финансова инспекция. Проверката обхвана законосъобразността на отчетените през 2015г. разходи на бюджетни средства за строителство, доставки и услуги, във връзка със спазването на нормативната уредба в областта на обществените поръчки. При проверката не бяха констатирани пропуски и нарушения на действащото законодателство.</w:t>
      </w:r>
    </w:p>
    <w:p w:rsidR="00C933A3" w:rsidRPr="00645447" w:rsidRDefault="00C933A3" w:rsidP="00C933A3">
      <w:pPr>
        <w:ind w:right="184" w:firstLine="708"/>
        <w:jc w:val="both"/>
        <w:rPr>
          <w:rFonts w:ascii="Tahoma" w:hAnsi="Tahoma" w:cs="Tahoma"/>
          <w:sz w:val="32"/>
          <w:szCs w:val="32"/>
        </w:rPr>
      </w:pPr>
    </w:p>
    <w:p w:rsidR="00C933A3" w:rsidRPr="00645447" w:rsidRDefault="00C933A3" w:rsidP="00C933A3">
      <w:pPr>
        <w:tabs>
          <w:tab w:val="left" w:pos="540"/>
        </w:tabs>
        <w:ind w:left="360" w:right="252"/>
        <w:jc w:val="both"/>
        <w:rPr>
          <w:rFonts w:ascii="Tahoma" w:hAnsi="Tahoma" w:cs="Tahoma"/>
          <w:sz w:val="32"/>
          <w:szCs w:val="32"/>
        </w:rPr>
      </w:pPr>
    </w:p>
    <w:p w:rsidR="00C933A3" w:rsidRDefault="00C933A3" w:rsidP="00C943D9">
      <w:pPr>
        <w:tabs>
          <w:tab w:val="left" w:pos="540"/>
        </w:tabs>
        <w:ind w:left="360" w:right="252" w:firstLine="360"/>
        <w:jc w:val="both"/>
        <w:rPr>
          <w:rFonts w:ascii="Tahoma" w:hAnsi="Tahoma" w:cs="Tahoma"/>
          <w:b/>
          <w:sz w:val="32"/>
          <w:szCs w:val="32"/>
        </w:rPr>
      </w:pPr>
      <w:r w:rsidRPr="00645447">
        <w:rPr>
          <w:rFonts w:ascii="Tahoma" w:hAnsi="Tahoma" w:cs="Tahoma"/>
          <w:b/>
          <w:sz w:val="32"/>
          <w:szCs w:val="32"/>
        </w:rPr>
        <w:t>8.</w:t>
      </w:r>
      <w:r w:rsidR="00C943D9">
        <w:rPr>
          <w:rFonts w:ascii="Tahoma" w:hAnsi="Tahoma" w:cs="Tahoma"/>
          <w:b/>
          <w:sz w:val="32"/>
          <w:szCs w:val="32"/>
          <w:lang w:val="en-US"/>
        </w:rPr>
        <w:tab/>
      </w:r>
      <w:r w:rsidRPr="00645447">
        <w:rPr>
          <w:rFonts w:ascii="Tahoma" w:hAnsi="Tahoma" w:cs="Tahoma"/>
          <w:b/>
          <w:sz w:val="32"/>
          <w:szCs w:val="32"/>
        </w:rPr>
        <w:t>ЗАКЛЮЧЕНИЕ</w:t>
      </w:r>
    </w:p>
    <w:p w:rsidR="00E33112" w:rsidRPr="00645447" w:rsidRDefault="00E33112" w:rsidP="00C933A3">
      <w:pPr>
        <w:tabs>
          <w:tab w:val="left" w:pos="540"/>
        </w:tabs>
        <w:ind w:left="360" w:right="252"/>
        <w:jc w:val="both"/>
        <w:rPr>
          <w:rFonts w:ascii="Tahoma" w:hAnsi="Tahoma" w:cs="Tahoma"/>
          <w:b/>
          <w:sz w:val="32"/>
          <w:szCs w:val="32"/>
        </w:rPr>
      </w:pPr>
    </w:p>
    <w:p w:rsidR="00C933A3" w:rsidRPr="00645447" w:rsidRDefault="00C933A3" w:rsidP="00C933A3">
      <w:pPr>
        <w:tabs>
          <w:tab w:val="left" w:pos="540"/>
        </w:tabs>
        <w:ind w:right="252"/>
        <w:jc w:val="both"/>
        <w:rPr>
          <w:rFonts w:ascii="Tahoma" w:hAnsi="Tahoma" w:cs="Tahoma"/>
          <w:b/>
          <w:sz w:val="32"/>
          <w:szCs w:val="32"/>
        </w:rPr>
      </w:pPr>
    </w:p>
    <w:p w:rsidR="008E06C9" w:rsidRPr="00171235" w:rsidRDefault="008E06C9" w:rsidP="00965742">
      <w:pPr>
        <w:ind w:firstLine="708"/>
        <w:jc w:val="both"/>
        <w:rPr>
          <w:rFonts w:ascii="Tahoma" w:hAnsi="Tahoma" w:cs="Tahoma"/>
          <w:sz w:val="32"/>
          <w:szCs w:val="32"/>
        </w:rPr>
      </w:pPr>
      <w:r w:rsidRPr="00171235">
        <w:rPr>
          <w:rFonts w:ascii="Tahoma" w:hAnsi="Tahoma" w:cs="Tahoma"/>
          <w:sz w:val="32"/>
          <w:szCs w:val="32"/>
        </w:rPr>
        <w:t>В заключение искам да обобщя, че общата оценка на работата на съдиите и служителите в Административен съд – Ямбол за 2016 г. е положителна. Въпреки малкият брой дела, отчитаме добри показатели за нашата работата: постигната бързина на разглеждане на делата и максимална</w:t>
      </w:r>
      <w:r w:rsidR="00965742">
        <w:rPr>
          <w:rFonts w:ascii="Tahoma" w:hAnsi="Tahoma" w:cs="Tahoma"/>
          <w:sz w:val="32"/>
          <w:szCs w:val="32"/>
        </w:rPr>
        <w:t xml:space="preserve"> </w:t>
      </w:r>
      <w:r w:rsidRPr="00171235">
        <w:rPr>
          <w:rFonts w:ascii="Tahoma" w:hAnsi="Tahoma" w:cs="Tahoma"/>
          <w:sz w:val="32"/>
          <w:szCs w:val="32"/>
        </w:rPr>
        <w:t>срочност при написването на съдебните актове,</w:t>
      </w:r>
      <w:r w:rsidR="00965742">
        <w:rPr>
          <w:rFonts w:ascii="Tahoma" w:hAnsi="Tahoma" w:cs="Tahoma"/>
          <w:sz w:val="32"/>
          <w:szCs w:val="32"/>
        </w:rPr>
        <w:t xml:space="preserve"> </w:t>
      </w:r>
      <w:r w:rsidRPr="00171235">
        <w:rPr>
          <w:rFonts w:ascii="Tahoma" w:hAnsi="Tahoma" w:cs="Tahoma"/>
          <w:sz w:val="32"/>
          <w:szCs w:val="32"/>
        </w:rPr>
        <w:t>малък процент на отменени съдебни актове</w:t>
      </w:r>
      <w:r w:rsidR="00965742">
        <w:rPr>
          <w:rFonts w:ascii="Tahoma" w:hAnsi="Tahoma" w:cs="Tahoma"/>
          <w:sz w:val="32"/>
          <w:szCs w:val="32"/>
        </w:rPr>
        <w:t xml:space="preserve">. </w:t>
      </w:r>
      <w:r w:rsidRPr="00171235">
        <w:rPr>
          <w:rFonts w:ascii="Tahoma" w:hAnsi="Tahoma" w:cs="Tahoma"/>
          <w:sz w:val="32"/>
          <w:szCs w:val="32"/>
        </w:rPr>
        <w:t xml:space="preserve">Поради тези причини, всеки един съдия и </w:t>
      </w:r>
      <w:r w:rsidR="00965742">
        <w:rPr>
          <w:rFonts w:ascii="Tahoma" w:hAnsi="Tahoma" w:cs="Tahoma"/>
          <w:sz w:val="32"/>
          <w:szCs w:val="32"/>
        </w:rPr>
        <w:t>служител от Административен съд</w:t>
      </w:r>
      <w:r w:rsidR="0073544C">
        <w:rPr>
          <w:rFonts w:ascii="Tahoma" w:hAnsi="Tahoma" w:cs="Tahoma"/>
          <w:sz w:val="32"/>
          <w:szCs w:val="32"/>
        </w:rPr>
        <w:t xml:space="preserve"> </w:t>
      </w:r>
      <w:r w:rsidRPr="00171235">
        <w:rPr>
          <w:rFonts w:ascii="Tahoma" w:hAnsi="Tahoma" w:cs="Tahoma"/>
          <w:sz w:val="32"/>
          <w:szCs w:val="32"/>
        </w:rPr>
        <w:t xml:space="preserve">– Ямбол заслужава признание за проявената отговорност, целенасоченост и готовност за изпълнение на задачите. </w:t>
      </w:r>
    </w:p>
    <w:p w:rsidR="008E06C9" w:rsidRPr="00171235" w:rsidRDefault="008E06C9" w:rsidP="00C12230">
      <w:pPr>
        <w:ind w:firstLine="708"/>
        <w:jc w:val="both"/>
        <w:rPr>
          <w:rFonts w:ascii="Tahoma" w:hAnsi="Tahoma" w:cs="Tahoma"/>
          <w:sz w:val="32"/>
          <w:szCs w:val="32"/>
        </w:rPr>
      </w:pPr>
      <w:r w:rsidRPr="00171235">
        <w:rPr>
          <w:rFonts w:ascii="Tahoma" w:hAnsi="Tahoma" w:cs="Tahoma"/>
          <w:sz w:val="32"/>
          <w:szCs w:val="32"/>
        </w:rPr>
        <w:lastRenderedPageBreak/>
        <w:t>Нека през 2017 г. всички ние</w:t>
      </w:r>
      <w:r w:rsidR="0073544C">
        <w:rPr>
          <w:rFonts w:ascii="Tahoma" w:hAnsi="Tahoma" w:cs="Tahoma"/>
          <w:sz w:val="32"/>
          <w:szCs w:val="32"/>
        </w:rPr>
        <w:t xml:space="preserve"> </w:t>
      </w:r>
      <w:r w:rsidRPr="00171235">
        <w:rPr>
          <w:rFonts w:ascii="Tahoma" w:hAnsi="Tahoma" w:cs="Tahoma"/>
          <w:sz w:val="32"/>
          <w:szCs w:val="32"/>
        </w:rPr>
        <w:t>-</w:t>
      </w:r>
      <w:r w:rsidR="00965742">
        <w:rPr>
          <w:rFonts w:ascii="Tahoma" w:hAnsi="Tahoma" w:cs="Tahoma"/>
          <w:sz w:val="32"/>
          <w:szCs w:val="32"/>
        </w:rPr>
        <w:t xml:space="preserve"> </w:t>
      </w:r>
      <w:r w:rsidRPr="00171235">
        <w:rPr>
          <w:rFonts w:ascii="Tahoma" w:hAnsi="Tahoma" w:cs="Tahoma"/>
          <w:sz w:val="32"/>
          <w:szCs w:val="32"/>
        </w:rPr>
        <w:t>съдиите и служителите, да положим още по-големи усилия за повишаване на професионалната си квалификация и да търсим нови възможности</w:t>
      </w:r>
      <w:r w:rsidR="00965742">
        <w:rPr>
          <w:rFonts w:ascii="Tahoma" w:hAnsi="Tahoma" w:cs="Tahoma"/>
          <w:sz w:val="32"/>
          <w:szCs w:val="32"/>
        </w:rPr>
        <w:t xml:space="preserve"> </w:t>
      </w:r>
      <w:r w:rsidRPr="00171235">
        <w:rPr>
          <w:rFonts w:ascii="Tahoma" w:hAnsi="Tahoma" w:cs="Tahoma"/>
          <w:sz w:val="32"/>
          <w:szCs w:val="32"/>
        </w:rPr>
        <w:t>за подобряване на административното обслужване на гражданите. Считам, че всички възникнали проблеми в работата на съда, следва да бъдат отстранявани с открит диалог, директно поставяне на въпросите и тяхното обсъждане, при спазване на Кодекса за етично поведение на българските магистрати и Етичните правила за поведени</w:t>
      </w:r>
      <w:r w:rsidR="00DD7649">
        <w:rPr>
          <w:rFonts w:ascii="Tahoma" w:hAnsi="Tahoma" w:cs="Tahoma"/>
          <w:sz w:val="32"/>
          <w:szCs w:val="32"/>
        </w:rPr>
        <w:t>е</w:t>
      </w:r>
      <w:r w:rsidRPr="00171235">
        <w:rPr>
          <w:rFonts w:ascii="Tahoma" w:hAnsi="Tahoma" w:cs="Tahoma"/>
          <w:sz w:val="32"/>
          <w:szCs w:val="32"/>
        </w:rPr>
        <w:t xml:space="preserve"> на съдебните служители.</w:t>
      </w:r>
    </w:p>
    <w:p w:rsidR="008E06C9" w:rsidRDefault="008E06C9" w:rsidP="00E06578">
      <w:pPr>
        <w:ind w:firstLine="708"/>
        <w:jc w:val="both"/>
        <w:rPr>
          <w:rFonts w:ascii="Tahoma" w:hAnsi="Tahoma" w:cs="Tahoma"/>
          <w:sz w:val="32"/>
          <w:szCs w:val="32"/>
        </w:rPr>
      </w:pPr>
      <w:r w:rsidRPr="00171235">
        <w:rPr>
          <w:rFonts w:ascii="Tahoma" w:hAnsi="Tahoma" w:cs="Tahoma"/>
          <w:sz w:val="32"/>
          <w:szCs w:val="32"/>
        </w:rPr>
        <w:t>Благодаря за добрата работа и проявената отговорност</w:t>
      </w:r>
      <w:r w:rsidR="00965742">
        <w:rPr>
          <w:rFonts w:ascii="Tahoma" w:hAnsi="Tahoma" w:cs="Tahoma"/>
          <w:sz w:val="32"/>
          <w:szCs w:val="32"/>
        </w:rPr>
        <w:t>!</w:t>
      </w:r>
    </w:p>
    <w:p w:rsidR="00965742" w:rsidRPr="00171235" w:rsidRDefault="00965742" w:rsidP="00171235">
      <w:pPr>
        <w:jc w:val="both"/>
        <w:rPr>
          <w:rFonts w:ascii="Tahoma" w:hAnsi="Tahoma" w:cs="Tahoma"/>
          <w:sz w:val="32"/>
          <w:szCs w:val="32"/>
        </w:rPr>
      </w:pPr>
    </w:p>
    <w:p w:rsidR="00E33112" w:rsidRDefault="00E33112" w:rsidP="00171235">
      <w:pPr>
        <w:jc w:val="both"/>
        <w:rPr>
          <w:rFonts w:ascii="Tahoma" w:hAnsi="Tahoma" w:cs="Tahoma"/>
          <w:sz w:val="32"/>
          <w:szCs w:val="32"/>
        </w:rPr>
      </w:pPr>
    </w:p>
    <w:p w:rsidR="00E06578" w:rsidRDefault="00E06578" w:rsidP="00171235">
      <w:pPr>
        <w:jc w:val="both"/>
        <w:rPr>
          <w:rFonts w:ascii="Tahoma" w:hAnsi="Tahoma" w:cs="Tahoma"/>
          <w:sz w:val="32"/>
          <w:szCs w:val="32"/>
        </w:rPr>
      </w:pPr>
    </w:p>
    <w:p w:rsidR="00E06578" w:rsidRDefault="00E06578" w:rsidP="00171235">
      <w:pPr>
        <w:jc w:val="both"/>
        <w:rPr>
          <w:rFonts w:ascii="Tahoma" w:hAnsi="Tahoma" w:cs="Tahoma"/>
          <w:sz w:val="32"/>
          <w:szCs w:val="32"/>
        </w:rPr>
      </w:pPr>
    </w:p>
    <w:p w:rsidR="00E06578" w:rsidRDefault="00E06578" w:rsidP="00171235">
      <w:pPr>
        <w:jc w:val="both"/>
        <w:rPr>
          <w:rFonts w:ascii="Tahoma" w:hAnsi="Tahoma" w:cs="Tahoma"/>
          <w:sz w:val="32"/>
          <w:szCs w:val="32"/>
        </w:rPr>
      </w:pPr>
    </w:p>
    <w:p w:rsidR="00C933A3" w:rsidRPr="00645447" w:rsidRDefault="00C933A3" w:rsidP="00C933A3">
      <w:pPr>
        <w:tabs>
          <w:tab w:val="left" w:pos="540"/>
        </w:tabs>
        <w:ind w:right="252" w:firstLine="720"/>
        <w:jc w:val="both"/>
        <w:rPr>
          <w:rFonts w:ascii="Tahoma" w:hAnsi="Tahoma" w:cs="Tahoma"/>
          <w:sz w:val="32"/>
          <w:szCs w:val="32"/>
        </w:rPr>
      </w:pPr>
      <w:r w:rsidRPr="00645447">
        <w:rPr>
          <w:rFonts w:ascii="Tahoma" w:hAnsi="Tahoma" w:cs="Tahoma"/>
          <w:sz w:val="32"/>
          <w:szCs w:val="32"/>
        </w:rPr>
        <w:t>Приложения: Отчет за работата на А</w:t>
      </w:r>
      <w:r w:rsidR="008E06C9">
        <w:rPr>
          <w:rFonts w:ascii="Tahoma" w:hAnsi="Tahoma" w:cs="Tahoma"/>
          <w:sz w:val="32"/>
          <w:szCs w:val="32"/>
        </w:rPr>
        <w:t>С град Ямбол за</w:t>
      </w:r>
      <w:r w:rsidR="00965742">
        <w:rPr>
          <w:rFonts w:ascii="Tahoma" w:hAnsi="Tahoma" w:cs="Tahoma"/>
          <w:sz w:val="32"/>
          <w:szCs w:val="32"/>
        </w:rPr>
        <w:t xml:space="preserve"> </w:t>
      </w:r>
      <w:r w:rsidR="008E06C9">
        <w:rPr>
          <w:rFonts w:ascii="Tahoma" w:hAnsi="Tahoma" w:cs="Tahoma"/>
          <w:sz w:val="32"/>
          <w:szCs w:val="32"/>
        </w:rPr>
        <w:t>12 месеца на 2016</w:t>
      </w:r>
      <w:r w:rsidRPr="00645447">
        <w:rPr>
          <w:rFonts w:ascii="Tahoma" w:hAnsi="Tahoma" w:cs="Tahoma"/>
          <w:sz w:val="32"/>
          <w:szCs w:val="32"/>
        </w:rPr>
        <w:t>г.; Справка за дейността на съдиите в Административен съд</w:t>
      </w:r>
      <w:r w:rsidR="008E06C9">
        <w:rPr>
          <w:rFonts w:ascii="Tahoma" w:hAnsi="Tahoma" w:cs="Tahoma"/>
          <w:sz w:val="32"/>
          <w:szCs w:val="32"/>
        </w:rPr>
        <w:t xml:space="preserve"> град Ямбол за 12 месеца на 2016</w:t>
      </w:r>
      <w:r w:rsidRPr="00645447">
        <w:rPr>
          <w:rFonts w:ascii="Tahoma" w:hAnsi="Tahoma" w:cs="Tahoma"/>
          <w:sz w:val="32"/>
          <w:szCs w:val="32"/>
        </w:rPr>
        <w:t>г.; Справка за резултатите от върнати обжалвани и протестирани дела на съдиите от Административе</w:t>
      </w:r>
      <w:r w:rsidR="000A5D95" w:rsidRPr="00645447">
        <w:rPr>
          <w:rFonts w:ascii="Tahoma" w:hAnsi="Tahoma" w:cs="Tahoma"/>
          <w:sz w:val="32"/>
          <w:szCs w:val="32"/>
        </w:rPr>
        <w:t>н съд –Ямбол през ІІ-ро 6 мес</w:t>
      </w:r>
      <w:r w:rsidR="00982598">
        <w:rPr>
          <w:rFonts w:ascii="Tahoma" w:hAnsi="Tahoma" w:cs="Tahoma"/>
          <w:sz w:val="32"/>
          <w:szCs w:val="32"/>
        </w:rPr>
        <w:t xml:space="preserve">. </w:t>
      </w:r>
      <w:r w:rsidR="000A5D95" w:rsidRPr="00645447">
        <w:rPr>
          <w:rFonts w:ascii="Tahoma" w:hAnsi="Tahoma" w:cs="Tahoma"/>
          <w:sz w:val="32"/>
          <w:szCs w:val="32"/>
        </w:rPr>
        <w:t>н</w:t>
      </w:r>
      <w:r w:rsidR="008E06C9">
        <w:rPr>
          <w:rFonts w:ascii="Tahoma" w:hAnsi="Tahoma" w:cs="Tahoma"/>
          <w:sz w:val="32"/>
          <w:szCs w:val="32"/>
        </w:rPr>
        <w:t>а 2016</w:t>
      </w:r>
      <w:r w:rsidRPr="00645447">
        <w:rPr>
          <w:rFonts w:ascii="Tahoma" w:hAnsi="Tahoma" w:cs="Tahoma"/>
          <w:sz w:val="32"/>
          <w:szCs w:val="32"/>
        </w:rPr>
        <w:t xml:space="preserve"> година.</w:t>
      </w:r>
    </w:p>
    <w:p w:rsidR="004B44F8" w:rsidRDefault="004B44F8" w:rsidP="00C933A3">
      <w:pPr>
        <w:ind w:left="2832"/>
        <w:rPr>
          <w:rFonts w:ascii="Tahoma" w:hAnsi="Tahoma" w:cs="Tahoma"/>
          <w:sz w:val="32"/>
          <w:szCs w:val="32"/>
        </w:rPr>
      </w:pPr>
    </w:p>
    <w:p w:rsidR="004B44F8" w:rsidRDefault="004B44F8" w:rsidP="00C933A3">
      <w:pPr>
        <w:ind w:left="2832"/>
        <w:rPr>
          <w:rFonts w:ascii="Tahoma" w:hAnsi="Tahoma" w:cs="Tahoma"/>
          <w:sz w:val="32"/>
          <w:szCs w:val="32"/>
        </w:rPr>
      </w:pPr>
    </w:p>
    <w:p w:rsidR="004B44F8" w:rsidRDefault="004B44F8" w:rsidP="00C933A3">
      <w:pPr>
        <w:ind w:left="2832"/>
        <w:rPr>
          <w:rFonts w:ascii="Tahoma" w:hAnsi="Tahoma" w:cs="Tahoma"/>
          <w:sz w:val="32"/>
          <w:szCs w:val="32"/>
        </w:rPr>
      </w:pPr>
    </w:p>
    <w:p w:rsidR="00C933A3" w:rsidRPr="00645447" w:rsidRDefault="00C933A3" w:rsidP="00C933A3">
      <w:pPr>
        <w:ind w:left="2832"/>
        <w:rPr>
          <w:rFonts w:ascii="Tahoma" w:hAnsi="Tahoma" w:cs="Tahoma"/>
          <w:sz w:val="32"/>
          <w:szCs w:val="32"/>
        </w:rPr>
      </w:pPr>
      <w:r w:rsidRPr="00645447">
        <w:rPr>
          <w:rFonts w:ascii="Tahoma" w:hAnsi="Tahoma" w:cs="Tahoma"/>
          <w:sz w:val="32"/>
          <w:szCs w:val="32"/>
        </w:rPr>
        <w:t>ПРЕДСЕДАТЕЛ АС –ЯМБОЛ</w:t>
      </w:r>
    </w:p>
    <w:p w:rsidR="00C933A3" w:rsidRPr="00645447" w:rsidRDefault="00C933A3" w:rsidP="00C933A3">
      <w:pPr>
        <w:ind w:left="5664"/>
        <w:rPr>
          <w:rFonts w:ascii="Tahoma" w:hAnsi="Tahoma" w:cs="Tahoma"/>
          <w:sz w:val="32"/>
          <w:szCs w:val="32"/>
        </w:rPr>
      </w:pPr>
      <w:r w:rsidRPr="00645447">
        <w:rPr>
          <w:rFonts w:ascii="Tahoma" w:hAnsi="Tahoma" w:cs="Tahoma"/>
          <w:sz w:val="32"/>
          <w:szCs w:val="32"/>
        </w:rPr>
        <w:t>/ ДИАНА ПЕТКОВА /</w:t>
      </w:r>
    </w:p>
    <w:sectPr w:rsidR="00C933A3" w:rsidRPr="00645447" w:rsidSect="002A5C42">
      <w:footerReference w:type="default" r:id="rId24"/>
      <w:pgSz w:w="11906" w:h="16838" w:code="9"/>
      <w:pgMar w:top="907" w:right="1134" w:bottom="907" w:left="1440" w:header="709" w:footer="709" w:gutter="0"/>
      <w:pgNumType w:start="1"/>
      <w:cols w:space="708" w:equalWidth="0">
        <w:col w:w="9049"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EF" w:rsidRDefault="00874FEF">
      <w:r>
        <w:separator/>
      </w:r>
    </w:p>
  </w:endnote>
  <w:endnote w:type="continuationSeparator" w:id="0">
    <w:p w:rsidR="00874FEF" w:rsidRDefault="0087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F9" w:rsidRDefault="00984EF9"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84EF9" w:rsidRDefault="00984EF9" w:rsidP="0036775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F9" w:rsidRDefault="00984EF9" w:rsidP="00781DAF">
    <w:pPr>
      <w:pStyle w:val="a7"/>
      <w:framePr w:wrap="around" w:vAnchor="text" w:hAnchor="margin" w:xAlign="right" w:y="1"/>
      <w:rPr>
        <w:rStyle w:val="a9"/>
      </w:rPr>
    </w:pPr>
  </w:p>
  <w:p w:rsidR="00984EF9" w:rsidRPr="00400F81" w:rsidRDefault="00984EF9" w:rsidP="00367755">
    <w:pPr>
      <w:pStyle w:val="a7"/>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F9" w:rsidRDefault="00984EF9" w:rsidP="00781DA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A7F4D">
      <w:rPr>
        <w:rStyle w:val="a9"/>
        <w:noProof/>
      </w:rPr>
      <w:t>3</w:t>
    </w:r>
    <w:r>
      <w:rPr>
        <w:rStyle w:val="a9"/>
      </w:rPr>
      <w:fldChar w:fldCharType="end"/>
    </w:r>
  </w:p>
  <w:p w:rsidR="00984EF9" w:rsidRPr="00400F81" w:rsidRDefault="00984EF9" w:rsidP="00367755">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EF" w:rsidRDefault="00874FEF">
      <w:r>
        <w:separator/>
      </w:r>
    </w:p>
  </w:footnote>
  <w:footnote w:type="continuationSeparator" w:id="0">
    <w:p w:rsidR="00874FEF" w:rsidRDefault="00874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F9" w:rsidRPr="00B76FCB" w:rsidRDefault="00984EF9" w:rsidP="00275340">
    <w:pPr>
      <w:rPr>
        <w:i/>
        <w:sz w:val="20"/>
        <w:szCs w:val="20"/>
        <w:lang w:val="ru-RU"/>
      </w:rPr>
    </w:pPr>
    <w:r>
      <w:rPr>
        <w:i/>
        <w:sz w:val="20"/>
        <w:szCs w:val="20"/>
        <w:lang w:val="be-BY"/>
      </w:rPr>
      <w:t xml:space="preserve">           ДОКЛАД ЗА ДЕЙНОСТТА НА </w:t>
    </w:r>
    <w:r>
      <w:rPr>
        <w:b/>
        <w:i/>
        <w:sz w:val="20"/>
        <w:szCs w:val="20"/>
        <w:lang w:val="be-BY"/>
      </w:rPr>
      <w:t xml:space="preserve">АДМИНИСТРАТИВЕН СЪД – ЯМБОЛ - </w:t>
    </w:r>
    <w:r>
      <w:rPr>
        <w:i/>
        <w:sz w:val="20"/>
        <w:szCs w:val="20"/>
        <w:lang w:val="be-BY"/>
      </w:rPr>
      <w:t>20</w:t>
    </w:r>
    <w:r w:rsidRPr="00700BE1">
      <w:rPr>
        <w:i/>
        <w:sz w:val="20"/>
        <w:szCs w:val="20"/>
        <w:lang w:val="ru-RU"/>
      </w:rPr>
      <w:t>1</w:t>
    </w:r>
    <w:r>
      <w:rPr>
        <w:i/>
        <w:sz w:val="20"/>
        <w:szCs w:val="20"/>
        <w:lang w:val="en-US"/>
      </w:rPr>
      <w:t>6</w:t>
    </w:r>
    <w:r>
      <w:rPr>
        <w:i/>
        <w:sz w:val="20"/>
        <w:szCs w:val="20"/>
        <w:lang w:val="be-BY"/>
      </w:rPr>
      <w:t xml:space="preserve"> г.              </w:t>
    </w:r>
  </w:p>
  <w:p w:rsidR="00984EF9" w:rsidRDefault="00984EF9" w:rsidP="00275340">
    <w:pPr>
      <w:pStyle w:val="a6"/>
      <w:rPr>
        <w:i/>
        <w:sz w:val="20"/>
        <w:szCs w:val="20"/>
      </w:rPr>
    </w:pPr>
    <w:r>
      <w:rPr>
        <w:i/>
        <w:sz w:val="20"/>
        <w:szCs w:val="20"/>
        <w:lang w:val="be-BY"/>
      </w:rPr>
      <w:t xml:space="preserve">                                                                                                                                                                  </w:t>
    </w:r>
    <w:r w:rsidRPr="00A34537">
      <w:rPr>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pt;height:67.5pt">
          <v:imagedata r:id="rId1" o:title="temida3"/>
        </v:shape>
      </w:pict>
    </w:r>
  </w:p>
  <w:p w:rsidR="00984EF9" w:rsidRDefault="00984EF9" w:rsidP="002753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44B"/>
    <w:multiLevelType w:val="hybridMultilevel"/>
    <w:tmpl w:val="C93A3B96"/>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D510FAB"/>
    <w:multiLevelType w:val="multilevel"/>
    <w:tmpl w:val="D00CE0DC"/>
    <w:lvl w:ilvl="0">
      <w:start w:val="7"/>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0F0264FA"/>
    <w:multiLevelType w:val="hybridMultilevel"/>
    <w:tmpl w:val="1D5CB968"/>
    <w:lvl w:ilvl="0" w:tplc="C3D2FD10">
      <w:numFmt w:val="bullet"/>
      <w:lvlText w:val="-"/>
      <w:lvlJc w:val="left"/>
      <w:pPr>
        <w:tabs>
          <w:tab w:val="num" w:pos="2043"/>
        </w:tabs>
        <w:ind w:left="2043" w:hanging="1020"/>
      </w:pPr>
      <w:rPr>
        <w:rFonts w:ascii="Tahoma" w:eastAsia="Times New Roman" w:hAnsi="Tahoma" w:cs="Tahoma" w:hint="default"/>
      </w:rPr>
    </w:lvl>
    <w:lvl w:ilvl="1" w:tplc="04020003" w:tentative="1">
      <w:start w:val="1"/>
      <w:numFmt w:val="bullet"/>
      <w:lvlText w:val="o"/>
      <w:lvlJc w:val="left"/>
      <w:pPr>
        <w:tabs>
          <w:tab w:val="num" w:pos="2103"/>
        </w:tabs>
        <w:ind w:left="2103" w:hanging="360"/>
      </w:pPr>
      <w:rPr>
        <w:rFonts w:ascii="Courier New" w:hAnsi="Courier New" w:cs="Courier New" w:hint="default"/>
      </w:rPr>
    </w:lvl>
    <w:lvl w:ilvl="2" w:tplc="04020005" w:tentative="1">
      <w:start w:val="1"/>
      <w:numFmt w:val="bullet"/>
      <w:lvlText w:val=""/>
      <w:lvlJc w:val="left"/>
      <w:pPr>
        <w:tabs>
          <w:tab w:val="num" w:pos="2823"/>
        </w:tabs>
        <w:ind w:left="2823" w:hanging="360"/>
      </w:pPr>
      <w:rPr>
        <w:rFonts w:ascii="Wingdings" w:hAnsi="Wingdings" w:hint="default"/>
      </w:rPr>
    </w:lvl>
    <w:lvl w:ilvl="3" w:tplc="04020001" w:tentative="1">
      <w:start w:val="1"/>
      <w:numFmt w:val="bullet"/>
      <w:lvlText w:val=""/>
      <w:lvlJc w:val="left"/>
      <w:pPr>
        <w:tabs>
          <w:tab w:val="num" w:pos="3543"/>
        </w:tabs>
        <w:ind w:left="3543" w:hanging="360"/>
      </w:pPr>
      <w:rPr>
        <w:rFonts w:ascii="Symbol" w:hAnsi="Symbol" w:hint="default"/>
      </w:rPr>
    </w:lvl>
    <w:lvl w:ilvl="4" w:tplc="04020003" w:tentative="1">
      <w:start w:val="1"/>
      <w:numFmt w:val="bullet"/>
      <w:lvlText w:val="o"/>
      <w:lvlJc w:val="left"/>
      <w:pPr>
        <w:tabs>
          <w:tab w:val="num" w:pos="4263"/>
        </w:tabs>
        <w:ind w:left="4263" w:hanging="360"/>
      </w:pPr>
      <w:rPr>
        <w:rFonts w:ascii="Courier New" w:hAnsi="Courier New" w:cs="Courier New" w:hint="default"/>
      </w:rPr>
    </w:lvl>
    <w:lvl w:ilvl="5" w:tplc="04020005" w:tentative="1">
      <w:start w:val="1"/>
      <w:numFmt w:val="bullet"/>
      <w:lvlText w:val=""/>
      <w:lvlJc w:val="left"/>
      <w:pPr>
        <w:tabs>
          <w:tab w:val="num" w:pos="4983"/>
        </w:tabs>
        <w:ind w:left="4983" w:hanging="360"/>
      </w:pPr>
      <w:rPr>
        <w:rFonts w:ascii="Wingdings" w:hAnsi="Wingdings" w:hint="default"/>
      </w:rPr>
    </w:lvl>
    <w:lvl w:ilvl="6" w:tplc="04020001" w:tentative="1">
      <w:start w:val="1"/>
      <w:numFmt w:val="bullet"/>
      <w:lvlText w:val=""/>
      <w:lvlJc w:val="left"/>
      <w:pPr>
        <w:tabs>
          <w:tab w:val="num" w:pos="5703"/>
        </w:tabs>
        <w:ind w:left="5703" w:hanging="360"/>
      </w:pPr>
      <w:rPr>
        <w:rFonts w:ascii="Symbol" w:hAnsi="Symbol" w:hint="default"/>
      </w:rPr>
    </w:lvl>
    <w:lvl w:ilvl="7" w:tplc="04020003" w:tentative="1">
      <w:start w:val="1"/>
      <w:numFmt w:val="bullet"/>
      <w:lvlText w:val="o"/>
      <w:lvlJc w:val="left"/>
      <w:pPr>
        <w:tabs>
          <w:tab w:val="num" w:pos="6423"/>
        </w:tabs>
        <w:ind w:left="6423" w:hanging="360"/>
      </w:pPr>
      <w:rPr>
        <w:rFonts w:ascii="Courier New" w:hAnsi="Courier New" w:cs="Courier New" w:hint="default"/>
      </w:rPr>
    </w:lvl>
    <w:lvl w:ilvl="8" w:tplc="04020005" w:tentative="1">
      <w:start w:val="1"/>
      <w:numFmt w:val="bullet"/>
      <w:lvlText w:val=""/>
      <w:lvlJc w:val="left"/>
      <w:pPr>
        <w:tabs>
          <w:tab w:val="num" w:pos="7143"/>
        </w:tabs>
        <w:ind w:left="7143" w:hanging="360"/>
      </w:pPr>
      <w:rPr>
        <w:rFonts w:ascii="Wingdings" w:hAnsi="Wingdings" w:hint="default"/>
      </w:rPr>
    </w:lvl>
  </w:abstractNum>
  <w:abstractNum w:abstractNumId="3">
    <w:nsid w:val="15E2414D"/>
    <w:multiLevelType w:val="multilevel"/>
    <w:tmpl w:val="E0E07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4">
    <w:nsid w:val="1C7019FB"/>
    <w:multiLevelType w:val="hybridMultilevel"/>
    <w:tmpl w:val="F5787FD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E9F73B8"/>
    <w:multiLevelType w:val="multilevel"/>
    <w:tmpl w:val="8D4E4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440"/>
        </w:tabs>
        <w:ind w:left="4440" w:hanging="1080"/>
      </w:pPr>
      <w:rPr>
        <w:rFonts w:hint="default"/>
      </w:rPr>
    </w:lvl>
    <w:lvl w:ilvl="3">
      <w:start w:val="1"/>
      <w:numFmt w:val="decimal"/>
      <w:lvlText w:val="%1.%2.%3.%4."/>
      <w:lvlJc w:val="left"/>
      <w:pPr>
        <w:tabs>
          <w:tab w:val="num" w:pos="6480"/>
        </w:tabs>
        <w:ind w:left="6480" w:hanging="1440"/>
      </w:pPr>
      <w:rPr>
        <w:rFonts w:hint="default"/>
      </w:rPr>
    </w:lvl>
    <w:lvl w:ilvl="4">
      <w:start w:val="1"/>
      <w:numFmt w:val="decimal"/>
      <w:lvlText w:val="%1.%2.%3.%4.%5."/>
      <w:lvlJc w:val="left"/>
      <w:pPr>
        <w:tabs>
          <w:tab w:val="num" w:pos="8520"/>
        </w:tabs>
        <w:ind w:left="8520" w:hanging="1800"/>
      </w:pPr>
      <w:rPr>
        <w:rFonts w:hint="default"/>
      </w:rPr>
    </w:lvl>
    <w:lvl w:ilvl="5">
      <w:start w:val="1"/>
      <w:numFmt w:val="decimal"/>
      <w:lvlText w:val="%1.%2.%3.%4.%5.%6."/>
      <w:lvlJc w:val="left"/>
      <w:pPr>
        <w:tabs>
          <w:tab w:val="num" w:pos="10560"/>
        </w:tabs>
        <w:ind w:left="10560" w:hanging="2160"/>
      </w:pPr>
      <w:rPr>
        <w:rFonts w:hint="default"/>
      </w:rPr>
    </w:lvl>
    <w:lvl w:ilvl="6">
      <w:start w:val="1"/>
      <w:numFmt w:val="decimal"/>
      <w:lvlText w:val="%1.%2.%3.%4.%5.%6.%7."/>
      <w:lvlJc w:val="left"/>
      <w:pPr>
        <w:tabs>
          <w:tab w:val="num" w:pos="12600"/>
        </w:tabs>
        <w:ind w:left="12600" w:hanging="2520"/>
      </w:pPr>
      <w:rPr>
        <w:rFonts w:hint="default"/>
      </w:rPr>
    </w:lvl>
    <w:lvl w:ilvl="7">
      <w:start w:val="1"/>
      <w:numFmt w:val="decimal"/>
      <w:lvlText w:val="%1.%2.%3.%4.%5.%6.%7.%8."/>
      <w:lvlJc w:val="left"/>
      <w:pPr>
        <w:tabs>
          <w:tab w:val="num" w:pos="14640"/>
        </w:tabs>
        <w:ind w:left="14640" w:hanging="2880"/>
      </w:pPr>
      <w:rPr>
        <w:rFonts w:hint="default"/>
      </w:rPr>
    </w:lvl>
    <w:lvl w:ilvl="8">
      <w:start w:val="1"/>
      <w:numFmt w:val="decimal"/>
      <w:lvlText w:val="%1.%2.%3.%4.%5.%6.%7.%8.%9."/>
      <w:lvlJc w:val="left"/>
      <w:pPr>
        <w:tabs>
          <w:tab w:val="num" w:pos="16680"/>
        </w:tabs>
        <w:ind w:left="16680" w:hanging="3240"/>
      </w:pPr>
      <w:rPr>
        <w:rFonts w:hint="default"/>
      </w:rPr>
    </w:lvl>
  </w:abstractNum>
  <w:abstractNum w:abstractNumId="6">
    <w:nsid w:val="1F037066"/>
    <w:multiLevelType w:val="hybridMultilevel"/>
    <w:tmpl w:val="9506807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0872517"/>
    <w:multiLevelType w:val="multilevel"/>
    <w:tmpl w:val="C30EAA54"/>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8">
    <w:nsid w:val="20AB7E15"/>
    <w:multiLevelType w:val="hybridMultilevel"/>
    <w:tmpl w:val="B478E350"/>
    <w:lvl w:ilvl="0" w:tplc="F1526FF6">
      <w:numFmt w:val="bullet"/>
      <w:lvlText w:val="-"/>
      <w:lvlJc w:val="left"/>
      <w:pPr>
        <w:ind w:left="1410" w:hanging="360"/>
      </w:pPr>
      <w:rPr>
        <w:rFonts w:ascii="Times New Roman" w:eastAsia="Times New Roman" w:hAnsi="Times New Roman" w:cs="Times New Roman"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9">
    <w:nsid w:val="31205D8F"/>
    <w:multiLevelType w:val="hybridMultilevel"/>
    <w:tmpl w:val="35AC7320"/>
    <w:lvl w:ilvl="0" w:tplc="D4A0B7BC">
      <w:start w:val="1"/>
      <w:numFmt w:val="decimal"/>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18F7E18"/>
    <w:multiLevelType w:val="multilevel"/>
    <w:tmpl w:val="32A0AAAC"/>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11">
    <w:nsid w:val="334F1DB7"/>
    <w:multiLevelType w:val="hybridMultilevel"/>
    <w:tmpl w:val="33940B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85273F9"/>
    <w:multiLevelType w:val="hybridMultilevel"/>
    <w:tmpl w:val="F2B22AF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A7D0A8A"/>
    <w:multiLevelType w:val="multilevel"/>
    <w:tmpl w:val="07B40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14">
    <w:nsid w:val="3F5F5586"/>
    <w:multiLevelType w:val="multilevel"/>
    <w:tmpl w:val="6D7E0D88"/>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15">
    <w:nsid w:val="42312624"/>
    <w:multiLevelType w:val="multilevel"/>
    <w:tmpl w:val="11460C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415"/>
        </w:tabs>
        <w:ind w:left="2415" w:hanging="720"/>
      </w:pPr>
      <w:rPr>
        <w:rFonts w:hint="default"/>
      </w:rPr>
    </w:lvl>
    <w:lvl w:ilvl="2">
      <w:start w:val="1"/>
      <w:numFmt w:val="decimal"/>
      <w:lvlText w:val="%1.%2.%3"/>
      <w:lvlJc w:val="left"/>
      <w:pPr>
        <w:tabs>
          <w:tab w:val="num" w:pos="4470"/>
        </w:tabs>
        <w:ind w:left="4470" w:hanging="1080"/>
      </w:pPr>
      <w:rPr>
        <w:rFonts w:hint="default"/>
      </w:rPr>
    </w:lvl>
    <w:lvl w:ilvl="3">
      <w:start w:val="1"/>
      <w:numFmt w:val="decimal"/>
      <w:lvlText w:val="%1.%2.%3.%4"/>
      <w:lvlJc w:val="left"/>
      <w:pPr>
        <w:tabs>
          <w:tab w:val="num" w:pos="6525"/>
        </w:tabs>
        <w:ind w:left="6525" w:hanging="1440"/>
      </w:pPr>
      <w:rPr>
        <w:rFonts w:hint="default"/>
      </w:rPr>
    </w:lvl>
    <w:lvl w:ilvl="4">
      <w:start w:val="1"/>
      <w:numFmt w:val="decimal"/>
      <w:lvlText w:val="%1.%2.%3.%4.%5"/>
      <w:lvlJc w:val="left"/>
      <w:pPr>
        <w:tabs>
          <w:tab w:val="num" w:pos="8580"/>
        </w:tabs>
        <w:ind w:left="8580" w:hanging="1800"/>
      </w:pPr>
      <w:rPr>
        <w:rFonts w:hint="default"/>
      </w:rPr>
    </w:lvl>
    <w:lvl w:ilvl="5">
      <w:start w:val="1"/>
      <w:numFmt w:val="decimal"/>
      <w:lvlText w:val="%1.%2.%3.%4.%5.%6"/>
      <w:lvlJc w:val="left"/>
      <w:pPr>
        <w:tabs>
          <w:tab w:val="num" w:pos="10635"/>
        </w:tabs>
        <w:ind w:left="10635" w:hanging="2160"/>
      </w:pPr>
      <w:rPr>
        <w:rFonts w:hint="default"/>
      </w:rPr>
    </w:lvl>
    <w:lvl w:ilvl="6">
      <w:start w:val="1"/>
      <w:numFmt w:val="decimal"/>
      <w:lvlText w:val="%1.%2.%3.%4.%5.%6.%7"/>
      <w:lvlJc w:val="left"/>
      <w:pPr>
        <w:tabs>
          <w:tab w:val="num" w:pos="12690"/>
        </w:tabs>
        <w:ind w:left="12690" w:hanging="2520"/>
      </w:pPr>
      <w:rPr>
        <w:rFonts w:hint="default"/>
      </w:rPr>
    </w:lvl>
    <w:lvl w:ilvl="7">
      <w:start w:val="1"/>
      <w:numFmt w:val="decimal"/>
      <w:lvlText w:val="%1.%2.%3.%4.%5.%6.%7.%8"/>
      <w:lvlJc w:val="left"/>
      <w:pPr>
        <w:tabs>
          <w:tab w:val="num" w:pos="14745"/>
        </w:tabs>
        <w:ind w:left="14745" w:hanging="2880"/>
      </w:pPr>
      <w:rPr>
        <w:rFonts w:hint="default"/>
      </w:rPr>
    </w:lvl>
    <w:lvl w:ilvl="8">
      <w:start w:val="1"/>
      <w:numFmt w:val="decimal"/>
      <w:lvlText w:val="%1.%2.%3.%4.%5.%6.%7.%8.%9"/>
      <w:lvlJc w:val="left"/>
      <w:pPr>
        <w:tabs>
          <w:tab w:val="num" w:pos="16440"/>
        </w:tabs>
        <w:ind w:left="16440" w:hanging="2880"/>
      </w:pPr>
      <w:rPr>
        <w:rFonts w:hint="default"/>
      </w:rPr>
    </w:lvl>
  </w:abstractNum>
  <w:abstractNum w:abstractNumId="16">
    <w:nsid w:val="424E6BD5"/>
    <w:multiLevelType w:val="multilevel"/>
    <w:tmpl w:val="C93A3B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B344088"/>
    <w:multiLevelType w:val="multilevel"/>
    <w:tmpl w:val="AD8EA162"/>
    <w:lvl w:ilvl="0">
      <w:start w:val="2"/>
      <w:numFmt w:val="decimal"/>
      <w:lvlText w:val="%1"/>
      <w:lvlJc w:val="left"/>
      <w:pPr>
        <w:tabs>
          <w:tab w:val="num" w:pos="1155"/>
        </w:tabs>
        <w:ind w:left="1155" w:hanging="1155"/>
      </w:pPr>
      <w:rPr>
        <w:rFonts w:hint="default"/>
      </w:rPr>
    </w:lvl>
    <w:lvl w:ilvl="1">
      <w:start w:val="1"/>
      <w:numFmt w:val="decimal"/>
      <w:lvlText w:val="%1.%2"/>
      <w:lvlJc w:val="left"/>
      <w:pPr>
        <w:tabs>
          <w:tab w:val="num" w:pos="1335"/>
        </w:tabs>
        <w:ind w:left="1335" w:hanging="1155"/>
      </w:pPr>
      <w:rPr>
        <w:rFonts w:hint="default"/>
      </w:rPr>
    </w:lvl>
    <w:lvl w:ilvl="2">
      <w:start w:val="1"/>
      <w:numFmt w:val="decimal"/>
      <w:lvlText w:val="%1.%2.%3"/>
      <w:lvlJc w:val="left"/>
      <w:pPr>
        <w:tabs>
          <w:tab w:val="num" w:pos="1515"/>
        </w:tabs>
        <w:ind w:left="1515" w:hanging="1155"/>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600"/>
        </w:tabs>
        <w:ind w:left="3600" w:hanging="252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680"/>
        </w:tabs>
        <w:ind w:left="4680" w:hanging="3240"/>
      </w:pPr>
      <w:rPr>
        <w:rFonts w:hint="default"/>
      </w:rPr>
    </w:lvl>
  </w:abstractNum>
  <w:abstractNum w:abstractNumId="18">
    <w:nsid w:val="4E123CA3"/>
    <w:multiLevelType w:val="hybridMultilevel"/>
    <w:tmpl w:val="8FAC2794"/>
    <w:lvl w:ilvl="0" w:tplc="04020001">
      <w:start w:val="1"/>
      <w:numFmt w:val="bullet"/>
      <w:lvlText w:val=""/>
      <w:lvlJc w:val="left"/>
      <w:pPr>
        <w:tabs>
          <w:tab w:val="num" w:pos="1788"/>
        </w:tabs>
        <w:ind w:left="178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4E294676"/>
    <w:multiLevelType w:val="hybridMultilevel"/>
    <w:tmpl w:val="AD8682C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0">
    <w:nsid w:val="518409CA"/>
    <w:multiLevelType w:val="multilevel"/>
    <w:tmpl w:val="958E0724"/>
    <w:lvl w:ilvl="0">
      <w:start w:val="5"/>
      <w:numFmt w:val="decimal"/>
      <w:lvlText w:val="%1"/>
      <w:lvlJc w:val="left"/>
      <w:pPr>
        <w:tabs>
          <w:tab w:val="num" w:pos="1500"/>
        </w:tabs>
        <w:ind w:left="1500" w:hanging="1500"/>
      </w:pPr>
      <w:rPr>
        <w:rFonts w:hint="default"/>
      </w:rPr>
    </w:lvl>
    <w:lvl w:ilvl="1">
      <w:start w:val="2"/>
      <w:numFmt w:val="decimal"/>
      <w:lvlText w:val="%1.%2"/>
      <w:lvlJc w:val="left"/>
      <w:pPr>
        <w:tabs>
          <w:tab w:val="num" w:pos="1500"/>
        </w:tabs>
        <w:ind w:left="1500" w:hanging="1500"/>
      </w:pPr>
      <w:rPr>
        <w:rFonts w:hint="default"/>
      </w:rPr>
    </w:lvl>
    <w:lvl w:ilvl="2">
      <w:start w:val="1"/>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1">
    <w:nsid w:val="52886053"/>
    <w:multiLevelType w:val="hybridMultilevel"/>
    <w:tmpl w:val="D3FE4734"/>
    <w:lvl w:ilvl="0" w:tplc="43CC5B8E">
      <w:start w:val="1"/>
      <w:numFmt w:val="decimal"/>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56634E22"/>
    <w:multiLevelType w:val="multilevel"/>
    <w:tmpl w:val="A766787C"/>
    <w:lvl w:ilvl="0">
      <w:start w:val="5"/>
      <w:numFmt w:val="decimal"/>
      <w:lvlText w:val="%1"/>
      <w:lvlJc w:val="left"/>
      <w:pPr>
        <w:tabs>
          <w:tab w:val="num" w:pos="495"/>
        </w:tabs>
        <w:ind w:left="495" w:hanging="495"/>
      </w:pPr>
    </w:lvl>
    <w:lvl w:ilvl="1">
      <w:start w:val="1"/>
      <w:numFmt w:val="decimal"/>
      <w:lvlText w:val="%1.%2"/>
      <w:lvlJc w:val="left"/>
      <w:pPr>
        <w:tabs>
          <w:tab w:val="num" w:pos="1170"/>
        </w:tabs>
        <w:ind w:left="1170" w:hanging="720"/>
      </w:pPr>
    </w:lvl>
    <w:lvl w:ilvl="2">
      <w:start w:val="1"/>
      <w:numFmt w:val="decimal"/>
      <w:lvlText w:val="%1.%2.%3"/>
      <w:lvlJc w:val="left"/>
      <w:pPr>
        <w:tabs>
          <w:tab w:val="num" w:pos="1980"/>
        </w:tabs>
        <w:ind w:left="1980" w:hanging="1080"/>
      </w:pPr>
    </w:lvl>
    <w:lvl w:ilvl="3">
      <w:start w:val="1"/>
      <w:numFmt w:val="decimal"/>
      <w:lvlText w:val="%1.%2.%3.%4"/>
      <w:lvlJc w:val="left"/>
      <w:pPr>
        <w:tabs>
          <w:tab w:val="num" w:pos="2790"/>
        </w:tabs>
        <w:ind w:left="2790" w:hanging="1440"/>
      </w:pPr>
    </w:lvl>
    <w:lvl w:ilvl="4">
      <w:start w:val="1"/>
      <w:numFmt w:val="decimal"/>
      <w:lvlText w:val="%1.%2.%3.%4.%5"/>
      <w:lvlJc w:val="left"/>
      <w:pPr>
        <w:tabs>
          <w:tab w:val="num" w:pos="3600"/>
        </w:tabs>
        <w:ind w:left="3600" w:hanging="1800"/>
      </w:pPr>
    </w:lvl>
    <w:lvl w:ilvl="5">
      <w:start w:val="1"/>
      <w:numFmt w:val="decimal"/>
      <w:lvlText w:val="%1.%2.%3.%4.%5.%6"/>
      <w:lvlJc w:val="left"/>
      <w:pPr>
        <w:tabs>
          <w:tab w:val="num" w:pos="4410"/>
        </w:tabs>
        <w:ind w:left="4410" w:hanging="2160"/>
      </w:pPr>
    </w:lvl>
    <w:lvl w:ilvl="6">
      <w:start w:val="1"/>
      <w:numFmt w:val="decimal"/>
      <w:lvlText w:val="%1.%2.%3.%4.%5.%6.%7"/>
      <w:lvlJc w:val="left"/>
      <w:pPr>
        <w:tabs>
          <w:tab w:val="num" w:pos="5220"/>
        </w:tabs>
        <w:ind w:left="5220" w:hanging="2520"/>
      </w:pPr>
    </w:lvl>
    <w:lvl w:ilvl="7">
      <w:start w:val="1"/>
      <w:numFmt w:val="decimal"/>
      <w:lvlText w:val="%1.%2.%3.%4.%5.%6.%7.%8"/>
      <w:lvlJc w:val="left"/>
      <w:pPr>
        <w:tabs>
          <w:tab w:val="num" w:pos="6030"/>
        </w:tabs>
        <w:ind w:left="6030" w:hanging="2880"/>
      </w:pPr>
    </w:lvl>
    <w:lvl w:ilvl="8">
      <w:start w:val="1"/>
      <w:numFmt w:val="decimal"/>
      <w:lvlText w:val="%1.%2.%3.%4.%5.%6.%7.%8.%9"/>
      <w:lvlJc w:val="left"/>
      <w:pPr>
        <w:tabs>
          <w:tab w:val="num" w:pos="6840"/>
        </w:tabs>
        <w:ind w:left="6840" w:hanging="3240"/>
      </w:pPr>
    </w:lvl>
  </w:abstractNum>
  <w:abstractNum w:abstractNumId="23">
    <w:nsid w:val="610677BC"/>
    <w:multiLevelType w:val="hybridMultilevel"/>
    <w:tmpl w:val="593CEF3C"/>
    <w:lvl w:ilvl="0" w:tplc="7A1609AA">
      <w:start w:val="3"/>
      <w:numFmt w:val="bullet"/>
      <w:lvlText w:val="-"/>
      <w:lvlJc w:val="left"/>
      <w:pPr>
        <w:tabs>
          <w:tab w:val="num" w:pos="1353"/>
        </w:tabs>
        <w:ind w:left="1353"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6B50855"/>
    <w:multiLevelType w:val="multilevel"/>
    <w:tmpl w:val="C512B878"/>
    <w:lvl w:ilvl="0">
      <w:start w:val="5"/>
      <w:numFmt w:val="decimal"/>
      <w:lvlText w:val="%1."/>
      <w:lvlJc w:val="left"/>
      <w:pPr>
        <w:tabs>
          <w:tab w:val="num" w:pos="915"/>
        </w:tabs>
        <w:ind w:left="915" w:hanging="915"/>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25">
    <w:nsid w:val="66C86647"/>
    <w:multiLevelType w:val="multilevel"/>
    <w:tmpl w:val="21BC6D40"/>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26">
    <w:nsid w:val="695F3041"/>
    <w:multiLevelType w:val="multilevel"/>
    <w:tmpl w:val="7102F016"/>
    <w:lvl w:ilvl="0">
      <w:start w:val="5"/>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27">
    <w:nsid w:val="6CA2488C"/>
    <w:multiLevelType w:val="multilevel"/>
    <w:tmpl w:val="E96450D8"/>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2130"/>
        </w:tabs>
        <w:ind w:left="2130" w:hanging="750"/>
      </w:pPr>
      <w:rPr>
        <w:rFonts w:hint="default"/>
      </w:rPr>
    </w:lvl>
    <w:lvl w:ilvl="2">
      <w:start w:val="1"/>
      <w:numFmt w:val="decimal"/>
      <w:lvlText w:val="%1.%2.%3"/>
      <w:lvlJc w:val="left"/>
      <w:pPr>
        <w:tabs>
          <w:tab w:val="num" w:pos="3510"/>
        </w:tabs>
        <w:ind w:left="3510" w:hanging="750"/>
      </w:pPr>
      <w:rPr>
        <w:rFonts w:hint="default"/>
      </w:rPr>
    </w:lvl>
    <w:lvl w:ilvl="3">
      <w:start w:val="1"/>
      <w:numFmt w:val="decimal"/>
      <w:lvlText w:val="%1.%2.%3.%4"/>
      <w:lvlJc w:val="left"/>
      <w:pPr>
        <w:tabs>
          <w:tab w:val="num" w:pos="4890"/>
        </w:tabs>
        <w:ind w:left="4890" w:hanging="75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8">
    <w:nsid w:val="6CF00186"/>
    <w:multiLevelType w:val="multilevel"/>
    <w:tmpl w:val="2B76A99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29">
    <w:nsid w:val="723C3680"/>
    <w:multiLevelType w:val="multilevel"/>
    <w:tmpl w:val="1D86FB20"/>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0">
    <w:nsid w:val="725C02E9"/>
    <w:multiLevelType w:val="multilevel"/>
    <w:tmpl w:val="A1D86D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abstractNum w:abstractNumId="31">
    <w:nsid w:val="734867A3"/>
    <w:multiLevelType w:val="multilevel"/>
    <w:tmpl w:val="63D66EE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2">
    <w:nsid w:val="751C7FFD"/>
    <w:multiLevelType w:val="multilevel"/>
    <w:tmpl w:val="A28C755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3">
    <w:nsid w:val="79853946"/>
    <w:multiLevelType w:val="multilevel"/>
    <w:tmpl w:val="085ADF4C"/>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140"/>
        </w:tabs>
        <w:ind w:left="1140" w:hanging="7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34">
    <w:nsid w:val="7F2C7FE5"/>
    <w:multiLevelType w:val="hybridMultilevel"/>
    <w:tmpl w:val="0A2453A0"/>
    <w:lvl w:ilvl="0" w:tplc="2AAA33B4">
      <w:start w:val="1"/>
      <w:numFmt w:val="bullet"/>
      <w:lvlText w:val="-"/>
      <w:lvlJc w:val="left"/>
      <w:pPr>
        <w:tabs>
          <w:tab w:val="num" w:pos="1320"/>
        </w:tabs>
        <w:ind w:left="1320" w:hanging="360"/>
      </w:pPr>
      <w:rPr>
        <w:rFonts w:ascii="Times New Roman" w:eastAsia="Times New Roman" w:hAnsi="Times New Roman" w:cs="Times New Roman"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num w:numId="1">
    <w:abstractNumId w:val="34"/>
  </w:num>
  <w:num w:numId="2">
    <w:abstractNumId w:val="27"/>
  </w:num>
  <w:num w:numId="3">
    <w:abstractNumId w:val="13"/>
  </w:num>
  <w:num w:numId="4">
    <w:abstractNumId w:val="3"/>
  </w:num>
  <w:num w:numId="5">
    <w:abstractNumId w:val="30"/>
  </w:num>
  <w:num w:numId="6">
    <w:abstractNumId w:val="5"/>
  </w:num>
  <w:num w:numId="7">
    <w:abstractNumId w:val="15"/>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1"/>
  </w:num>
  <w:num w:numId="11">
    <w:abstractNumId w:val="17"/>
  </w:num>
  <w:num w:numId="12">
    <w:abstractNumId w:val="33"/>
  </w:num>
  <w:num w:numId="13">
    <w:abstractNumId w:val="29"/>
  </w:num>
  <w:num w:numId="14">
    <w:abstractNumId w:val="25"/>
  </w:num>
  <w:num w:numId="15">
    <w:abstractNumId w:val="11"/>
  </w:num>
  <w:num w:numId="16">
    <w:abstractNumId w:val="28"/>
  </w:num>
  <w:num w:numId="17">
    <w:abstractNumId w:val="12"/>
  </w:num>
  <w:num w:numId="18">
    <w:abstractNumId w:val="6"/>
  </w:num>
  <w:num w:numId="19">
    <w:abstractNumId w:val="0"/>
  </w:num>
  <w:num w:numId="20">
    <w:abstractNumId w:val="16"/>
  </w:num>
  <w:num w:numId="21">
    <w:abstractNumId w:val="4"/>
  </w:num>
  <w:num w:numId="22">
    <w:abstractNumId w:val="19"/>
  </w:num>
  <w:num w:numId="23">
    <w:abstractNumId w:val="20"/>
  </w:num>
  <w:num w:numId="24">
    <w:abstractNumId w:val="26"/>
  </w:num>
  <w:num w:numId="25">
    <w:abstractNumId w:val="23"/>
  </w:num>
  <w:num w:numId="26">
    <w:abstractNumId w:val="10"/>
  </w:num>
  <w:num w:numId="27">
    <w:abstractNumId w:val="14"/>
  </w:num>
  <w:num w:numId="28">
    <w:abstractNumId w:val="24"/>
  </w:num>
  <w:num w:numId="29">
    <w:abstractNumId w:val="32"/>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F17"/>
    <w:rsid w:val="0000744F"/>
    <w:rsid w:val="0001195C"/>
    <w:rsid w:val="000125CA"/>
    <w:rsid w:val="000151E8"/>
    <w:rsid w:val="00015519"/>
    <w:rsid w:val="000161DA"/>
    <w:rsid w:val="00016CDE"/>
    <w:rsid w:val="000175E1"/>
    <w:rsid w:val="00021350"/>
    <w:rsid w:val="00022635"/>
    <w:rsid w:val="00022812"/>
    <w:rsid w:val="00022893"/>
    <w:rsid w:val="00022C79"/>
    <w:rsid w:val="00023D82"/>
    <w:rsid w:val="0002498A"/>
    <w:rsid w:val="00025128"/>
    <w:rsid w:val="000266A7"/>
    <w:rsid w:val="00033233"/>
    <w:rsid w:val="00033676"/>
    <w:rsid w:val="000356BF"/>
    <w:rsid w:val="00036D41"/>
    <w:rsid w:val="00037653"/>
    <w:rsid w:val="0003783B"/>
    <w:rsid w:val="00037DF2"/>
    <w:rsid w:val="00040955"/>
    <w:rsid w:val="0004591D"/>
    <w:rsid w:val="0004642D"/>
    <w:rsid w:val="00046ACF"/>
    <w:rsid w:val="00046B47"/>
    <w:rsid w:val="00052525"/>
    <w:rsid w:val="00053527"/>
    <w:rsid w:val="00056245"/>
    <w:rsid w:val="000563CE"/>
    <w:rsid w:val="00056CC5"/>
    <w:rsid w:val="00057743"/>
    <w:rsid w:val="000608D3"/>
    <w:rsid w:val="00061C05"/>
    <w:rsid w:val="00063F86"/>
    <w:rsid w:val="00065B66"/>
    <w:rsid w:val="00066A49"/>
    <w:rsid w:val="000708DB"/>
    <w:rsid w:val="00073DF4"/>
    <w:rsid w:val="00074D5C"/>
    <w:rsid w:val="00077227"/>
    <w:rsid w:val="0008357E"/>
    <w:rsid w:val="000845C3"/>
    <w:rsid w:val="00084943"/>
    <w:rsid w:val="00086CDC"/>
    <w:rsid w:val="00090AC6"/>
    <w:rsid w:val="00091C8A"/>
    <w:rsid w:val="00092A52"/>
    <w:rsid w:val="00093DF5"/>
    <w:rsid w:val="000943E6"/>
    <w:rsid w:val="000960EA"/>
    <w:rsid w:val="000963B2"/>
    <w:rsid w:val="000A00C4"/>
    <w:rsid w:val="000A06DA"/>
    <w:rsid w:val="000A1291"/>
    <w:rsid w:val="000A2214"/>
    <w:rsid w:val="000A41DE"/>
    <w:rsid w:val="000A4497"/>
    <w:rsid w:val="000A5D95"/>
    <w:rsid w:val="000B025C"/>
    <w:rsid w:val="000B094B"/>
    <w:rsid w:val="000B0FA4"/>
    <w:rsid w:val="000B1474"/>
    <w:rsid w:val="000B31D9"/>
    <w:rsid w:val="000B4244"/>
    <w:rsid w:val="000B6983"/>
    <w:rsid w:val="000B7950"/>
    <w:rsid w:val="000B7D89"/>
    <w:rsid w:val="000C0F57"/>
    <w:rsid w:val="000C2300"/>
    <w:rsid w:val="000C23B6"/>
    <w:rsid w:val="000C37EB"/>
    <w:rsid w:val="000C4FC4"/>
    <w:rsid w:val="000C6538"/>
    <w:rsid w:val="000C67E0"/>
    <w:rsid w:val="000C6EEE"/>
    <w:rsid w:val="000C6FC5"/>
    <w:rsid w:val="000C72FD"/>
    <w:rsid w:val="000C7AD9"/>
    <w:rsid w:val="000D0FC0"/>
    <w:rsid w:val="000D1B00"/>
    <w:rsid w:val="000D2909"/>
    <w:rsid w:val="000E0A6E"/>
    <w:rsid w:val="000E0D0C"/>
    <w:rsid w:val="000E1206"/>
    <w:rsid w:val="000E53CD"/>
    <w:rsid w:val="000E59D6"/>
    <w:rsid w:val="000E6984"/>
    <w:rsid w:val="000E6CCF"/>
    <w:rsid w:val="000E773F"/>
    <w:rsid w:val="000E795E"/>
    <w:rsid w:val="000F019F"/>
    <w:rsid w:val="000F04DB"/>
    <w:rsid w:val="000F0FF2"/>
    <w:rsid w:val="000F5597"/>
    <w:rsid w:val="000F57C4"/>
    <w:rsid w:val="000F7F41"/>
    <w:rsid w:val="001016C9"/>
    <w:rsid w:val="001029E7"/>
    <w:rsid w:val="00102D18"/>
    <w:rsid w:val="00102EDF"/>
    <w:rsid w:val="001031DF"/>
    <w:rsid w:val="00104C48"/>
    <w:rsid w:val="00104CB2"/>
    <w:rsid w:val="001053AD"/>
    <w:rsid w:val="001053CF"/>
    <w:rsid w:val="001064A6"/>
    <w:rsid w:val="001072EC"/>
    <w:rsid w:val="0010765B"/>
    <w:rsid w:val="00107ADE"/>
    <w:rsid w:val="00107BE2"/>
    <w:rsid w:val="00111DA3"/>
    <w:rsid w:val="0011372F"/>
    <w:rsid w:val="00114B79"/>
    <w:rsid w:val="00116AE5"/>
    <w:rsid w:val="00116B68"/>
    <w:rsid w:val="00117A95"/>
    <w:rsid w:val="001205E9"/>
    <w:rsid w:val="00121A73"/>
    <w:rsid w:val="0012291E"/>
    <w:rsid w:val="00125B54"/>
    <w:rsid w:val="001272CA"/>
    <w:rsid w:val="00127685"/>
    <w:rsid w:val="001278C8"/>
    <w:rsid w:val="00130571"/>
    <w:rsid w:val="0013297B"/>
    <w:rsid w:val="00136380"/>
    <w:rsid w:val="00136516"/>
    <w:rsid w:val="001421F1"/>
    <w:rsid w:val="00143050"/>
    <w:rsid w:val="001440D4"/>
    <w:rsid w:val="0014619B"/>
    <w:rsid w:val="00146210"/>
    <w:rsid w:val="00146F45"/>
    <w:rsid w:val="00147717"/>
    <w:rsid w:val="00150BD7"/>
    <w:rsid w:val="00151941"/>
    <w:rsid w:val="00151B46"/>
    <w:rsid w:val="00151EC6"/>
    <w:rsid w:val="00152D62"/>
    <w:rsid w:val="001532E5"/>
    <w:rsid w:val="001547B7"/>
    <w:rsid w:val="00154FB3"/>
    <w:rsid w:val="0015558B"/>
    <w:rsid w:val="0015582A"/>
    <w:rsid w:val="00160321"/>
    <w:rsid w:val="00161C2F"/>
    <w:rsid w:val="001645F8"/>
    <w:rsid w:val="00164955"/>
    <w:rsid w:val="001663A7"/>
    <w:rsid w:val="00166B58"/>
    <w:rsid w:val="001678D9"/>
    <w:rsid w:val="00171235"/>
    <w:rsid w:val="00173335"/>
    <w:rsid w:val="00173492"/>
    <w:rsid w:val="00174372"/>
    <w:rsid w:val="00174381"/>
    <w:rsid w:val="00174A15"/>
    <w:rsid w:val="00175429"/>
    <w:rsid w:val="001757F1"/>
    <w:rsid w:val="00176836"/>
    <w:rsid w:val="00176846"/>
    <w:rsid w:val="00183530"/>
    <w:rsid w:val="00184385"/>
    <w:rsid w:val="00187EE7"/>
    <w:rsid w:val="0019099D"/>
    <w:rsid w:val="001922C8"/>
    <w:rsid w:val="00194192"/>
    <w:rsid w:val="001942C2"/>
    <w:rsid w:val="00194935"/>
    <w:rsid w:val="00194C99"/>
    <w:rsid w:val="001962DD"/>
    <w:rsid w:val="001972C9"/>
    <w:rsid w:val="00197635"/>
    <w:rsid w:val="001A290B"/>
    <w:rsid w:val="001A6C57"/>
    <w:rsid w:val="001A7F8E"/>
    <w:rsid w:val="001B29E2"/>
    <w:rsid w:val="001B3B67"/>
    <w:rsid w:val="001B4630"/>
    <w:rsid w:val="001B61C2"/>
    <w:rsid w:val="001C7131"/>
    <w:rsid w:val="001C74CE"/>
    <w:rsid w:val="001C7D3C"/>
    <w:rsid w:val="001D082F"/>
    <w:rsid w:val="001D1004"/>
    <w:rsid w:val="001D1E21"/>
    <w:rsid w:val="001D2A2E"/>
    <w:rsid w:val="001D441D"/>
    <w:rsid w:val="001D5E8A"/>
    <w:rsid w:val="001E014E"/>
    <w:rsid w:val="001E2062"/>
    <w:rsid w:val="001E2170"/>
    <w:rsid w:val="001E5568"/>
    <w:rsid w:val="001E5CAA"/>
    <w:rsid w:val="001E6393"/>
    <w:rsid w:val="001E6957"/>
    <w:rsid w:val="001F09DF"/>
    <w:rsid w:val="001F1567"/>
    <w:rsid w:val="001F5EA6"/>
    <w:rsid w:val="001F63D3"/>
    <w:rsid w:val="00200E8D"/>
    <w:rsid w:val="00201D9B"/>
    <w:rsid w:val="00204414"/>
    <w:rsid w:val="002060B0"/>
    <w:rsid w:val="002068C9"/>
    <w:rsid w:val="00206A5B"/>
    <w:rsid w:val="00206C0F"/>
    <w:rsid w:val="002070FC"/>
    <w:rsid w:val="00210052"/>
    <w:rsid w:val="00212849"/>
    <w:rsid w:val="002128A5"/>
    <w:rsid w:val="00215475"/>
    <w:rsid w:val="002211C6"/>
    <w:rsid w:val="00223E2C"/>
    <w:rsid w:val="00225B77"/>
    <w:rsid w:val="002267AF"/>
    <w:rsid w:val="0022741E"/>
    <w:rsid w:val="00230BAD"/>
    <w:rsid w:val="002315E2"/>
    <w:rsid w:val="0023324C"/>
    <w:rsid w:val="00237A10"/>
    <w:rsid w:val="00237D7F"/>
    <w:rsid w:val="0024178D"/>
    <w:rsid w:val="00242502"/>
    <w:rsid w:val="002451B3"/>
    <w:rsid w:val="0024572E"/>
    <w:rsid w:val="00246FEC"/>
    <w:rsid w:val="00247E56"/>
    <w:rsid w:val="0025047D"/>
    <w:rsid w:val="00253304"/>
    <w:rsid w:val="00254780"/>
    <w:rsid w:val="0025660A"/>
    <w:rsid w:val="00261BD2"/>
    <w:rsid w:val="00262512"/>
    <w:rsid w:val="00262BC0"/>
    <w:rsid w:val="00262C8A"/>
    <w:rsid w:val="002632CA"/>
    <w:rsid w:val="002667BE"/>
    <w:rsid w:val="00272BC6"/>
    <w:rsid w:val="00275340"/>
    <w:rsid w:val="0027630A"/>
    <w:rsid w:val="002769C7"/>
    <w:rsid w:val="002774E8"/>
    <w:rsid w:val="00277E48"/>
    <w:rsid w:val="002827E2"/>
    <w:rsid w:val="00282DA9"/>
    <w:rsid w:val="00284ADF"/>
    <w:rsid w:val="00287713"/>
    <w:rsid w:val="00287CC4"/>
    <w:rsid w:val="00291BE0"/>
    <w:rsid w:val="00293FF8"/>
    <w:rsid w:val="002946AC"/>
    <w:rsid w:val="00295464"/>
    <w:rsid w:val="00297A35"/>
    <w:rsid w:val="00297C9D"/>
    <w:rsid w:val="002A167F"/>
    <w:rsid w:val="002A1687"/>
    <w:rsid w:val="002A495F"/>
    <w:rsid w:val="002A5C42"/>
    <w:rsid w:val="002A6EFD"/>
    <w:rsid w:val="002B1D83"/>
    <w:rsid w:val="002B2660"/>
    <w:rsid w:val="002B3414"/>
    <w:rsid w:val="002B393A"/>
    <w:rsid w:val="002B431F"/>
    <w:rsid w:val="002B51E2"/>
    <w:rsid w:val="002B57DB"/>
    <w:rsid w:val="002B6717"/>
    <w:rsid w:val="002B6D48"/>
    <w:rsid w:val="002C2D99"/>
    <w:rsid w:val="002C2DD6"/>
    <w:rsid w:val="002C47E4"/>
    <w:rsid w:val="002C75FD"/>
    <w:rsid w:val="002C7E1C"/>
    <w:rsid w:val="002D40F9"/>
    <w:rsid w:val="002D46EF"/>
    <w:rsid w:val="002D479A"/>
    <w:rsid w:val="002D688D"/>
    <w:rsid w:val="002E1BC3"/>
    <w:rsid w:val="002E22BA"/>
    <w:rsid w:val="002E31C2"/>
    <w:rsid w:val="002E3647"/>
    <w:rsid w:val="002E426E"/>
    <w:rsid w:val="002E4B27"/>
    <w:rsid w:val="002E4C4B"/>
    <w:rsid w:val="002E573E"/>
    <w:rsid w:val="002E5BA7"/>
    <w:rsid w:val="002E7340"/>
    <w:rsid w:val="002F2FAC"/>
    <w:rsid w:val="002F3FCC"/>
    <w:rsid w:val="002F4B93"/>
    <w:rsid w:val="002F690F"/>
    <w:rsid w:val="002F7634"/>
    <w:rsid w:val="0030024D"/>
    <w:rsid w:val="003018CD"/>
    <w:rsid w:val="00302E48"/>
    <w:rsid w:val="003067FD"/>
    <w:rsid w:val="00306D62"/>
    <w:rsid w:val="00307D06"/>
    <w:rsid w:val="00307EC1"/>
    <w:rsid w:val="0031061A"/>
    <w:rsid w:val="003107CC"/>
    <w:rsid w:val="003117DB"/>
    <w:rsid w:val="0031195B"/>
    <w:rsid w:val="00311B08"/>
    <w:rsid w:val="00311C07"/>
    <w:rsid w:val="003129FB"/>
    <w:rsid w:val="00316D69"/>
    <w:rsid w:val="003201C5"/>
    <w:rsid w:val="00321014"/>
    <w:rsid w:val="00323681"/>
    <w:rsid w:val="0032621A"/>
    <w:rsid w:val="003267AF"/>
    <w:rsid w:val="00332118"/>
    <w:rsid w:val="0033243F"/>
    <w:rsid w:val="00333086"/>
    <w:rsid w:val="00334A40"/>
    <w:rsid w:val="00334F21"/>
    <w:rsid w:val="0033558F"/>
    <w:rsid w:val="003366D4"/>
    <w:rsid w:val="00336764"/>
    <w:rsid w:val="00336FDE"/>
    <w:rsid w:val="00337530"/>
    <w:rsid w:val="00340F6E"/>
    <w:rsid w:val="00344B71"/>
    <w:rsid w:val="003457A6"/>
    <w:rsid w:val="00350813"/>
    <w:rsid w:val="00356FAF"/>
    <w:rsid w:val="00357355"/>
    <w:rsid w:val="003629A0"/>
    <w:rsid w:val="00363260"/>
    <w:rsid w:val="003639FB"/>
    <w:rsid w:val="00365F33"/>
    <w:rsid w:val="00366817"/>
    <w:rsid w:val="00367755"/>
    <w:rsid w:val="003705A7"/>
    <w:rsid w:val="003710FB"/>
    <w:rsid w:val="00372067"/>
    <w:rsid w:val="0037648E"/>
    <w:rsid w:val="00380111"/>
    <w:rsid w:val="00380BF1"/>
    <w:rsid w:val="00381071"/>
    <w:rsid w:val="003820B3"/>
    <w:rsid w:val="003825E5"/>
    <w:rsid w:val="00384CCF"/>
    <w:rsid w:val="00385AC9"/>
    <w:rsid w:val="00390605"/>
    <w:rsid w:val="0039192B"/>
    <w:rsid w:val="00394742"/>
    <w:rsid w:val="00394B87"/>
    <w:rsid w:val="003952F0"/>
    <w:rsid w:val="0039679F"/>
    <w:rsid w:val="003976DA"/>
    <w:rsid w:val="003A1B1F"/>
    <w:rsid w:val="003A2C85"/>
    <w:rsid w:val="003A4617"/>
    <w:rsid w:val="003A4B93"/>
    <w:rsid w:val="003A5509"/>
    <w:rsid w:val="003A6664"/>
    <w:rsid w:val="003B09CE"/>
    <w:rsid w:val="003B0B7B"/>
    <w:rsid w:val="003B2815"/>
    <w:rsid w:val="003B6F10"/>
    <w:rsid w:val="003B75CB"/>
    <w:rsid w:val="003C22C4"/>
    <w:rsid w:val="003C2D4B"/>
    <w:rsid w:val="003C6A2D"/>
    <w:rsid w:val="003D3699"/>
    <w:rsid w:val="003D7BC9"/>
    <w:rsid w:val="003E15D9"/>
    <w:rsid w:val="003E6F74"/>
    <w:rsid w:val="003E7E0C"/>
    <w:rsid w:val="003F053D"/>
    <w:rsid w:val="003F1605"/>
    <w:rsid w:val="003F6A01"/>
    <w:rsid w:val="00400D27"/>
    <w:rsid w:val="00400F81"/>
    <w:rsid w:val="00404DF0"/>
    <w:rsid w:val="00405634"/>
    <w:rsid w:val="00413764"/>
    <w:rsid w:val="00414642"/>
    <w:rsid w:val="00415631"/>
    <w:rsid w:val="00417BEE"/>
    <w:rsid w:val="0042037F"/>
    <w:rsid w:val="00421C39"/>
    <w:rsid w:val="0042317A"/>
    <w:rsid w:val="00423AB5"/>
    <w:rsid w:val="00424ED9"/>
    <w:rsid w:val="00425E20"/>
    <w:rsid w:val="004269B5"/>
    <w:rsid w:val="0043135E"/>
    <w:rsid w:val="004314C5"/>
    <w:rsid w:val="0043165C"/>
    <w:rsid w:val="0043423D"/>
    <w:rsid w:val="0043595B"/>
    <w:rsid w:val="004370CA"/>
    <w:rsid w:val="0043754C"/>
    <w:rsid w:val="00440076"/>
    <w:rsid w:val="0044017E"/>
    <w:rsid w:val="004423F5"/>
    <w:rsid w:val="004502F2"/>
    <w:rsid w:val="004510E9"/>
    <w:rsid w:val="0045597F"/>
    <w:rsid w:val="004563CF"/>
    <w:rsid w:val="00456B14"/>
    <w:rsid w:val="00456B15"/>
    <w:rsid w:val="00461DAF"/>
    <w:rsid w:val="00465233"/>
    <w:rsid w:val="00465A0B"/>
    <w:rsid w:val="00465D02"/>
    <w:rsid w:val="004661C3"/>
    <w:rsid w:val="00467E17"/>
    <w:rsid w:val="0047071A"/>
    <w:rsid w:val="00470CD2"/>
    <w:rsid w:val="004819D1"/>
    <w:rsid w:val="00483D23"/>
    <w:rsid w:val="00483EC4"/>
    <w:rsid w:val="00484606"/>
    <w:rsid w:val="00485E2F"/>
    <w:rsid w:val="00486032"/>
    <w:rsid w:val="0048739D"/>
    <w:rsid w:val="00487800"/>
    <w:rsid w:val="00487DFB"/>
    <w:rsid w:val="0049081D"/>
    <w:rsid w:val="0049164C"/>
    <w:rsid w:val="00491761"/>
    <w:rsid w:val="00491C4D"/>
    <w:rsid w:val="004978CE"/>
    <w:rsid w:val="004A0E59"/>
    <w:rsid w:val="004A1492"/>
    <w:rsid w:val="004A1B05"/>
    <w:rsid w:val="004A272C"/>
    <w:rsid w:val="004A370A"/>
    <w:rsid w:val="004A3F02"/>
    <w:rsid w:val="004A40DB"/>
    <w:rsid w:val="004A45CE"/>
    <w:rsid w:val="004A47E5"/>
    <w:rsid w:val="004A4DD0"/>
    <w:rsid w:val="004A69A9"/>
    <w:rsid w:val="004A7E61"/>
    <w:rsid w:val="004B044F"/>
    <w:rsid w:val="004B171F"/>
    <w:rsid w:val="004B4140"/>
    <w:rsid w:val="004B44F8"/>
    <w:rsid w:val="004B4ECF"/>
    <w:rsid w:val="004B65DA"/>
    <w:rsid w:val="004B6868"/>
    <w:rsid w:val="004B696F"/>
    <w:rsid w:val="004B7297"/>
    <w:rsid w:val="004B76F9"/>
    <w:rsid w:val="004B7ACA"/>
    <w:rsid w:val="004C05C3"/>
    <w:rsid w:val="004C08C9"/>
    <w:rsid w:val="004C0EB9"/>
    <w:rsid w:val="004C1152"/>
    <w:rsid w:val="004C1C92"/>
    <w:rsid w:val="004C3BE5"/>
    <w:rsid w:val="004D2552"/>
    <w:rsid w:val="004D2E6B"/>
    <w:rsid w:val="004D5086"/>
    <w:rsid w:val="004D5506"/>
    <w:rsid w:val="004D57D2"/>
    <w:rsid w:val="004D59FF"/>
    <w:rsid w:val="004E3A41"/>
    <w:rsid w:val="004E54A4"/>
    <w:rsid w:val="004E57D3"/>
    <w:rsid w:val="004E5B78"/>
    <w:rsid w:val="004F1411"/>
    <w:rsid w:val="004F1CF9"/>
    <w:rsid w:val="004F296E"/>
    <w:rsid w:val="004F430D"/>
    <w:rsid w:val="004F4E7F"/>
    <w:rsid w:val="004F6F0E"/>
    <w:rsid w:val="004F7BD0"/>
    <w:rsid w:val="00502161"/>
    <w:rsid w:val="00504004"/>
    <w:rsid w:val="00505FE4"/>
    <w:rsid w:val="005060FB"/>
    <w:rsid w:val="005066C7"/>
    <w:rsid w:val="005109B9"/>
    <w:rsid w:val="00512085"/>
    <w:rsid w:val="00512F6F"/>
    <w:rsid w:val="00516FC9"/>
    <w:rsid w:val="00517B27"/>
    <w:rsid w:val="00526ABC"/>
    <w:rsid w:val="005315EC"/>
    <w:rsid w:val="00536860"/>
    <w:rsid w:val="00536AE3"/>
    <w:rsid w:val="00536E83"/>
    <w:rsid w:val="00537164"/>
    <w:rsid w:val="00540298"/>
    <w:rsid w:val="00542FF2"/>
    <w:rsid w:val="00545D03"/>
    <w:rsid w:val="005468F2"/>
    <w:rsid w:val="00550137"/>
    <w:rsid w:val="00550527"/>
    <w:rsid w:val="00550AC7"/>
    <w:rsid w:val="00553BD2"/>
    <w:rsid w:val="00553E3E"/>
    <w:rsid w:val="005625A1"/>
    <w:rsid w:val="00562680"/>
    <w:rsid w:val="00564BA9"/>
    <w:rsid w:val="00564E7A"/>
    <w:rsid w:val="00566205"/>
    <w:rsid w:val="005665F3"/>
    <w:rsid w:val="005673F1"/>
    <w:rsid w:val="00570F19"/>
    <w:rsid w:val="00572D79"/>
    <w:rsid w:val="0057310E"/>
    <w:rsid w:val="0057474D"/>
    <w:rsid w:val="005809EE"/>
    <w:rsid w:val="00584E30"/>
    <w:rsid w:val="00586555"/>
    <w:rsid w:val="005906F6"/>
    <w:rsid w:val="005907FB"/>
    <w:rsid w:val="00590CCE"/>
    <w:rsid w:val="00590E3B"/>
    <w:rsid w:val="00593747"/>
    <w:rsid w:val="00593AE6"/>
    <w:rsid w:val="005950FE"/>
    <w:rsid w:val="005A23AE"/>
    <w:rsid w:val="005A47B8"/>
    <w:rsid w:val="005A483D"/>
    <w:rsid w:val="005A55B1"/>
    <w:rsid w:val="005A699E"/>
    <w:rsid w:val="005A72F0"/>
    <w:rsid w:val="005B1745"/>
    <w:rsid w:val="005B2ED4"/>
    <w:rsid w:val="005B584C"/>
    <w:rsid w:val="005B62E9"/>
    <w:rsid w:val="005B682C"/>
    <w:rsid w:val="005C07E8"/>
    <w:rsid w:val="005C1A22"/>
    <w:rsid w:val="005C46B8"/>
    <w:rsid w:val="005C5FB8"/>
    <w:rsid w:val="005C6B3C"/>
    <w:rsid w:val="005C6BFD"/>
    <w:rsid w:val="005C7E88"/>
    <w:rsid w:val="005D093F"/>
    <w:rsid w:val="005D2C13"/>
    <w:rsid w:val="005D2E96"/>
    <w:rsid w:val="005D2FE0"/>
    <w:rsid w:val="005D4D80"/>
    <w:rsid w:val="005D50FA"/>
    <w:rsid w:val="005D64A9"/>
    <w:rsid w:val="005D73F2"/>
    <w:rsid w:val="005E0BFB"/>
    <w:rsid w:val="005E1F8F"/>
    <w:rsid w:val="005E23EA"/>
    <w:rsid w:val="005E4CF5"/>
    <w:rsid w:val="005E63F9"/>
    <w:rsid w:val="005F0239"/>
    <w:rsid w:val="005F0AE9"/>
    <w:rsid w:val="005F1E31"/>
    <w:rsid w:val="005F2F89"/>
    <w:rsid w:val="005F5438"/>
    <w:rsid w:val="005F560A"/>
    <w:rsid w:val="00601FF3"/>
    <w:rsid w:val="00602025"/>
    <w:rsid w:val="00602467"/>
    <w:rsid w:val="006026FC"/>
    <w:rsid w:val="0060543B"/>
    <w:rsid w:val="00605A80"/>
    <w:rsid w:val="006069E7"/>
    <w:rsid w:val="00606B24"/>
    <w:rsid w:val="006071DA"/>
    <w:rsid w:val="00607431"/>
    <w:rsid w:val="00607DC5"/>
    <w:rsid w:val="0061232B"/>
    <w:rsid w:val="00613949"/>
    <w:rsid w:val="00613FC0"/>
    <w:rsid w:val="00614A85"/>
    <w:rsid w:val="00615C65"/>
    <w:rsid w:val="00615FA2"/>
    <w:rsid w:val="0062223B"/>
    <w:rsid w:val="00622B7A"/>
    <w:rsid w:val="006250A5"/>
    <w:rsid w:val="00630944"/>
    <w:rsid w:val="00631DF0"/>
    <w:rsid w:val="00633FD9"/>
    <w:rsid w:val="00634E01"/>
    <w:rsid w:val="00635FB4"/>
    <w:rsid w:val="006364E3"/>
    <w:rsid w:val="00636893"/>
    <w:rsid w:val="00637D41"/>
    <w:rsid w:val="00641FC6"/>
    <w:rsid w:val="00641FE2"/>
    <w:rsid w:val="00642A1C"/>
    <w:rsid w:val="006430DA"/>
    <w:rsid w:val="00645447"/>
    <w:rsid w:val="00650CE3"/>
    <w:rsid w:val="006514BB"/>
    <w:rsid w:val="00651584"/>
    <w:rsid w:val="00651BD5"/>
    <w:rsid w:val="0065273A"/>
    <w:rsid w:val="00653F32"/>
    <w:rsid w:val="00654EAF"/>
    <w:rsid w:val="00657610"/>
    <w:rsid w:val="00660F2A"/>
    <w:rsid w:val="00660FFD"/>
    <w:rsid w:val="00661D86"/>
    <w:rsid w:val="00662E01"/>
    <w:rsid w:val="006651FF"/>
    <w:rsid w:val="00667169"/>
    <w:rsid w:val="006710DB"/>
    <w:rsid w:val="006742E3"/>
    <w:rsid w:val="006745E7"/>
    <w:rsid w:val="00676B05"/>
    <w:rsid w:val="00677171"/>
    <w:rsid w:val="0068015D"/>
    <w:rsid w:val="00681545"/>
    <w:rsid w:val="00686C2B"/>
    <w:rsid w:val="00687CE5"/>
    <w:rsid w:val="00696F76"/>
    <w:rsid w:val="00697F30"/>
    <w:rsid w:val="006A0687"/>
    <w:rsid w:val="006A4222"/>
    <w:rsid w:val="006A432F"/>
    <w:rsid w:val="006A591D"/>
    <w:rsid w:val="006A661F"/>
    <w:rsid w:val="006A6F03"/>
    <w:rsid w:val="006B06B3"/>
    <w:rsid w:val="006B06CA"/>
    <w:rsid w:val="006B0BCC"/>
    <w:rsid w:val="006B1CAB"/>
    <w:rsid w:val="006B214B"/>
    <w:rsid w:val="006B382E"/>
    <w:rsid w:val="006B3B3C"/>
    <w:rsid w:val="006B3CAA"/>
    <w:rsid w:val="006B6AA5"/>
    <w:rsid w:val="006B6D7B"/>
    <w:rsid w:val="006B7009"/>
    <w:rsid w:val="006C0268"/>
    <w:rsid w:val="006C03CF"/>
    <w:rsid w:val="006C2D55"/>
    <w:rsid w:val="006C3335"/>
    <w:rsid w:val="006C5152"/>
    <w:rsid w:val="006C526A"/>
    <w:rsid w:val="006C7B83"/>
    <w:rsid w:val="006D1445"/>
    <w:rsid w:val="006D27B6"/>
    <w:rsid w:val="006D4914"/>
    <w:rsid w:val="006D6C05"/>
    <w:rsid w:val="006E2AEC"/>
    <w:rsid w:val="006E3561"/>
    <w:rsid w:val="006E37B9"/>
    <w:rsid w:val="006E602E"/>
    <w:rsid w:val="006F19E3"/>
    <w:rsid w:val="006F2191"/>
    <w:rsid w:val="006F35EA"/>
    <w:rsid w:val="006F518A"/>
    <w:rsid w:val="006F5CEC"/>
    <w:rsid w:val="006F5ED7"/>
    <w:rsid w:val="006F7C4E"/>
    <w:rsid w:val="00700BE1"/>
    <w:rsid w:val="00702B36"/>
    <w:rsid w:val="0070395A"/>
    <w:rsid w:val="0070478C"/>
    <w:rsid w:val="007047BB"/>
    <w:rsid w:val="0072015E"/>
    <w:rsid w:val="0072077D"/>
    <w:rsid w:val="007208B4"/>
    <w:rsid w:val="00722E34"/>
    <w:rsid w:val="00722F7E"/>
    <w:rsid w:val="00726002"/>
    <w:rsid w:val="00726303"/>
    <w:rsid w:val="007266E2"/>
    <w:rsid w:val="00726F50"/>
    <w:rsid w:val="0072700F"/>
    <w:rsid w:val="00730023"/>
    <w:rsid w:val="0073057E"/>
    <w:rsid w:val="0073340B"/>
    <w:rsid w:val="007336CD"/>
    <w:rsid w:val="0073544C"/>
    <w:rsid w:val="00735C6C"/>
    <w:rsid w:val="00735ED7"/>
    <w:rsid w:val="00740E30"/>
    <w:rsid w:val="007412E4"/>
    <w:rsid w:val="007415FF"/>
    <w:rsid w:val="00744A9E"/>
    <w:rsid w:val="00745392"/>
    <w:rsid w:val="00745B39"/>
    <w:rsid w:val="00750214"/>
    <w:rsid w:val="0075108A"/>
    <w:rsid w:val="00753850"/>
    <w:rsid w:val="007568F8"/>
    <w:rsid w:val="00757125"/>
    <w:rsid w:val="00757830"/>
    <w:rsid w:val="00757C7D"/>
    <w:rsid w:val="00761452"/>
    <w:rsid w:val="00762C20"/>
    <w:rsid w:val="00762EC1"/>
    <w:rsid w:val="00763A79"/>
    <w:rsid w:val="00764E5D"/>
    <w:rsid w:val="00764F80"/>
    <w:rsid w:val="00766538"/>
    <w:rsid w:val="007704C3"/>
    <w:rsid w:val="00770B7F"/>
    <w:rsid w:val="00771825"/>
    <w:rsid w:val="00774455"/>
    <w:rsid w:val="00781DAF"/>
    <w:rsid w:val="00783F70"/>
    <w:rsid w:val="00795823"/>
    <w:rsid w:val="00795EA5"/>
    <w:rsid w:val="007A1076"/>
    <w:rsid w:val="007A1824"/>
    <w:rsid w:val="007A2B42"/>
    <w:rsid w:val="007A38E2"/>
    <w:rsid w:val="007A7104"/>
    <w:rsid w:val="007A77A1"/>
    <w:rsid w:val="007A7E16"/>
    <w:rsid w:val="007B0A93"/>
    <w:rsid w:val="007B48C1"/>
    <w:rsid w:val="007B4E0F"/>
    <w:rsid w:val="007C1B2A"/>
    <w:rsid w:val="007C1B95"/>
    <w:rsid w:val="007C1DD8"/>
    <w:rsid w:val="007D0A09"/>
    <w:rsid w:val="007D0F0D"/>
    <w:rsid w:val="007D2C92"/>
    <w:rsid w:val="007D44AE"/>
    <w:rsid w:val="007D6D54"/>
    <w:rsid w:val="007D7E7C"/>
    <w:rsid w:val="007E04D1"/>
    <w:rsid w:val="007E1E6F"/>
    <w:rsid w:val="007E2CF7"/>
    <w:rsid w:val="007E4818"/>
    <w:rsid w:val="007E5770"/>
    <w:rsid w:val="007E5C32"/>
    <w:rsid w:val="007E6BA7"/>
    <w:rsid w:val="007E6CBB"/>
    <w:rsid w:val="007E7975"/>
    <w:rsid w:val="007F0861"/>
    <w:rsid w:val="007F37EA"/>
    <w:rsid w:val="007F3B8B"/>
    <w:rsid w:val="007F4184"/>
    <w:rsid w:val="007F5117"/>
    <w:rsid w:val="007F6AC4"/>
    <w:rsid w:val="007F6F84"/>
    <w:rsid w:val="00802219"/>
    <w:rsid w:val="00803531"/>
    <w:rsid w:val="00806AB1"/>
    <w:rsid w:val="0080704D"/>
    <w:rsid w:val="00810460"/>
    <w:rsid w:val="00810A91"/>
    <w:rsid w:val="00810F00"/>
    <w:rsid w:val="00812C94"/>
    <w:rsid w:val="00813692"/>
    <w:rsid w:val="0081474A"/>
    <w:rsid w:val="008148DE"/>
    <w:rsid w:val="008165B9"/>
    <w:rsid w:val="00816B2D"/>
    <w:rsid w:val="00821F3A"/>
    <w:rsid w:val="00822717"/>
    <w:rsid w:val="00823103"/>
    <w:rsid w:val="008247C2"/>
    <w:rsid w:val="0082557F"/>
    <w:rsid w:val="008264CA"/>
    <w:rsid w:val="00834C63"/>
    <w:rsid w:val="00836D7C"/>
    <w:rsid w:val="00842F91"/>
    <w:rsid w:val="008445F8"/>
    <w:rsid w:val="00844C6A"/>
    <w:rsid w:val="00845189"/>
    <w:rsid w:val="008464D4"/>
    <w:rsid w:val="00850D5A"/>
    <w:rsid w:val="00850F8F"/>
    <w:rsid w:val="008522BF"/>
    <w:rsid w:val="00852E22"/>
    <w:rsid w:val="00853AEB"/>
    <w:rsid w:val="008549C4"/>
    <w:rsid w:val="00855240"/>
    <w:rsid w:val="00856B02"/>
    <w:rsid w:val="00862509"/>
    <w:rsid w:val="008630C2"/>
    <w:rsid w:val="00864818"/>
    <w:rsid w:val="00866D9D"/>
    <w:rsid w:val="008672B3"/>
    <w:rsid w:val="00867E50"/>
    <w:rsid w:val="008703E8"/>
    <w:rsid w:val="00870438"/>
    <w:rsid w:val="00871609"/>
    <w:rsid w:val="008716C0"/>
    <w:rsid w:val="00872F10"/>
    <w:rsid w:val="00873BDE"/>
    <w:rsid w:val="00874FEF"/>
    <w:rsid w:val="00875DB8"/>
    <w:rsid w:val="00876395"/>
    <w:rsid w:val="00877650"/>
    <w:rsid w:val="00880061"/>
    <w:rsid w:val="00880E69"/>
    <w:rsid w:val="0088252E"/>
    <w:rsid w:val="00884B3B"/>
    <w:rsid w:val="00884B4D"/>
    <w:rsid w:val="00885EF7"/>
    <w:rsid w:val="00886186"/>
    <w:rsid w:val="00887731"/>
    <w:rsid w:val="00887C96"/>
    <w:rsid w:val="008903C3"/>
    <w:rsid w:val="008907AE"/>
    <w:rsid w:val="0089227C"/>
    <w:rsid w:val="00892CC9"/>
    <w:rsid w:val="008938FD"/>
    <w:rsid w:val="00894EBF"/>
    <w:rsid w:val="008A10DD"/>
    <w:rsid w:val="008A22C0"/>
    <w:rsid w:val="008A293B"/>
    <w:rsid w:val="008A32E6"/>
    <w:rsid w:val="008A51BE"/>
    <w:rsid w:val="008A54E5"/>
    <w:rsid w:val="008A64DF"/>
    <w:rsid w:val="008A6802"/>
    <w:rsid w:val="008A7F4D"/>
    <w:rsid w:val="008B1A21"/>
    <w:rsid w:val="008B4AFA"/>
    <w:rsid w:val="008B7E41"/>
    <w:rsid w:val="008C02A2"/>
    <w:rsid w:val="008C4477"/>
    <w:rsid w:val="008C66D7"/>
    <w:rsid w:val="008C760D"/>
    <w:rsid w:val="008C7F85"/>
    <w:rsid w:val="008D058C"/>
    <w:rsid w:val="008D12D7"/>
    <w:rsid w:val="008D3E95"/>
    <w:rsid w:val="008D46F4"/>
    <w:rsid w:val="008D64F7"/>
    <w:rsid w:val="008E06C9"/>
    <w:rsid w:val="008E54D6"/>
    <w:rsid w:val="008E56F2"/>
    <w:rsid w:val="008E6185"/>
    <w:rsid w:val="008F3A81"/>
    <w:rsid w:val="008F668E"/>
    <w:rsid w:val="008F6AF8"/>
    <w:rsid w:val="008F6F9D"/>
    <w:rsid w:val="00905779"/>
    <w:rsid w:val="009074C1"/>
    <w:rsid w:val="00910533"/>
    <w:rsid w:val="00910D0A"/>
    <w:rsid w:val="009147CE"/>
    <w:rsid w:val="009151A1"/>
    <w:rsid w:val="009155D4"/>
    <w:rsid w:val="00920D1A"/>
    <w:rsid w:val="00920D2D"/>
    <w:rsid w:val="00924EC2"/>
    <w:rsid w:val="00924F3F"/>
    <w:rsid w:val="00926454"/>
    <w:rsid w:val="00926525"/>
    <w:rsid w:val="009279F4"/>
    <w:rsid w:val="00927C41"/>
    <w:rsid w:val="00930C43"/>
    <w:rsid w:val="00932716"/>
    <w:rsid w:val="00932D20"/>
    <w:rsid w:val="00933E8E"/>
    <w:rsid w:val="00935AA4"/>
    <w:rsid w:val="0093682F"/>
    <w:rsid w:val="00940CE0"/>
    <w:rsid w:val="00940E8D"/>
    <w:rsid w:val="0094251C"/>
    <w:rsid w:val="00942B77"/>
    <w:rsid w:val="00942C5E"/>
    <w:rsid w:val="00942FD4"/>
    <w:rsid w:val="009457EF"/>
    <w:rsid w:val="00945AE1"/>
    <w:rsid w:val="009460CD"/>
    <w:rsid w:val="009472AE"/>
    <w:rsid w:val="00947CD5"/>
    <w:rsid w:val="00950948"/>
    <w:rsid w:val="00952D40"/>
    <w:rsid w:val="0095341C"/>
    <w:rsid w:val="00956C19"/>
    <w:rsid w:val="0096140F"/>
    <w:rsid w:val="00961B38"/>
    <w:rsid w:val="00962583"/>
    <w:rsid w:val="009630C3"/>
    <w:rsid w:val="0096350F"/>
    <w:rsid w:val="009655B8"/>
    <w:rsid w:val="00965742"/>
    <w:rsid w:val="00970600"/>
    <w:rsid w:val="00970623"/>
    <w:rsid w:val="00970A3D"/>
    <w:rsid w:val="00970EB5"/>
    <w:rsid w:val="00973F29"/>
    <w:rsid w:val="009753BD"/>
    <w:rsid w:val="00976C8F"/>
    <w:rsid w:val="00977373"/>
    <w:rsid w:val="009802F0"/>
    <w:rsid w:val="00982598"/>
    <w:rsid w:val="009835DF"/>
    <w:rsid w:val="00984DFC"/>
    <w:rsid w:val="00984EF9"/>
    <w:rsid w:val="0098507F"/>
    <w:rsid w:val="009870E6"/>
    <w:rsid w:val="009931BD"/>
    <w:rsid w:val="00993C59"/>
    <w:rsid w:val="009957E2"/>
    <w:rsid w:val="009973BF"/>
    <w:rsid w:val="009A0334"/>
    <w:rsid w:val="009A0BA0"/>
    <w:rsid w:val="009A2A45"/>
    <w:rsid w:val="009A2DDD"/>
    <w:rsid w:val="009A3798"/>
    <w:rsid w:val="009A4449"/>
    <w:rsid w:val="009B5F17"/>
    <w:rsid w:val="009B6A08"/>
    <w:rsid w:val="009C3C51"/>
    <w:rsid w:val="009C4C92"/>
    <w:rsid w:val="009C5310"/>
    <w:rsid w:val="009C5815"/>
    <w:rsid w:val="009C676F"/>
    <w:rsid w:val="009C71FB"/>
    <w:rsid w:val="009C7393"/>
    <w:rsid w:val="009D0230"/>
    <w:rsid w:val="009D0C37"/>
    <w:rsid w:val="009D2F2E"/>
    <w:rsid w:val="009D3F68"/>
    <w:rsid w:val="009D3FD2"/>
    <w:rsid w:val="009D5469"/>
    <w:rsid w:val="009D73BA"/>
    <w:rsid w:val="009E35B2"/>
    <w:rsid w:val="009E51F5"/>
    <w:rsid w:val="009E69F8"/>
    <w:rsid w:val="009F0091"/>
    <w:rsid w:val="009F0824"/>
    <w:rsid w:val="009F13D1"/>
    <w:rsid w:val="009F37B4"/>
    <w:rsid w:val="009F45C3"/>
    <w:rsid w:val="009F53FD"/>
    <w:rsid w:val="009F57F8"/>
    <w:rsid w:val="009F6842"/>
    <w:rsid w:val="009F6CA4"/>
    <w:rsid w:val="00A0022D"/>
    <w:rsid w:val="00A0067A"/>
    <w:rsid w:val="00A00F77"/>
    <w:rsid w:val="00A01BCA"/>
    <w:rsid w:val="00A01F99"/>
    <w:rsid w:val="00A03117"/>
    <w:rsid w:val="00A0414E"/>
    <w:rsid w:val="00A04D93"/>
    <w:rsid w:val="00A0565E"/>
    <w:rsid w:val="00A060C5"/>
    <w:rsid w:val="00A07552"/>
    <w:rsid w:val="00A079F2"/>
    <w:rsid w:val="00A104FB"/>
    <w:rsid w:val="00A119A9"/>
    <w:rsid w:val="00A13B01"/>
    <w:rsid w:val="00A13BAA"/>
    <w:rsid w:val="00A14375"/>
    <w:rsid w:val="00A202B1"/>
    <w:rsid w:val="00A22145"/>
    <w:rsid w:val="00A23195"/>
    <w:rsid w:val="00A252FD"/>
    <w:rsid w:val="00A2544A"/>
    <w:rsid w:val="00A25903"/>
    <w:rsid w:val="00A26655"/>
    <w:rsid w:val="00A27A7C"/>
    <w:rsid w:val="00A27B1C"/>
    <w:rsid w:val="00A27CD6"/>
    <w:rsid w:val="00A35DE4"/>
    <w:rsid w:val="00A42831"/>
    <w:rsid w:val="00A451E6"/>
    <w:rsid w:val="00A47450"/>
    <w:rsid w:val="00A51C28"/>
    <w:rsid w:val="00A5345E"/>
    <w:rsid w:val="00A53984"/>
    <w:rsid w:val="00A53B0B"/>
    <w:rsid w:val="00A562D4"/>
    <w:rsid w:val="00A56BC9"/>
    <w:rsid w:val="00A61EC3"/>
    <w:rsid w:val="00A62EAC"/>
    <w:rsid w:val="00A65441"/>
    <w:rsid w:val="00A66A00"/>
    <w:rsid w:val="00A71CD0"/>
    <w:rsid w:val="00A7251E"/>
    <w:rsid w:val="00A74539"/>
    <w:rsid w:val="00A74B29"/>
    <w:rsid w:val="00A75F59"/>
    <w:rsid w:val="00A80895"/>
    <w:rsid w:val="00A80E64"/>
    <w:rsid w:val="00A82BDF"/>
    <w:rsid w:val="00A843B8"/>
    <w:rsid w:val="00A84633"/>
    <w:rsid w:val="00A85933"/>
    <w:rsid w:val="00A863E7"/>
    <w:rsid w:val="00A87807"/>
    <w:rsid w:val="00A87B01"/>
    <w:rsid w:val="00A87C73"/>
    <w:rsid w:val="00A906FE"/>
    <w:rsid w:val="00A913BE"/>
    <w:rsid w:val="00A91841"/>
    <w:rsid w:val="00A95C79"/>
    <w:rsid w:val="00A96844"/>
    <w:rsid w:val="00A96903"/>
    <w:rsid w:val="00AA04FD"/>
    <w:rsid w:val="00AA0540"/>
    <w:rsid w:val="00AA25C9"/>
    <w:rsid w:val="00AA2990"/>
    <w:rsid w:val="00AA591C"/>
    <w:rsid w:val="00AB1687"/>
    <w:rsid w:val="00AB1691"/>
    <w:rsid w:val="00AB1E3B"/>
    <w:rsid w:val="00AB36B7"/>
    <w:rsid w:val="00AB71EB"/>
    <w:rsid w:val="00AC0049"/>
    <w:rsid w:val="00AC032C"/>
    <w:rsid w:val="00AC3363"/>
    <w:rsid w:val="00AC61A2"/>
    <w:rsid w:val="00AD3A08"/>
    <w:rsid w:val="00AD4BB8"/>
    <w:rsid w:val="00AE1CEC"/>
    <w:rsid w:val="00AE7B82"/>
    <w:rsid w:val="00AF1B71"/>
    <w:rsid w:val="00AF1CEF"/>
    <w:rsid w:val="00AF2EBE"/>
    <w:rsid w:val="00AF413C"/>
    <w:rsid w:val="00AF427B"/>
    <w:rsid w:val="00AF44A5"/>
    <w:rsid w:val="00AF5720"/>
    <w:rsid w:val="00AF65A8"/>
    <w:rsid w:val="00AF7F1C"/>
    <w:rsid w:val="00B015FD"/>
    <w:rsid w:val="00B02600"/>
    <w:rsid w:val="00B02AB7"/>
    <w:rsid w:val="00B02F90"/>
    <w:rsid w:val="00B0305D"/>
    <w:rsid w:val="00B04678"/>
    <w:rsid w:val="00B0713E"/>
    <w:rsid w:val="00B10BF8"/>
    <w:rsid w:val="00B138F3"/>
    <w:rsid w:val="00B2079B"/>
    <w:rsid w:val="00B2147B"/>
    <w:rsid w:val="00B2238E"/>
    <w:rsid w:val="00B223E2"/>
    <w:rsid w:val="00B22802"/>
    <w:rsid w:val="00B22D3C"/>
    <w:rsid w:val="00B24EE0"/>
    <w:rsid w:val="00B307BD"/>
    <w:rsid w:val="00B31A91"/>
    <w:rsid w:val="00B31B52"/>
    <w:rsid w:val="00B333D0"/>
    <w:rsid w:val="00B3650D"/>
    <w:rsid w:val="00B37394"/>
    <w:rsid w:val="00B416C1"/>
    <w:rsid w:val="00B433DB"/>
    <w:rsid w:val="00B4421B"/>
    <w:rsid w:val="00B443CE"/>
    <w:rsid w:val="00B51742"/>
    <w:rsid w:val="00B53314"/>
    <w:rsid w:val="00B57483"/>
    <w:rsid w:val="00B57ED1"/>
    <w:rsid w:val="00B61359"/>
    <w:rsid w:val="00B63524"/>
    <w:rsid w:val="00B645B4"/>
    <w:rsid w:val="00B64743"/>
    <w:rsid w:val="00B704D0"/>
    <w:rsid w:val="00B70819"/>
    <w:rsid w:val="00B71D41"/>
    <w:rsid w:val="00B749B7"/>
    <w:rsid w:val="00B7732C"/>
    <w:rsid w:val="00B83AA6"/>
    <w:rsid w:val="00B84C23"/>
    <w:rsid w:val="00B84EA6"/>
    <w:rsid w:val="00B85329"/>
    <w:rsid w:val="00B85C6E"/>
    <w:rsid w:val="00B917ED"/>
    <w:rsid w:val="00B95426"/>
    <w:rsid w:val="00B9776F"/>
    <w:rsid w:val="00B97F17"/>
    <w:rsid w:val="00BA34AC"/>
    <w:rsid w:val="00BA418A"/>
    <w:rsid w:val="00BA5D45"/>
    <w:rsid w:val="00BB018A"/>
    <w:rsid w:val="00BB114B"/>
    <w:rsid w:val="00BB24B1"/>
    <w:rsid w:val="00BB266F"/>
    <w:rsid w:val="00BB65EF"/>
    <w:rsid w:val="00BB665D"/>
    <w:rsid w:val="00BB68B6"/>
    <w:rsid w:val="00BC072E"/>
    <w:rsid w:val="00BC0A70"/>
    <w:rsid w:val="00BC342C"/>
    <w:rsid w:val="00BC3964"/>
    <w:rsid w:val="00BC68CC"/>
    <w:rsid w:val="00BD3838"/>
    <w:rsid w:val="00BD3CF7"/>
    <w:rsid w:val="00BD52B4"/>
    <w:rsid w:val="00BD580E"/>
    <w:rsid w:val="00BD6120"/>
    <w:rsid w:val="00BD710C"/>
    <w:rsid w:val="00BE2162"/>
    <w:rsid w:val="00BE51EA"/>
    <w:rsid w:val="00BE7013"/>
    <w:rsid w:val="00BF0B05"/>
    <w:rsid w:val="00BF15AB"/>
    <w:rsid w:val="00BF3B5E"/>
    <w:rsid w:val="00BF62ED"/>
    <w:rsid w:val="00BF7CB4"/>
    <w:rsid w:val="00C01E3B"/>
    <w:rsid w:val="00C02560"/>
    <w:rsid w:val="00C02C14"/>
    <w:rsid w:val="00C03F00"/>
    <w:rsid w:val="00C05919"/>
    <w:rsid w:val="00C070B3"/>
    <w:rsid w:val="00C07238"/>
    <w:rsid w:val="00C10812"/>
    <w:rsid w:val="00C10F7C"/>
    <w:rsid w:val="00C1105B"/>
    <w:rsid w:val="00C110AF"/>
    <w:rsid w:val="00C12230"/>
    <w:rsid w:val="00C157C1"/>
    <w:rsid w:val="00C15EBF"/>
    <w:rsid w:val="00C17904"/>
    <w:rsid w:val="00C17D44"/>
    <w:rsid w:val="00C204A0"/>
    <w:rsid w:val="00C206D6"/>
    <w:rsid w:val="00C22119"/>
    <w:rsid w:val="00C238A8"/>
    <w:rsid w:val="00C25D49"/>
    <w:rsid w:val="00C26A23"/>
    <w:rsid w:val="00C26D44"/>
    <w:rsid w:val="00C311A6"/>
    <w:rsid w:val="00C3128C"/>
    <w:rsid w:val="00C35CE7"/>
    <w:rsid w:val="00C35EBA"/>
    <w:rsid w:val="00C41499"/>
    <w:rsid w:val="00C47232"/>
    <w:rsid w:val="00C47470"/>
    <w:rsid w:val="00C5116F"/>
    <w:rsid w:val="00C51457"/>
    <w:rsid w:val="00C51884"/>
    <w:rsid w:val="00C52935"/>
    <w:rsid w:val="00C53055"/>
    <w:rsid w:val="00C54B24"/>
    <w:rsid w:val="00C56086"/>
    <w:rsid w:val="00C57528"/>
    <w:rsid w:val="00C57614"/>
    <w:rsid w:val="00C63679"/>
    <w:rsid w:val="00C63AAF"/>
    <w:rsid w:val="00C64300"/>
    <w:rsid w:val="00C65A94"/>
    <w:rsid w:val="00C6778F"/>
    <w:rsid w:val="00C67ECE"/>
    <w:rsid w:val="00C71E67"/>
    <w:rsid w:val="00C72F39"/>
    <w:rsid w:val="00C72F3B"/>
    <w:rsid w:val="00C735F8"/>
    <w:rsid w:val="00C74D2F"/>
    <w:rsid w:val="00C76D14"/>
    <w:rsid w:val="00C80420"/>
    <w:rsid w:val="00C80CF8"/>
    <w:rsid w:val="00C8161E"/>
    <w:rsid w:val="00C839DA"/>
    <w:rsid w:val="00C87F4E"/>
    <w:rsid w:val="00C917F7"/>
    <w:rsid w:val="00C91938"/>
    <w:rsid w:val="00C933A3"/>
    <w:rsid w:val="00C943D9"/>
    <w:rsid w:val="00C96C86"/>
    <w:rsid w:val="00C97141"/>
    <w:rsid w:val="00C97A64"/>
    <w:rsid w:val="00C97F60"/>
    <w:rsid w:val="00CA1E3A"/>
    <w:rsid w:val="00CA3967"/>
    <w:rsid w:val="00CA4C0A"/>
    <w:rsid w:val="00CA5C07"/>
    <w:rsid w:val="00CA60D8"/>
    <w:rsid w:val="00CB2B9F"/>
    <w:rsid w:val="00CB4331"/>
    <w:rsid w:val="00CB5497"/>
    <w:rsid w:val="00CC0ABD"/>
    <w:rsid w:val="00CC3142"/>
    <w:rsid w:val="00CC3DC4"/>
    <w:rsid w:val="00CD09B0"/>
    <w:rsid w:val="00CD2BB7"/>
    <w:rsid w:val="00CD54D6"/>
    <w:rsid w:val="00CD5A08"/>
    <w:rsid w:val="00CE10CD"/>
    <w:rsid w:val="00CE16B4"/>
    <w:rsid w:val="00CE4E8B"/>
    <w:rsid w:val="00CF398D"/>
    <w:rsid w:val="00CF5A68"/>
    <w:rsid w:val="00CF5DD2"/>
    <w:rsid w:val="00CF6740"/>
    <w:rsid w:val="00CF68E5"/>
    <w:rsid w:val="00CF7134"/>
    <w:rsid w:val="00CF7A22"/>
    <w:rsid w:val="00D01398"/>
    <w:rsid w:val="00D037EF"/>
    <w:rsid w:val="00D03C4B"/>
    <w:rsid w:val="00D042E1"/>
    <w:rsid w:val="00D05FBB"/>
    <w:rsid w:val="00D0639D"/>
    <w:rsid w:val="00D10559"/>
    <w:rsid w:val="00D10C6A"/>
    <w:rsid w:val="00D11838"/>
    <w:rsid w:val="00D11B5C"/>
    <w:rsid w:val="00D1219D"/>
    <w:rsid w:val="00D12AF3"/>
    <w:rsid w:val="00D14E98"/>
    <w:rsid w:val="00D26165"/>
    <w:rsid w:val="00D26564"/>
    <w:rsid w:val="00D26AE2"/>
    <w:rsid w:val="00D27E2A"/>
    <w:rsid w:val="00D3013C"/>
    <w:rsid w:val="00D30217"/>
    <w:rsid w:val="00D331A5"/>
    <w:rsid w:val="00D33772"/>
    <w:rsid w:val="00D36049"/>
    <w:rsid w:val="00D37117"/>
    <w:rsid w:val="00D37898"/>
    <w:rsid w:val="00D418D9"/>
    <w:rsid w:val="00D429D5"/>
    <w:rsid w:val="00D4409C"/>
    <w:rsid w:val="00D4656E"/>
    <w:rsid w:val="00D50D0B"/>
    <w:rsid w:val="00D51A2B"/>
    <w:rsid w:val="00D52505"/>
    <w:rsid w:val="00D5474B"/>
    <w:rsid w:val="00D54DFA"/>
    <w:rsid w:val="00D5667C"/>
    <w:rsid w:val="00D57AB4"/>
    <w:rsid w:val="00D61F3B"/>
    <w:rsid w:val="00D622C8"/>
    <w:rsid w:val="00D623E5"/>
    <w:rsid w:val="00D63A4C"/>
    <w:rsid w:val="00D63A9C"/>
    <w:rsid w:val="00D649E8"/>
    <w:rsid w:val="00D6645B"/>
    <w:rsid w:val="00D70DB6"/>
    <w:rsid w:val="00D731B6"/>
    <w:rsid w:val="00D748A3"/>
    <w:rsid w:val="00D7652A"/>
    <w:rsid w:val="00D80696"/>
    <w:rsid w:val="00D81D61"/>
    <w:rsid w:val="00D82003"/>
    <w:rsid w:val="00D838C3"/>
    <w:rsid w:val="00D85AB9"/>
    <w:rsid w:val="00D94CC2"/>
    <w:rsid w:val="00D96B29"/>
    <w:rsid w:val="00D9713B"/>
    <w:rsid w:val="00DA0DE0"/>
    <w:rsid w:val="00DA337E"/>
    <w:rsid w:val="00DA3DB4"/>
    <w:rsid w:val="00DB08A6"/>
    <w:rsid w:val="00DB443C"/>
    <w:rsid w:val="00DB4D26"/>
    <w:rsid w:val="00DB4FA1"/>
    <w:rsid w:val="00DB56A8"/>
    <w:rsid w:val="00DB7B90"/>
    <w:rsid w:val="00DC2039"/>
    <w:rsid w:val="00DC3C2C"/>
    <w:rsid w:val="00DC4AB7"/>
    <w:rsid w:val="00DC5774"/>
    <w:rsid w:val="00DC60F8"/>
    <w:rsid w:val="00DC7995"/>
    <w:rsid w:val="00DD011D"/>
    <w:rsid w:val="00DD1631"/>
    <w:rsid w:val="00DD4AA4"/>
    <w:rsid w:val="00DD753E"/>
    <w:rsid w:val="00DD7649"/>
    <w:rsid w:val="00DE00E9"/>
    <w:rsid w:val="00DE0613"/>
    <w:rsid w:val="00DE1A2E"/>
    <w:rsid w:val="00DE30C6"/>
    <w:rsid w:val="00DE4C97"/>
    <w:rsid w:val="00DE51E6"/>
    <w:rsid w:val="00DE6999"/>
    <w:rsid w:val="00DE7ADB"/>
    <w:rsid w:val="00DE7E24"/>
    <w:rsid w:val="00DF16FA"/>
    <w:rsid w:val="00DF1A06"/>
    <w:rsid w:val="00DF1D10"/>
    <w:rsid w:val="00DF237A"/>
    <w:rsid w:val="00DF6386"/>
    <w:rsid w:val="00E00F33"/>
    <w:rsid w:val="00E02876"/>
    <w:rsid w:val="00E05150"/>
    <w:rsid w:val="00E06578"/>
    <w:rsid w:val="00E10B61"/>
    <w:rsid w:val="00E13C20"/>
    <w:rsid w:val="00E16B2B"/>
    <w:rsid w:val="00E215F4"/>
    <w:rsid w:val="00E22E5B"/>
    <w:rsid w:val="00E23F80"/>
    <w:rsid w:val="00E25E55"/>
    <w:rsid w:val="00E271F7"/>
    <w:rsid w:val="00E27A94"/>
    <w:rsid w:val="00E27E9A"/>
    <w:rsid w:val="00E318BC"/>
    <w:rsid w:val="00E33112"/>
    <w:rsid w:val="00E33892"/>
    <w:rsid w:val="00E34088"/>
    <w:rsid w:val="00E345ED"/>
    <w:rsid w:val="00E36FAA"/>
    <w:rsid w:val="00E374B3"/>
    <w:rsid w:val="00E37945"/>
    <w:rsid w:val="00E379CA"/>
    <w:rsid w:val="00E401E5"/>
    <w:rsid w:val="00E40D29"/>
    <w:rsid w:val="00E43B1B"/>
    <w:rsid w:val="00E4487B"/>
    <w:rsid w:val="00E45624"/>
    <w:rsid w:val="00E55C9A"/>
    <w:rsid w:val="00E5600F"/>
    <w:rsid w:val="00E62E6D"/>
    <w:rsid w:val="00E656E5"/>
    <w:rsid w:val="00E714A0"/>
    <w:rsid w:val="00E7164F"/>
    <w:rsid w:val="00E735A3"/>
    <w:rsid w:val="00E737DA"/>
    <w:rsid w:val="00E7426D"/>
    <w:rsid w:val="00E74848"/>
    <w:rsid w:val="00E76652"/>
    <w:rsid w:val="00E7776A"/>
    <w:rsid w:val="00E80614"/>
    <w:rsid w:val="00E84C66"/>
    <w:rsid w:val="00E85CFB"/>
    <w:rsid w:val="00E91069"/>
    <w:rsid w:val="00E93AFF"/>
    <w:rsid w:val="00E95A5D"/>
    <w:rsid w:val="00E9650D"/>
    <w:rsid w:val="00EA16B9"/>
    <w:rsid w:val="00EA1B29"/>
    <w:rsid w:val="00EA3A3A"/>
    <w:rsid w:val="00EA5190"/>
    <w:rsid w:val="00EA551D"/>
    <w:rsid w:val="00EB2FB8"/>
    <w:rsid w:val="00EB4B70"/>
    <w:rsid w:val="00EB6DE6"/>
    <w:rsid w:val="00EC3D3D"/>
    <w:rsid w:val="00EC3FF0"/>
    <w:rsid w:val="00EC41A4"/>
    <w:rsid w:val="00EC42DA"/>
    <w:rsid w:val="00EC4FB2"/>
    <w:rsid w:val="00ED2870"/>
    <w:rsid w:val="00ED2E02"/>
    <w:rsid w:val="00EE0E51"/>
    <w:rsid w:val="00EE2206"/>
    <w:rsid w:val="00EE3A92"/>
    <w:rsid w:val="00EE4560"/>
    <w:rsid w:val="00EE69CA"/>
    <w:rsid w:val="00EE721F"/>
    <w:rsid w:val="00EE783A"/>
    <w:rsid w:val="00EF018A"/>
    <w:rsid w:val="00EF0410"/>
    <w:rsid w:val="00EF11BC"/>
    <w:rsid w:val="00EF2246"/>
    <w:rsid w:val="00EF2CA0"/>
    <w:rsid w:val="00EF35B4"/>
    <w:rsid w:val="00EF3E2D"/>
    <w:rsid w:val="00EF4194"/>
    <w:rsid w:val="00EF509C"/>
    <w:rsid w:val="00EF5A44"/>
    <w:rsid w:val="00EF5BB5"/>
    <w:rsid w:val="00EF6A30"/>
    <w:rsid w:val="00F00B37"/>
    <w:rsid w:val="00F023B5"/>
    <w:rsid w:val="00F041B7"/>
    <w:rsid w:val="00F05CDB"/>
    <w:rsid w:val="00F1071A"/>
    <w:rsid w:val="00F125BE"/>
    <w:rsid w:val="00F139D1"/>
    <w:rsid w:val="00F13C57"/>
    <w:rsid w:val="00F16BDD"/>
    <w:rsid w:val="00F21289"/>
    <w:rsid w:val="00F21DEF"/>
    <w:rsid w:val="00F24154"/>
    <w:rsid w:val="00F24303"/>
    <w:rsid w:val="00F25C3F"/>
    <w:rsid w:val="00F3146B"/>
    <w:rsid w:val="00F3156C"/>
    <w:rsid w:val="00F328D5"/>
    <w:rsid w:val="00F32E7C"/>
    <w:rsid w:val="00F375AF"/>
    <w:rsid w:val="00F427C6"/>
    <w:rsid w:val="00F42877"/>
    <w:rsid w:val="00F42DEB"/>
    <w:rsid w:val="00F43C55"/>
    <w:rsid w:val="00F440D5"/>
    <w:rsid w:val="00F452AA"/>
    <w:rsid w:val="00F46535"/>
    <w:rsid w:val="00F47088"/>
    <w:rsid w:val="00F500F4"/>
    <w:rsid w:val="00F50CDC"/>
    <w:rsid w:val="00F519B0"/>
    <w:rsid w:val="00F534A6"/>
    <w:rsid w:val="00F53673"/>
    <w:rsid w:val="00F552DE"/>
    <w:rsid w:val="00F600E4"/>
    <w:rsid w:val="00F62B55"/>
    <w:rsid w:val="00F63F41"/>
    <w:rsid w:val="00F645F7"/>
    <w:rsid w:val="00F65CCF"/>
    <w:rsid w:val="00F709B7"/>
    <w:rsid w:val="00F71211"/>
    <w:rsid w:val="00F717BE"/>
    <w:rsid w:val="00F7305D"/>
    <w:rsid w:val="00F73B90"/>
    <w:rsid w:val="00F7470C"/>
    <w:rsid w:val="00F81659"/>
    <w:rsid w:val="00F83A16"/>
    <w:rsid w:val="00F84D3E"/>
    <w:rsid w:val="00F86F1D"/>
    <w:rsid w:val="00F937D9"/>
    <w:rsid w:val="00FA19F5"/>
    <w:rsid w:val="00FA5C3F"/>
    <w:rsid w:val="00FA5E1E"/>
    <w:rsid w:val="00FA7B1E"/>
    <w:rsid w:val="00FB07C9"/>
    <w:rsid w:val="00FB09C0"/>
    <w:rsid w:val="00FB176C"/>
    <w:rsid w:val="00FB3F5E"/>
    <w:rsid w:val="00FB4D8E"/>
    <w:rsid w:val="00FB5C16"/>
    <w:rsid w:val="00FB661A"/>
    <w:rsid w:val="00FB75BF"/>
    <w:rsid w:val="00FC1087"/>
    <w:rsid w:val="00FC3875"/>
    <w:rsid w:val="00FC39E6"/>
    <w:rsid w:val="00FC5D08"/>
    <w:rsid w:val="00FC61B5"/>
    <w:rsid w:val="00FC6297"/>
    <w:rsid w:val="00FC687A"/>
    <w:rsid w:val="00FD0018"/>
    <w:rsid w:val="00FD10EE"/>
    <w:rsid w:val="00FD18D0"/>
    <w:rsid w:val="00FD1F55"/>
    <w:rsid w:val="00FD24CF"/>
    <w:rsid w:val="00FD3460"/>
    <w:rsid w:val="00FD4E1B"/>
    <w:rsid w:val="00FD530C"/>
    <w:rsid w:val="00FE27CD"/>
    <w:rsid w:val="00FE2C16"/>
    <w:rsid w:val="00FE318E"/>
    <w:rsid w:val="00FE3461"/>
    <w:rsid w:val="00FE4826"/>
    <w:rsid w:val="00FE4D04"/>
    <w:rsid w:val="00FE7512"/>
    <w:rsid w:val="00FF3678"/>
    <w:rsid w:val="00FF55BD"/>
    <w:rsid w:val="00FF6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0" fill="f" fillcolor="white" stroke="f">
      <v:fill color="white" on="f"/>
      <v:stroke on="f"/>
    </o:shapedefaults>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40"/>
    <w:rPr>
      <w:sz w:val="24"/>
      <w:szCs w:val="24"/>
    </w:rPr>
  </w:style>
  <w:style w:type="paragraph" w:styleId="1">
    <w:name w:val="heading 1"/>
    <w:basedOn w:val="a"/>
    <w:next w:val="a"/>
    <w:qFormat/>
    <w:rsid w:val="00634E01"/>
    <w:pPr>
      <w:keepNext/>
      <w:outlineLvl w:val="0"/>
    </w:pPr>
    <w:rPr>
      <w:sz w:val="28"/>
      <w:szCs w:val="20"/>
    </w:rPr>
  </w:style>
  <w:style w:type="character" w:default="1" w:styleId="a0">
    <w:name w:val="Default Paragraph Font"/>
    <w:aliases w:val=" Char1 Char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DD4AA4"/>
    <w:rPr>
      <w:b/>
      <w:bCs/>
    </w:rPr>
  </w:style>
  <w:style w:type="paragraph" w:customStyle="1" w:styleId="Char1CharCharChar">
    <w:name w:val=" Char1 Char Char Char"/>
    <w:basedOn w:val="a"/>
    <w:rsid w:val="001072EC"/>
    <w:pPr>
      <w:tabs>
        <w:tab w:val="left" w:pos="709"/>
      </w:tabs>
    </w:pPr>
    <w:rPr>
      <w:rFonts w:ascii="Tahoma" w:hAnsi="Tahoma" w:cs="Tahoma"/>
      <w:lang w:val="pl-PL" w:eastAsia="pl-PL"/>
    </w:rPr>
  </w:style>
  <w:style w:type="character" w:styleId="a4">
    <w:name w:val="Hyperlink"/>
    <w:rsid w:val="00D5474B"/>
    <w:rPr>
      <w:color w:val="0000FF"/>
      <w:u w:val="single"/>
    </w:rPr>
  </w:style>
  <w:style w:type="table" w:styleId="a5">
    <w:name w:val="Table Grid"/>
    <w:basedOn w:val="a1"/>
    <w:rsid w:val="002B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275340"/>
    <w:pPr>
      <w:tabs>
        <w:tab w:val="center" w:pos="4536"/>
        <w:tab w:val="right" w:pos="9072"/>
      </w:tabs>
    </w:pPr>
  </w:style>
  <w:style w:type="paragraph" w:styleId="a7">
    <w:name w:val="footer"/>
    <w:basedOn w:val="a"/>
    <w:rsid w:val="00275340"/>
    <w:pPr>
      <w:tabs>
        <w:tab w:val="center" w:pos="4536"/>
        <w:tab w:val="right" w:pos="9072"/>
      </w:tabs>
    </w:pPr>
  </w:style>
  <w:style w:type="paragraph" w:styleId="a8">
    <w:name w:val="Body Text"/>
    <w:basedOn w:val="a"/>
    <w:rsid w:val="00634E01"/>
    <w:pPr>
      <w:jc w:val="both"/>
    </w:pPr>
    <w:rPr>
      <w:sz w:val="28"/>
      <w:szCs w:val="20"/>
      <w:lang w:eastAsia="en-US"/>
    </w:rPr>
  </w:style>
  <w:style w:type="character" w:styleId="a9">
    <w:name w:val="page number"/>
    <w:basedOn w:val="a0"/>
    <w:rsid w:val="00367755"/>
  </w:style>
  <w:style w:type="paragraph" w:customStyle="1" w:styleId="Char1CharCharCharCharChar">
    <w:name w:val=" Char1 Char Char Char Знак Char Char"/>
    <w:basedOn w:val="a"/>
    <w:rsid w:val="00456B15"/>
    <w:pPr>
      <w:tabs>
        <w:tab w:val="left" w:pos="709"/>
      </w:tabs>
    </w:pPr>
    <w:rPr>
      <w:rFonts w:ascii="Tahoma" w:hAnsi="Tahoma" w:cs="Tahoma"/>
      <w:lang w:val="pl-PL" w:eastAsia="pl-PL"/>
    </w:rPr>
  </w:style>
  <w:style w:type="paragraph" w:styleId="aa">
    <w:name w:val="Body Text Indent"/>
    <w:basedOn w:val="a"/>
    <w:rsid w:val="00456B15"/>
    <w:pPr>
      <w:spacing w:after="120"/>
      <w:ind w:left="283"/>
    </w:pPr>
  </w:style>
  <w:style w:type="character" w:styleId="ab">
    <w:name w:val="annotation reference"/>
    <w:semiHidden/>
    <w:rsid w:val="00774455"/>
    <w:rPr>
      <w:sz w:val="16"/>
      <w:szCs w:val="16"/>
    </w:rPr>
  </w:style>
  <w:style w:type="paragraph" w:styleId="ac">
    <w:name w:val="annotation text"/>
    <w:basedOn w:val="a"/>
    <w:semiHidden/>
    <w:rsid w:val="00774455"/>
    <w:rPr>
      <w:sz w:val="20"/>
      <w:szCs w:val="20"/>
    </w:rPr>
  </w:style>
  <w:style w:type="paragraph" w:styleId="ad">
    <w:name w:val="annotation subject"/>
    <w:basedOn w:val="ac"/>
    <w:next w:val="ac"/>
    <w:semiHidden/>
    <w:rsid w:val="00774455"/>
    <w:rPr>
      <w:b/>
      <w:bCs/>
    </w:rPr>
  </w:style>
  <w:style w:type="paragraph" w:styleId="ae">
    <w:name w:val="Balloon Text"/>
    <w:basedOn w:val="a"/>
    <w:semiHidden/>
    <w:rsid w:val="00774455"/>
    <w:rPr>
      <w:rFonts w:ascii="Tahoma" w:hAnsi="Tahoma" w:cs="Tahoma"/>
      <w:sz w:val="16"/>
      <w:szCs w:val="16"/>
    </w:rPr>
  </w:style>
  <w:style w:type="paragraph" w:customStyle="1" w:styleId="Char1CharCharCharCharCharChar">
    <w:name w:val=" Char1 Char Char Char Char Char Char Знак"/>
    <w:basedOn w:val="a"/>
    <w:link w:val="a0"/>
    <w:rsid w:val="00A26655"/>
    <w:pPr>
      <w:tabs>
        <w:tab w:val="left" w:pos="709"/>
      </w:tabs>
    </w:pPr>
    <w:rPr>
      <w:rFonts w:ascii="Tahoma" w:hAnsi="Tahoma" w:cs="Tahoma"/>
      <w:lang w:val="pl-PL" w:eastAsia="pl-PL"/>
    </w:rPr>
  </w:style>
  <w:style w:type="paragraph" w:customStyle="1" w:styleId="Default">
    <w:name w:val="Default"/>
    <w:rsid w:val="00210052"/>
    <w:pPr>
      <w:autoSpaceDE w:val="0"/>
      <w:autoSpaceDN w:val="0"/>
      <w:adjustRightInd w:val="0"/>
    </w:pPr>
    <w:rPr>
      <w:color w:val="000000"/>
      <w:sz w:val="24"/>
      <w:szCs w:val="24"/>
    </w:rPr>
  </w:style>
  <w:style w:type="character" w:styleId="af">
    <w:name w:val="Emphasis"/>
    <w:qFormat/>
    <w:rsid w:val="009C676F"/>
    <w:rPr>
      <w:i/>
      <w:iCs/>
    </w:rPr>
  </w:style>
  <w:style w:type="paragraph" w:customStyle="1" w:styleId="Char1CharCharChar0">
    <w:name w:val="Char1 Char Char Char"/>
    <w:basedOn w:val="a"/>
    <w:rsid w:val="00C933A3"/>
    <w:pPr>
      <w:tabs>
        <w:tab w:val="left" w:pos="709"/>
      </w:tabs>
    </w:pPr>
    <w:rPr>
      <w:rFonts w:ascii="Tahoma" w:hAnsi="Tahoma" w:cs="Tahoma"/>
      <w:lang w:val="pl-PL" w:eastAsia="pl-PL"/>
    </w:rPr>
  </w:style>
  <w:style w:type="paragraph" w:customStyle="1" w:styleId="CharChar">
    <w:name w:val=" Char Char"/>
    <w:basedOn w:val="a"/>
    <w:rsid w:val="00DC3C2C"/>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48">
      <w:bodyDiv w:val="1"/>
      <w:marLeft w:val="0"/>
      <w:marRight w:val="0"/>
      <w:marTop w:val="0"/>
      <w:marBottom w:val="0"/>
      <w:divBdr>
        <w:top w:val="none" w:sz="0" w:space="0" w:color="auto"/>
        <w:left w:val="none" w:sz="0" w:space="0" w:color="auto"/>
        <w:bottom w:val="none" w:sz="0" w:space="0" w:color="auto"/>
        <w:right w:val="none" w:sz="0" w:space="0" w:color="auto"/>
      </w:divBdr>
    </w:div>
    <w:div w:id="1219243650">
      <w:bodyDiv w:val="1"/>
      <w:marLeft w:val="0"/>
      <w:marRight w:val="0"/>
      <w:marTop w:val="0"/>
      <w:marBottom w:val="0"/>
      <w:divBdr>
        <w:top w:val="none" w:sz="0" w:space="0" w:color="auto"/>
        <w:left w:val="none" w:sz="0" w:space="0" w:color="auto"/>
        <w:bottom w:val="none" w:sz="0" w:space="0" w:color="auto"/>
        <w:right w:val="none" w:sz="0" w:space="0" w:color="auto"/>
      </w:divBdr>
    </w:div>
    <w:div w:id="1752923975">
      <w:bodyDiv w:val="1"/>
      <w:marLeft w:val="0"/>
      <w:marRight w:val="0"/>
      <w:marTop w:val="0"/>
      <w:marBottom w:val="0"/>
      <w:divBdr>
        <w:top w:val="none" w:sz="0" w:space="0" w:color="auto"/>
        <w:left w:val="none" w:sz="0" w:space="0" w:color="auto"/>
        <w:bottom w:val="none" w:sz="0" w:space="0" w:color="auto"/>
        <w:right w:val="none" w:sz="0" w:space="0" w:color="auto"/>
      </w:divBdr>
    </w:div>
    <w:div w:id="18054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oleObject" Target="embeddings/____________Microsoft_Excel4.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____________Microsoft_Excel1.xls"/><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____________Microsoft_Excel3.xls"/><Relationship Id="rId20" Type="http://schemas.openxmlformats.org/officeDocument/2006/relationships/oleObject" Target="embeddings/____________Microsoft_Excel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adms-yambol.org/" TargetMode="Externa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____________Microsoft_Excel2.xls"/><Relationship Id="rId22" Type="http://schemas.openxmlformats.org/officeDocument/2006/relationships/oleObject" Target="embeddings/____________Microsoft_Excel6.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12072</Words>
  <Characters>68813</Characters>
  <Application>Microsoft Office Word</Application>
  <DocSecurity>0</DocSecurity>
  <Lines>573</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Настоящият доклад се изготви на осн</vt:lpstr>
      <vt:lpstr>      Настоящият доклад се изготви на осн</vt:lpstr>
    </vt:vector>
  </TitlesOfParts>
  <Company>AS</Company>
  <LinksUpToDate>false</LinksUpToDate>
  <CharactersWithSpaces>80724</CharactersWithSpaces>
  <SharedDoc>false</SharedDoc>
  <HLinks>
    <vt:vector size="6" baseType="variant">
      <vt:variant>
        <vt:i4>7143481</vt:i4>
      </vt:variant>
      <vt:variant>
        <vt:i4>15</vt:i4>
      </vt:variant>
      <vt:variant>
        <vt:i4>0</vt:i4>
      </vt:variant>
      <vt:variant>
        <vt:i4>5</vt:i4>
      </vt:variant>
      <vt:variant>
        <vt:lpwstr>http://adms-yambol.org/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Настоящият доклад се изготви на осн</dc:title>
  <dc:subject/>
  <dc:creator>AS</dc:creator>
  <cp:keywords/>
  <dc:description/>
  <cp:lastModifiedBy>SET</cp:lastModifiedBy>
  <cp:revision>2</cp:revision>
  <cp:lastPrinted>2017-02-13T12:07:00Z</cp:lastPrinted>
  <dcterms:created xsi:type="dcterms:W3CDTF">2017-02-24T14:52:00Z</dcterms:created>
  <dcterms:modified xsi:type="dcterms:W3CDTF">2017-02-24T14:52:00Z</dcterms:modified>
</cp:coreProperties>
</file>