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администрацията в съдилищата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 от Висшия съдебен съвет, обн., ДВ, бр. 68 от 22.08.2017 г., в сила от 22.08.2017 г., изм. и доп., бр. 91 от 23.10.2020 г., доп., бр. 94 от 10.11.2023 г., в сила от 1.07.2024 г., попр., бр. 97 от</w:t>
      </w:r>
      <w:r>
        <w:rPr>
          <w:rFonts w:ascii="Times New Roman" w:hAnsi="Times New Roman" w:cs="Times New Roman"/>
          <w:sz w:val="24"/>
          <w:szCs w:val="24"/>
          <w:lang w:val="x-none"/>
        </w:rPr>
        <w:t xml:space="preserve"> 21.11.2023 г.</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този правилник се определят звената на администрацията,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w:t>
      </w:r>
      <w:r>
        <w:rPr>
          <w:rFonts w:ascii="Times New Roman" w:hAnsi="Times New Roman" w:cs="Times New Roman"/>
          <w:sz w:val="24"/>
          <w:szCs w:val="24"/>
          <w:lang w:val="x-none"/>
        </w:rPr>
        <w:t xml:space="preserve">лативния специализиран наказателен съд и апелативните съдилища, длъжностното разписание, типовите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w:t>
      </w:r>
      <w:r>
        <w:rPr>
          <w:rFonts w:ascii="Times New Roman" w:hAnsi="Times New Roman" w:cs="Times New Roman"/>
          <w:sz w:val="24"/>
          <w:szCs w:val="24"/>
          <w:lang w:val="x-none"/>
        </w:rPr>
        <w:t>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Администрацията по чл. 1 е обща и специализирана и се ръководи от съдебен администратор или административен секретар.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преценка на ВСС въз основа на степента на натовареност в съдилищата може да се назначават съдебни помощници.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При осъществяването на своята дейност съдебните служители се ръководят от принципите на законност,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w:t>
      </w:r>
      <w:r>
        <w:rPr>
          <w:rFonts w:ascii="Times New Roman" w:hAnsi="Times New Roman" w:cs="Times New Roman"/>
          <w:sz w:val="24"/>
          <w:szCs w:val="24"/>
          <w:lang w:val="x-none"/>
        </w:rPr>
        <w:t>ките лица, както и на професионалната етика на съдебните служители.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СТРУКТУРА НА АДМИНИСТРАЦИЯТА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w:t>
      </w:r>
      <w:r>
        <w:rPr>
          <w:rFonts w:ascii="Times New Roman" w:hAnsi="Times New Roman" w:cs="Times New Roman"/>
          <w:b/>
          <w:bCs/>
          <w:sz w:val="36"/>
          <w:szCs w:val="36"/>
          <w:lang w:val="x-none"/>
        </w:rPr>
        <w:t>ЕБЕН АДМИНИСТРАТОР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администратор ръководи администрацията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 съдебен администратор може да се назначи лице, което: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 има българско гражданство;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има висше образование с образователна степен "магистър" по специалн</w:t>
      </w:r>
      <w:r>
        <w:rPr>
          <w:rFonts w:ascii="Times New Roman" w:hAnsi="Times New Roman" w:cs="Times New Roman"/>
          <w:sz w:val="24"/>
          <w:szCs w:val="24"/>
          <w:lang w:val="x-none"/>
        </w:rPr>
        <w:t xml:space="preserve">остите публична администрация, икономика или право и професионален опит не по-малко от 8 години;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е осъждано на лишаване от свобода за умишлено престъпление от общ характер независимо от реабилитацията;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притежава необходимите нравствени и профе</w:t>
      </w:r>
      <w:r>
        <w:rPr>
          <w:rFonts w:ascii="Times New Roman" w:hAnsi="Times New Roman" w:cs="Times New Roman"/>
          <w:sz w:val="24"/>
          <w:szCs w:val="24"/>
          <w:lang w:val="x-none"/>
        </w:rPr>
        <w:t xml:space="preserve">сионални качества;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притежава добри практически умения за работа със системен и приложен софтуер.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Назначаването на съдебен администратор се извършва след провеждането на конкурс, организиран от административния ръководител на съответния орган на </w:t>
      </w:r>
      <w:r>
        <w:rPr>
          <w:rFonts w:ascii="Times New Roman" w:hAnsi="Times New Roman" w:cs="Times New Roman"/>
          <w:sz w:val="24"/>
          <w:szCs w:val="24"/>
          <w:lang w:val="x-none"/>
        </w:rPr>
        <w:t>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съдебният администратор не може да членува в политическа партия или коалиция, организация с политически цели, както и да извършва политическа дейност.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Съдебният администратор: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планира, </w:t>
      </w:r>
      <w:r>
        <w:rPr>
          <w:rFonts w:ascii="Times New Roman" w:hAnsi="Times New Roman" w:cs="Times New Roman"/>
          <w:sz w:val="24"/>
          <w:szCs w:val="24"/>
          <w:lang w:val="x-none"/>
        </w:rPr>
        <w:t xml:space="preserve">организира и ръководи съдебните служители;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отговаря за управлението на административната дейност в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осигурява организационна връзка между административния ръководител и съдиите с администрацията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разпределението на де</w:t>
      </w:r>
      <w:r>
        <w:rPr>
          <w:rFonts w:ascii="Times New Roman" w:hAnsi="Times New Roman" w:cs="Times New Roman"/>
          <w:sz w:val="24"/>
          <w:szCs w:val="24"/>
          <w:lang w:val="x-none"/>
        </w:rPr>
        <w:t xml:space="preserve">йностите между отделните звена на администрацията на съда и изпълнението на задълженията на съдебните служители;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въвежда програмни решения по дългосрочното планиране, бюджетната политика, финансите, автоматизацията, снабдяването с оборудване и връзкит</w:t>
      </w:r>
      <w:r>
        <w:rPr>
          <w:rFonts w:ascii="Times New Roman" w:hAnsi="Times New Roman" w:cs="Times New Roman"/>
          <w:sz w:val="24"/>
          <w:szCs w:val="24"/>
          <w:lang w:val="x-none"/>
        </w:rPr>
        <w:t xml:space="preserve">е с обществеността;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създава условия за нормална и ефективна работа на съдебните служители;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w:t>
      </w:r>
      <w:r>
        <w:rPr>
          <w:rFonts w:ascii="Times New Roman" w:hAnsi="Times New Roman" w:cs="Times New Roman"/>
          <w:sz w:val="24"/>
          <w:szCs w:val="24"/>
          <w:lang w:val="x-none"/>
        </w:rPr>
        <w:t xml:space="preserve"> правилник;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обучението на съдебните служители и повишаването на тяхната квалификация;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следи за спазването на трудовата дисциплина и уплътняване на работното време;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съгласува времето за ползване на отпуските от съдебните служители</w:t>
      </w:r>
      <w:r>
        <w:rPr>
          <w:rFonts w:ascii="Times New Roman" w:hAnsi="Times New Roman" w:cs="Times New Roman"/>
          <w:sz w:val="24"/>
          <w:szCs w:val="24"/>
          <w:lang w:val="x-none"/>
        </w:rPr>
        <w:t xml:space="preserve"> и тяхното </w:t>
      </w:r>
      <w:r>
        <w:rPr>
          <w:rFonts w:ascii="Times New Roman" w:hAnsi="Times New Roman" w:cs="Times New Roman"/>
          <w:sz w:val="24"/>
          <w:szCs w:val="24"/>
          <w:lang w:val="x-none"/>
        </w:rPr>
        <w:lastRenderedPageBreak/>
        <w:t xml:space="preserve">персонално заместване от друг служител;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участва в комисията по атестиране и предлага промяна в ранговете и трудовото им възнаграждение;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предлага служителите за поощрение или за налагане на дисциплинарни наказания;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ръководи рабо</w:t>
      </w:r>
      <w:r>
        <w:rPr>
          <w:rFonts w:ascii="Times New Roman" w:hAnsi="Times New Roman" w:cs="Times New Roman"/>
          <w:sz w:val="24"/>
          <w:szCs w:val="24"/>
          <w:lang w:val="x-none"/>
        </w:rPr>
        <w:t xml:space="preserve">тата по изготвянето на проекта за бюджет на съда и го представя за одобрение на административния ръководител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ръководи и контролира снабдяването и оборудването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организира контрола по събирането на таксите от администрацията на </w:t>
      </w:r>
      <w:r>
        <w:rPr>
          <w:rFonts w:ascii="Times New Roman" w:hAnsi="Times New Roman" w:cs="Times New Roman"/>
          <w:sz w:val="24"/>
          <w:szCs w:val="24"/>
          <w:lang w:val="x-none"/>
        </w:rPr>
        <w:t xml:space="preserve">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планира и контролира дейността по изграждането, поддържането и ремонта на съдебната сграда и другите сгради, стопанисвани от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изпълнява и други задължения, възложени му от административния ръководител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администрациите</w:t>
      </w:r>
      <w:r>
        <w:rPr>
          <w:rFonts w:ascii="Times New Roman" w:hAnsi="Times New Roman" w:cs="Times New Roman"/>
          <w:sz w:val="24"/>
          <w:szCs w:val="24"/>
          <w:lang w:val="x-none"/>
        </w:rPr>
        <w:t xml:space="preserve"> по чл. 1, в които няма назначен или няма щатна бройка за съдебен администратор или при продължителното му отсъствие, функциите по ал. 1 се поемат от административния секретар.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Съдебният администратор в изпълнение на функциите си издава разпореж</w:t>
      </w:r>
      <w:r>
        <w:rPr>
          <w:rFonts w:ascii="Times New Roman" w:hAnsi="Times New Roman" w:cs="Times New Roman"/>
          <w:sz w:val="24"/>
          <w:szCs w:val="24"/>
          <w:lang w:val="x-none"/>
        </w:rPr>
        <w:t xml:space="preserve">дания, които са задължителни за съдебните служители.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могат да оспорят пред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w:t>
      </w:r>
      <w:r>
        <w:rPr>
          <w:rFonts w:ascii="Times New Roman" w:hAnsi="Times New Roman" w:cs="Times New Roman"/>
          <w:sz w:val="24"/>
          <w:szCs w:val="24"/>
          <w:lang w:val="x-none"/>
        </w:rPr>
        <w:t>ието на административния ръководител е окончателно.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Съдебният администратор получава основно възнаграждение в размер 80 на сто от основното възнаграждение на съдия в съответния съд.</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СЛУЖИТЕЛ ПО СИГУРНОСТТА НА ИНФОРМАЦИЯТА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Слу</w:t>
      </w:r>
      <w:r>
        <w:rPr>
          <w:rFonts w:ascii="Times New Roman" w:hAnsi="Times New Roman" w:cs="Times New Roman"/>
          <w:sz w:val="24"/>
          <w:szCs w:val="24"/>
          <w:lang w:val="x-none"/>
        </w:rPr>
        <w:t xml:space="preserve">жителят по сигурността на информацията осъществява дейността по защита на класифицираната информация в съда съгласно ЗЗКИ и ППЗЗКИ.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служител по сигурността на информацията се назначава лице, което има не по-малко от 5 години професионален опит, по</w:t>
      </w:r>
      <w:r>
        <w:rPr>
          <w:rFonts w:ascii="Times New Roman" w:hAnsi="Times New Roman" w:cs="Times New Roman"/>
          <w:sz w:val="24"/>
          <w:szCs w:val="24"/>
          <w:lang w:val="x-none"/>
        </w:rPr>
        <w:t>лучило е разрешение за достъп до класифицирана информация, издадено от Държавната комисия по сигурността на информацията (ДКСИ) за ниво на класификация "Строго секретно", има само българско гражданство, надеждно е от гледна точка на сигурността и опазванет</w:t>
      </w:r>
      <w:r>
        <w:rPr>
          <w:rFonts w:ascii="Times New Roman" w:hAnsi="Times New Roman" w:cs="Times New Roman"/>
          <w:sz w:val="24"/>
          <w:szCs w:val="24"/>
          <w:lang w:val="x-none"/>
        </w:rPr>
        <w:t>о на тайната и притежава необходимите нравствени и професионални качества.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Служителят по сигурността на информацията е пряко подчинен на административния ръководител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Служителят по сигурността на информацията изпълнява и други дейности,</w:t>
      </w:r>
      <w:r>
        <w:rPr>
          <w:rFonts w:ascii="Times New Roman" w:hAnsi="Times New Roman" w:cs="Times New Roman"/>
          <w:sz w:val="24"/>
          <w:szCs w:val="24"/>
          <w:lang w:val="x-none"/>
        </w:rPr>
        <w:t xml:space="preserve"> възложени му от административния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няма назначен служител по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w:t>
      </w:r>
      <w:r>
        <w:rPr>
          <w:rFonts w:ascii="Times New Roman" w:hAnsi="Times New Roman" w:cs="Times New Roman"/>
          <w:b/>
          <w:bCs/>
          <w:sz w:val="36"/>
          <w:szCs w:val="36"/>
          <w:lang w:val="x-none"/>
        </w:rPr>
        <w:t>МИНИСТРАТИВЕН СЕКРЕТАР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Административният секретар подпомага административния ръководител и съдебния администратор при изпълнение на функциите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административен секретар се назначава лице, което е български гражданин, има завършено ви</w:t>
      </w:r>
      <w:r>
        <w:rPr>
          <w:rFonts w:ascii="Times New Roman" w:hAnsi="Times New Roman" w:cs="Times New Roman"/>
          <w:sz w:val="24"/>
          <w:szCs w:val="24"/>
          <w:lang w:val="x-none"/>
        </w:rPr>
        <w:t>сше образование, с образователна степен "бакалавър", с не по-малко от 5 години професионален опит,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w:t>
      </w:r>
      <w:r>
        <w:rPr>
          <w:rFonts w:ascii="Times New Roman" w:hAnsi="Times New Roman" w:cs="Times New Roman"/>
          <w:sz w:val="24"/>
          <w:szCs w:val="24"/>
          <w:lang w:val="x-none"/>
        </w:rPr>
        <w:t xml:space="preserve">онални качества.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Назначаването на административен секретар се извършва след провеждането на конкурс, организиран от административния ръководител на съответния орган на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Административният секретар: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докладва жа</w:t>
      </w:r>
      <w:r>
        <w:rPr>
          <w:rFonts w:ascii="Times New Roman" w:hAnsi="Times New Roman" w:cs="Times New Roman"/>
          <w:sz w:val="24"/>
          <w:szCs w:val="24"/>
          <w:lang w:val="x-none"/>
        </w:rPr>
        <w:t>лби, сигнали и предложения до председателя;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приема на граждани от председателя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събира, обработва и съхранява кадровите досиета на служителите, както и копия от документите, съдържащи се в кадрово</w:t>
      </w:r>
      <w:r>
        <w:rPr>
          <w:rFonts w:ascii="Times New Roman" w:hAnsi="Times New Roman" w:cs="Times New Roman"/>
          <w:sz w:val="24"/>
          <w:szCs w:val="24"/>
          <w:lang w:val="x-none"/>
        </w:rPr>
        <w:t xml:space="preserve">то дело на съдиите във ВСС;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стажа на стажант-юристите, като води картотека и лични досиета на всички стажанти;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поддържа библиотеката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подрежда и съхранява всички документи, постъпващи и изходящи от съда, които не се отнася</w:t>
      </w:r>
      <w:r>
        <w:rPr>
          <w:rFonts w:ascii="Times New Roman" w:hAnsi="Times New Roman" w:cs="Times New Roman"/>
          <w:sz w:val="24"/>
          <w:szCs w:val="24"/>
          <w:lang w:val="x-none"/>
        </w:rPr>
        <w:t xml:space="preserve">т до образувани дела, като ги подрежда в канцеларски дела по реда и при условията, утвърдени с индивидуалната номенклатура на делата в съответния съд;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работата на съдебните заседатели и осъществява връзка с тях;</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изпълнява и други задъл</w:t>
      </w:r>
      <w:r>
        <w:rPr>
          <w:rFonts w:ascii="Times New Roman" w:hAnsi="Times New Roman" w:cs="Times New Roman"/>
          <w:sz w:val="24"/>
          <w:szCs w:val="24"/>
          <w:lang w:val="x-none"/>
        </w:rPr>
        <w:t xml:space="preserve">жения, свързани с документооборота и административното обслужване, възложени му от административния ръководител на съда или от съдебния администратор.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няма назначен съдебен администратор, функциите му се изпълняват от административен секретар.</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 "а"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94 от 2023 г., в сила от 1.07.2024 г.)</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КООРДИНАТОР НА СЪДЕБЕН ЦЕНТЪР ПО МЕДИАЦИЯ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10а. </w:t>
      </w:r>
      <w:r>
        <w:rPr>
          <w:rFonts w:ascii="Times New Roman" w:hAnsi="Times New Roman" w:cs="Times New Roman"/>
          <w:sz w:val="24"/>
          <w:szCs w:val="24"/>
          <w:lang w:val="x-none"/>
        </w:rPr>
        <w:t>(Нов – ДВ, бр. 94 от 2023 г., в сила от 1.07.2024 г., попр., бр. 97 от 2023 г. ) (1) Координаторите са съдебни служители, които орга</w:t>
      </w:r>
      <w:r>
        <w:rPr>
          <w:rFonts w:ascii="Times New Roman" w:hAnsi="Times New Roman" w:cs="Times New Roman"/>
          <w:sz w:val="24"/>
          <w:szCs w:val="24"/>
          <w:lang w:val="x-none"/>
        </w:rPr>
        <w:t xml:space="preserve">низират дейността на съдебните центрове по медиация.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координатор се назначава лице, което е български гражданин и има завършено висше образование с образователна степен "бакалавър".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Назначаването на координатор се извършва след провеждането на</w:t>
      </w:r>
      <w:r>
        <w:rPr>
          <w:rFonts w:ascii="Times New Roman" w:hAnsi="Times New Roman" w:cs="Times New Roman"/>
          <w:sz w:val="24"/>
          <w:szCs w:val="24"/>
          <w:lang w:val="x-none"/>
        </w:rPr>
        <w:t xml:space="preserve"> конкурс, организиран от административния ръководител на съответния орган на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на координатора се уреждат в Наредба № 11 от 2023 г. за структурата и организацията на дейността на съдебните центрове по медиация.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ням</w:t>
      </w:r>
      <w:r>
        <w:rPr>
          <w:rFonts w:ascii="Times New Roman" w:hAnsi="Times New Roman" w:cs="Times New Roman"/>
          <w:sz w:val="24"/>
          <w:szCs w:val="24"/>
          <w:lang w:val="x-none"/>
        </w:rPr>
        <w:t>а назначен координатор, административният ръководител със заповед възлага функциите му да се изпълняват от съдебен администратор, административен секретар или от друг съдебен служител.</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Съдебните помощници са съ</w:t>
      </w:r>
      <w:r>
        <w:rPr>
          <w:rFonts w:ascii="Times New Roman" w:hAnsi="Times New Roman" w:cs="Times New Roman"/>
          <w:sz w:val="24"/>
          <w:szCs w:val="24"/>
          <w:lang w:val="x-none"/>
        </w:rPr>
        <w:t>дебни служители с юридическо образование, които подпомагат съдиите в тяхната работа.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съдебен помощник се назначава лице, което отговаря на изискванията на чл. 162 ЗСВ и е издържало конкурс за съдебен служител.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w:t>
      </w:r>
      <w:r>
        <w:rPr>
          <w:rFonts w:ascii="Times New Roman" w:hAnsi="Times New Roman" w:cs="Times New Roman"/>
          <w:sz w:val="24"/>
          <w:szCs w:val="24"/>
          <w:lang w:val="x-none"/>
        </w:rPr>
        <w:t>а съответния съд разпределя съдебните помощници по отделения и състави.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Съдебният помощник: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по редовността и допустимостта на жалбите, протестите и молбите за отмяна, като подпомага образуването на делата, следи за спазване н</w:t>
      </w:r>
      <w:r>
        <w:rPr>
          <w:rFonts w:ascii="Times New Roman" w:hAnsi="Times New Roman" w:cs="Times New Roman"/>
          <w:sz w:val="24"/>
          <w:szCs w:val="24"/>
          <w:lang w:val="x-none"/>
        </w:rPr>
        <w:t>а законоустановените срокове, на законовите изисквания относно съдържанието и основанието им, на изискванията за легитимация на страните;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проекти на съдебни актове;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проучва, анализира и обобщава правната доктрина и съдебната практика по </w:t>
      </w:r>
      <w:r>
        <w:rPr>
          <w:rFonts w:ascii="Times New Roman" w:hAnsi="Times New Roman" w:cs="Times New Roman"/>
          <w:sz w:val="24"/>
          <w:szCs w:val="24"/>
          <w:lang w:val="x-none"/>
        </w:rPr>
        <w:lastRenderedPageBreak/>
        <w:t>к</w:t>
      </w:r>
      <w:r>
        <w:rPr>
          <w:rFonts w:ascii="Times New Roman" w:hAnsi="Times New Roman" w:cs="Times New Roman"/>
          <w:sz w:val="24"/>
          <w:szCs w:val="24"/>
          <w:lang w:val="x-none"/>
        </w:rPr>
        <w:t>онкретни въпроси;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изготвя проекти на отговори по постъпили в съда писма и сигнали, за които се изискват специални правни знания;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мнения по дела, изготвя доклади и становища по правни въпроси;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задачи, възложени от админ</w:t>
      </w:r>
      <w:r>
        <w:rPr>
          <w:rFonts w:ascii="Times New Roman" w:hAnsi="Times New Roman" w:cs="Times New Roman"/>
          <w:sz w:val="24"/>
          <w:szCs w:val="24"/>
          <w:lang w:val="x-none"/>
        </w:rPr>
        <w:t>истративния ръководител, неговите заместници, от ръководителите на отделения, съдебния администратор или съдии.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Съдебните помощници са длъжни да пазят като служебна тайна сведенията, които са им станали известни в кръга на службата и засягат ин</w:t>
      </w:r>
      <w:r>
        <w:rPr>
          <w:rFonts w:ascii="Times New Roman" w:hAnsi="Times New Roman" w:cs="Times New Roman"/>
          <w:sz w:val="24"/>
          <w:szCs w:val="24"/>
          <w:lang w:val="x-none"/>
        </w:rPr>
        <w:t>тересите на гражданите, юридическите лица, административните органи и държавата.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При изпълнение на служебните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получават основно</w:t>
      </w:r>
      <w:r>
        <w:rPr>
          <w:rFonts w:ascii="Times New Roman" w:hAnsi="Times New Roman" w:cs="Times New Roman"/>
          <w:sz w:val="24"/>
          <w:szCs w:val="24"/>
          <w:lang w:val="x-none"/>
        </w:rPr>
        <w:t xml:space="preserve"> месечно възнаграждение в размер до 90 на сто от основното възнаграждение на младши съдия.</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И СПЕЦИАЛИЗИРАНА АДМИНИСТРАЦИЯ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Администрацията на съдилищата е обща и специализирана.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Общата администрация подпомага дейността н</w:t>
      </w:r>
      <w:r>
        <w:rPr>
          <w:rFonts w:ascii="Times New Roman" w:hAnsi="Times New Roman" w:cs="Times New Roman"/>
          <w:sz w:val="24"/>
          <w:szCs w:val="24"/>
          <w:lang w:val="x-none"/>
        </w:rPr>
        <w:t>а административния ръководител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Общата администрация може да включва административни звена: отд</w:t>
      </w:r>
      <w:r>
        <w:rPr>
          <w:rFonts w:ascii="Times New Roman" w:hAnsi="Times New Roman" w:cs="Times New Roman"/>
          <w:sz w:val="24"/>
          <w:szCs w:val="24"/>
          <w:lang w:val="x-none"/>
        </w:rPr>
        <w:t xml:space="preserve">ели или сектори, както следва: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"Финансова дейност и снабдяване";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"Стопанисване и управление на съдебното имущество";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"Човешки ресурси";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"Информационно обслужване, статистика и информационни технологии";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"Пресслужба и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 заповед на административния ръководител на съда функциите на отделните </w:t>
      </w:r>
      <w:r>
        <w:rPr>
          <w:rFonts w:ascii="Times New Roman" w:hAnsi="Times New Roman" w:cs="Times New Roman"/>
          <w:sz w:val="24"/>
          <w:szCs w:val="24"/>
          <w:lang w:val="x-none"/>
        </w:rPr>
        <w:lastRenderedPageBreak/>
        <w:t>звена на общата администрация могат да се съвместяват, както и да се възлагат на административния секретар или на определен съдебен служител.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на административни</w:t>
      </w:r>
      <w:r>
        <w:rPr>
          <w:rFonts w:ascii="Times New Roman" w:hAnsi="Times New Roman" w:cs="Times New Roman"/>
          <w:sz w:val="24"/>
          <w:szCs w:val="24"/>
          <w:lang w:val="x-none"/>
        </w:rPr>
        <w:t>те звена, свързани с управлението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w:t>
      </w:r>
      <w:r>
        <w:rPr>
          <w:rFonts w:ascii="Times New Roman" w:hAnsi="Times New Roman" w:cs="Times New Roman"/>
          <w:sz w:val="24"/>
          <w:szCs w:val="24"/>
          <w:lang w:val="x-none"/>
        </w:rPr>
        <w:t xml:space="preserve">ва – ДВ, бр. 91 от 2020 г.)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w:t>
      </w:r>
      <w:r>
        <w:rPr>
          <w:rFonts w:ascii="Times New Roman" w:hAnsi="Times New Roman" w:cs="Times New Roman"/>
          <w:sz w:val="24"/>
          <w:szCs w:val="24"/>
          <w:lang w:val="x-none"/>
        </w:rPr>
        <w:t>на задълженията му като администратор на лични данни.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Специализираната администрация подпомага и осигурява осъществяването на съдебната дейност.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Специализираната администрация се състои от административни звена: служби и самостоятелни длъ</w:t>
      </w:r>
      <w:r>
        <w:rPr>
          <w:rFonts w:ascii="Times New Roman" w:hAnsi="Times New Roman" w:cs="Times New Roman"/>
          <w:sz w:val="24"/>
          <w:szCs w:val="24"/>
          <w:lang w:val="x-none"/>
        </w:rPr>
        <w:t xml:space="preserve">жности, както следва: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"Регистратура за класифицирана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"Регистратура";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"Съдебно деловодство";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 секретари";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"Архив";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"Връчване на призовки и съдебни книжа";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"Служител по сигурността на информацията";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 помощници";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"Бюро съдимост".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заповед на административния ръководител на районния </w:t>
      </w:r>
      <w:r>
        <w:rPr>
          <w:rFonts w:ascii="Times New Roman" w:hAnsi="Times New Roman" w:cs="Times New Roman"/>
          <w:sz w:val="24"/>
          <w:szCs w:val="24"/>
          <w:lang w:val="x-none"/>
        </w:rPr>
        <w:t>съд може да бъде създадена служба по връчване на призовки и съдебни книжа при съдебноизпълнителната служба.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г.) Със заповед административният ръководител на съда може да определи съдебен служител от звено на специализиранат</w:t>
      </w:r>
      <w:r>
        <w:rPr>
          <w:rFonts w:ascii="Times New Roman" w:hAnsi="Times New Roman" w:cs="Times New Roman"/>
          <w:sz w:val="24"/>
          <w:szCs w:val="24"/>
          <w:lang w:val="x-none"/>
        </w:rPr>
        <w:t>а администрация, който да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w:t>
      </w:r>
      <w:r>
        <w:rPr>
          <w:rFonts w:ascii="Times New Roman" w:hAnsi="Times New Roman" w:cs="Times New Roman"/>
          <w:sz w:val="24"/>
          <w:szCs w:val="24"/>
          <w:lang w:val="x-none"/>
        </w:rPr>
        <w:t>. (1) Службите на специализираната администрация могат да се ръководя</w:t>
      </w:r>
      <w:r>
        <w:rPr>
          <w:rFonts w:ascii="Times New Roman" w:hAnsi="Times New Roman" w:cs="Times New Roman"/>
          <w:sz w:val="24"/>
          <w:szCs w:val="24"/>
          <w:lang w:val="x-none"/>
        </w:rPr>
        <w:t>т от началник или завеждащ служба.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Началникът или завеждащият служба: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ръководи, организира и контролира работата в службата;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координира връзките на службата с други служби и административни звена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служителите в изпълн</w:t>
      </w:r>
      <w:r>
        <w:rPr>
          <w:rFonts w:ascii="Times New Roman" w:hAnsi="Times New Roman" w:cs="Times New Roman"/>
          <w:sz w:val="24"/>
          <w:szCs w:val="24"/>
          <w:lang w:val="x-none"/>
        </w:rPr>
        <w:t xml:space="preserve">ение на задълженията им;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контролира точното отразяване на съдебната информация в деловодните книги и регистри;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началното и периодичното обучение на съдебните служители от съответната служба;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изготвя годишни планове за обучения, съ</w:t>
      </w:r>
      <w:r>
        <w:rPr>
          <w:rFonts w:ascii="Times New Roman" w:hAnsi="Times New Roman" w:cs="Times New Roman"/>
          <w:sz w:val="24"/>
          <w:szCs w:val="24"/>
          <w:lang w:val="x-none"/>
        </w:rPr>
        <w:t>гласувани с останалите завеждащ служби, и ги предоставя на съдебния администратор за одобрение;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Органите на съдебната власт, в к</w:t>
      </w:r>
      <w:r>
        <w:rPr>
          <w:rFonts w:ascii="Times New Roman" w:hAnsi="Times New Roman" w:cs="Times New Roman"/>
          <w:sz w:val="24"/>
          <w:szCs w:val="24"/>
          <w:lang w:val="x-none"/>
        </w:rPr>
        <w:t>оито общият брой на съдебните служители е до 15, могат да използват само една от длъжностите: "Началник служба"; "Административен секретар".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Административният ръководител утвърждава структура на администрацията, с която определя звената, числен</w:t>
      </w:r>
      <w:r>
        <w:rPr>
          <w:rFonts w:ascii="Times New Roman" w:hAnsi="Times New Roman" w:cs="Times New Roman"/>
          <w:sz w:val="24"/>
          <w:szCs w:val="24"/>
          <w:lang w:val="x-none"/>
        </w:rPr>
        <w:t>остта им и длъжностите в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утвърдената структура се изготвя поиме</w:t>
      </w:r>
      <w:r>
        <w:rPr>
          <w:rFonts w:ascii="Times New Roman" w:hAnsi="Times New Roman" w:cs="Times New Roman"/>
          <w:sz w:val="24"/>
          <w:szCs w:val="24"/>
          <w:lang w:val="x-none"/>
        </w:rPr>
        <w:t>нно разписание на длъжностите.</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ОБЩАТА АДМИНИСТРАЦИЯ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Звено "Финансова дейност и снабдяване":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подпомага административния ръководител на съда и съдебния администратор за правилното и законосъобразн</w:t>
      </w:r>
      <w:r>
        <w:rPr>
          <w:rFonts w:ascii="Times New Roman" w:hAnsi="Times New Roman" w:cs="Times New Roman"/>
          <w:sz w:val="24"/>
          <w:szCs w:val="24"/>
          <w:lang w:val="x-none"/>
        </w:rPr>
        <w:t>о използване на финансовите ресурси и опазване на паричните средства и стоково-материалните ценности;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финансово-счетоводното обслужване на съда в съответствие със </w:t>
      </w:r>
      <w:r>
        <w:rPr>
          <w:rFonts w:ascii="Times New Roman" w:hAnsi="Times New Roman" w:cs="Times New Roman"/>
          <w:sz w:val="24"/>
          <w:szCs w:val="24"/>
          <w:lang w:val="x-none"/>
        </w:rPr>
        <w:lastRenderedPageBreak/>
        <w:t xml:space="preserve">Закона за счетоводството и другите нормативни актове;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разработва проект</w:t>
      </w:r>
      <w:r>
        <w:rPr>
          <w:rFonts w:ascii="Times New Roman" w:hAnsi="Times New Roman" w:cs="Times New Roman"/>
          <w:sz w:val="24"/>
          <w:szCs w:val="24"/>
          <w:lang w:val="x-none"/>
        </w:rPr>
        <w:t xml:space="preserve"> за годишния бюджет и тригодишната бюджетна прогноза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завежда, приключва и отчита бюджетните и набирателните сметки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извършва плащанията във връзка с разходите на съда и възнагражденията на съдиите, служителите, вещите лица, съдеб</w:t>
      </w:r>
      <w:r>
        <w:rPr>
          <w:rFonts w:ascii="Times New Roman" w:hAnsi="Times New Roman" w:cs="Times New Roman"/>
          <w:sz w:val="24"/>
          <w:szCs w:val="24"/>
          <w:lang w:val="x-none"/>
        </w:rPr>
        <w:t xml:space="preserve">ните заседатели, особените представители и др.;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събира и отчита постъпленията от държавните такси и други приходи;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таксите на страните по изпълнителни дела, събирани от държавните съдебни изпълнители, се прехвърлят от набирателната по транзитната</w:t>
      </w:r>
      <w:r>
        <w:rPr>
          <w:rFonts w:ascii="Times New Roman" w:hAnsi="Times New Roman" w:cs="Times New Roman"/>
          <w:sz w:val="24"/>
          <w:szCs w:val="24"/>
          <w:lang w:val="x-none"/>
        </w:rPr>
        <w:t xml:space="preserve"> сметка;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осъществява материално-техническото снабдяване на съда с инвентар, техника, консумативи, материали и обзавеждане;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осъществява контрол при възстановяване на субсидираните такси;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приема, обработва и подрежда постъпилите счетоводни до</w:t>
      </w:r>
      <w:r>
        <w:rPr>
          <w:rFonts w:ascii="Times New Roman" w:hAnsi="Times New Roman" w:cs="Times New Roman"/>
          <w:sz w:val="24"/>
          <w:szCs w:val="24"/>
          <w:lang w:val="x-none"/>
        </w:rPr>
        <w:t xml:space="preserve">кументи, изготвя и съхранява счетоводните регистри и отчети;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отговаря за счетоводния архив съгласно процедурните правила към СФУК;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води кореспонденцията, свързана с финансовата дейност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справки, удостоверения, служебни бел</w:t>
      </w:r>
      <w:r>
        <w:rPr>
          <w:rFonts w:ascii="Times New Roman" w:hAnsi="Times New Roman" w:cs="Times New Roman"/>
          <w:sz w:val="24"/>
          <w:szCs w:val="24"/>
          <w:lang w:val="x-none"/>
        </w:rPr>
        <w:t>ежки, свързани с възнагражденията, обезщетенията, осигуровките и пенсионирането на магистратите, на съдебните служители и лицата по извънтрудови правоотношения.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Звено "Стопанисване и управление на съдебното имущество":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w:t>
      </w:r>
      <w:r>
        <w:rPr>
          <w:rFonts w:ascii="Times New Roman" w:hAnsi="Times New Roman" w:cs="Times New Roman"/>
          <w:sz w:val="24"/>
          <w:szCs w:val="24"/>
          <w:lang w:val="x-none"/>
        </w:rPr>
        <w:t>ия ръководител на съда и съдебния администратор/административния секретар в управлението на възложеното и предоставено имущество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подпомага административния ръководител на съда и съдебния администратор/административния секретар в управлението </w:t>
      </w:r>
      <w:r>
        <w:rPr>
          <w:rFonts w:ascii="Times New Roman" w:hAnsi="Times New Roman" w:cs="Times New Roman"/>
          <w:sz w:val="24"/>
          <w:szCs w:val="24"/>
          <w:lang w:val="x-none"/>
        </w:rPr>
        <w:t>и стопанисването на имуществото, собственост на съда, и отговаря за него;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за строителството, ремонта, използването и стопанисването на съдебните сгради, предоставени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Звено "Човешки ресурси":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w:t>
      </w:r>
      <w:r>
        <w:rPr>
          <w:rFonts w:ascii="Times New Roman" w:hAnsi="Times New Roman" w:cs="Times New Roman"/>
          <w:sz w:val="24"/>
          <w:szCs w:val="24"/>
          <w:lang w:val="x-none"/>
        </w:rPr>
        <w:t>ководител на съда и съдебния администратор в управлението на човешките ресурси;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събира, обработва и съхранява служебната информация за съдиите и съдебните служители;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заповедите и удостоверителните документи, касаещи трудови правоотношения</w:t>
      </w:r>
      <w:r>
        <w:rPr>
          <w:rFonts w:ascii="Times New Roman" w:hAnsi="Times New Roman" w:cs="Times New Roman"/>
          <w:sz w:val="24"/>
          <w:szCs w:val="24"/>
          <w:lang w:val="x-none"/>
        </w:rPr>
        <w:t xml:space="preserve"> на съдиите и съдебните служители;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Звено "Информационно обслужване, статистика и информ</w:t>
      </w:r>
      <w:r>
        <w:rPr>
          <w:rFonts w:ascii="Times New Roman" w:hAnsi="Times New Roman" w:cs="Times New Roman"/>
          <w:sz w:val="24"/>
          <w:szCs w:val="24"/>
          <w:lang w:val="x-none"/>
        </w:rPr>
        <w:t>ационни технологии":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програмното и технологичното осигуряване на компютърната техн</w:t>
      </w:r>
      <w:r>
        <w:rPr>
          <w:rFonts w:ascii="Times New Roman" w:hAnsi="Times New Roman" w:cs="Times New Roman"/>
          <w:sz w:val="24"/>
          <w:szCs w:val="24"/>
          <w:lang w:val="x-none"/>
        </w:rPr>
        <w:t>ика;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интегрирането на информационните системи на съда в информационните системи на други ведомства;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закупуване на нови и модернизиране на съществуващи програмни продукти, като извършва инсталирането и поддържането и</w:t>
      </w:r>
      <w:r>
        <w:rPr>
          <w:rFonts w:ascii="Times New Roman" w:hAnsi="Times New Roman" w:cs="Times New Roman"/>
          <w:sz w:val="24"/>
          <w:szCs w:val="24"/>
          <w:lang w:val="x-none"/>
        </w:rPr>
        <w:t>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провежда обучение на съдиите и съдебните служители за работа с програмни продукти;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публикуването на постановените съдебни актове на страницата на съда в интернет;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административния ръководител на съда и съдебния админи</w:t>
      </w:r>
      <w:r>
        <w:rPr>
          <w:rFonts w:ascii="Times New Roman" w:hAnsi="Times New Roman" w:cs="Times New Roman"/>
          <w:sz w:val="24"/>
          <w:szCs w:val="24"/>
          <w:lang w:val="x-none"/>
        </w:rPr>
        <w:t>стратор в събирането и обобщаването на статистическата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изготвя всички статистич</w:t>
      </w:r>
      <w:r>
        <w:rPr>
          <w:rFonts w:ascii="Times New Roman" w:hAnsi="Times New Roman" w:cs="Times New Roman"/>
          <w:sz w:val="24"/>
          <w:szCs w:val="24"/>
          <w:lang w:val="x-none"/>
        </w:rPr>
        <w:t>ески форми на електронен и хартиен носител по образец, утвърден от ВСС, в сроковете по ЗСВ и ги изпраща на ВСС, МП и ИВСС;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и друга статистическа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91 от 2020 г.) организира публикуването на протоколите от откри</w:t>
      </w:r>
      <w:r>
        <w:rPr>
          <w:rFonts w:ascii="Times New Roman" w:hAnsi="Times New Roman" w:cs="Times New Roman"/>
          <w:sz w:val="24"/>
          <w:szCs w:val="24"/>
          <w:lang w:val="x-none"/>
        </w:rPr>
        <w:t>ти съдебни заседания и актовете по чл. 64 от Закона за съдебната власт на страницата на съда в интернет в предвидените от закона случаи.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"Пресслужба и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подготвя и осигурява информационната стратегия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прове</w:t>
      </w:r>
      <w:r>
        <w:rPr>
          <w:rFonts w:ascii="Times New Roman" w:hAnsi="Times New Roman" w:cs="Times New Roman"/>
          <w:sz w:val="24"/>
          <w:szCs w:val="24"/>
          <w:lang w:val="x-none"/>
        </w:rPr>
        <w:t>жда информационни кампании за дейността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и ръководи пресконференции;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xml:space="preserve"> организира изявите на съдиите, свързани с работата им, в средствата за масово осведомяване;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поддържа архив на медийните изяви на съдиите;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съгласува всички материали относно дейността на съда, както и публичните изяви по т. 5;</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информира граж</w:t>
      </w:r>
      <w:r>
        <w:rPr>
          <w:rFonts w:ascii="Times New Roman" w:hAnsi="Times New Roman" w:cs="Times New Roman"/>
          <w:sz w:val="24"/>
          <w:szCs w:val="24"/>
          <w:lang w:val="x-none"/>
        </w:rPr>
        <w:t>даните за процедурите, извършвани в съда, и реда за тяхното осъществяване;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установява и утвърждава ефекти</w:t>
      </w:r>
      <w:r>
        <w:rPr>
          <w:rFonts w:ascii="Times New Roman" w:hAnsi="Times New Roman" w:cs="Times New Roman"/>
          <w:sz w:val="24"/>
          <w:szCs w:val="24"/>
          <w:lang w:val="x-none"/>
        </w:rPr>
        <w:t>вни канали за комуникация и взаимодействие на органите на съдебната власт с медиите и други институции;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инициира форми на взаимодействие за по-голяма достъпност и разбираемост на съдебните актове;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мониторинг и контрол на процедурите </w:t>
      </w:r>
      <w:r>
        <w:rPr>
          <w:rFonts w:ascii="Times New Roman" w:hAnsi="Times New Roman" w:cs="Times New Roman"/>
          <w:sz w:val="24"/>
          <w:szCs w:val="24"/>
          <w:lang w:val="x-none"/>
        </w:rPr>
        <w:t>за достъп до документи и информация.</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СПЕЦИАЛИЗИРАНАТА АДМИНИСТРАЦИЯ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 ЗА КЛАСИФИЦИРАНА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Административният ръководител на съд, в който се получава, създава, ре</w:t>
      </w:r>
      <w:r>
        <w:rPr>
          <w:rFonts w:ascii="Times New Roman" w:hAnsi="Times New Roman" w:cs="Times New Roman"/>
          <w:sz w:val="24"/>
          <w:szCs w:val="24"/>
          <w:lang w:val="x-none"/>
        </w:rPr>
        <w:t>гистрира, обработва, 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Щатното обособяване, структурата, численият състав и мерките за защита н</w:t>
      </w:r>
      <w:r>
        <w:rPr>
          <w:rFonts w:ascii="Times New Roman" w:hAnsi="Times New Roman" w:cs="Times New Roman"/>
          <w:sz w:val="24"/>
          <w:szCs w:val="24"/>
          <w:lang w:val="x-none"/>
        </w:rPr>
        <w:t>а регистратурата се определят в зависимост от нивата на класификация и обема на класифицираната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w:t>
      </w:r>
      <w:r>
        <w:rPr>
          <w:rFonts w:ascii="Times New Roman" w:hAnsi="Times New Roman" w:cs="Times New Roman"/>
          <w:sz w:val="24"/>
          <w:szCs w:val="24"/>
          <w:lang w:val="x-none"/>
        </w:rPr>
        <w:t xml:space="preserve">ени с необходимите по ЗЗКИ и правилника мерки за защита на класифицираната информация.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w:t>
      </w:r>
      <w:r>
        <w:rPr>
          <w:rFonts w:ascii="Times New Roman" w:hAnsi="Times New Roman" w:cs="Times New Roman"/>
          <w:sz w:val="24"/>
          <w:szCs w:val="24"/>
          <w:lang w:val="x-none"/>
        </w:rPr>
        <w:t xml:space="preserve"> изискванията на ЗЗКИ, ППЗЗКИ и други подзаконови актове в областта на защита на класифицираната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За регистриране и отчет на материалите, съдържащи класифицирана информация, в регистратурите се водят специални регистри и отчетни документ</w:t>
      </w:r>
      <w:r>
        <w:rPr>
          <w:rFonts w:ascii="Times New Roman" w:hAnsi="Times New Roman" w:cs="Times New Roman"/>
          <w:sz w:val="24"/>
          <w:szCs w:val="24"/>
          <w:lang w:val="x-none"/>
        </w:rPr>
        <w:t>и съгласно ЗЗКИ и подзаконовите актове по прилагането му.</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Служба "Регистратура":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регистрира входящата кореспонденция;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експедира изходящата кореспонденция;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информация за получената и изпрат</w:t>
      </w:r>
      <w:r>
        <w:rPr>
          <w:rFonts w:ascii="Times New Roman" w:hAnsi="Times New Roman" w:cs="Times New Roman"/>
          <w:sz w:val="24"/>
          <w:szCs w:val="24"/>
          <w:lang w:val="x-none"/>
        </w:rPr>
        <w:t>ената кореспонденция;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разносна книга;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разпределя и направлява постъпилата поща;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w:t>
      </w:r>
      <w:r>
        <w:rPr>
          <w:rFonts w:ascii="Times New Roman" w:hAnsi="Times New Roman" w:cs="Times New Roman"/>
          <w:sz w:val="24"/>
          <w:szCs w:val="24"/>
          <w:lang w:val="x-none"/>
        </w:rPr>
        <w:t>стратор или административния секретар.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w:t>
      </w:r>
      <w:r>
        <w:rPr>
          <w:rFonts w:ascii="Times New Roman" w:hAnsi="Times New Roman" w:cs="Times New Roman"/>
          <w:sz w:val="24"/>
          <w:szCs w:val="24"/>
          <w:lang w:val="x-none"/>
        </w:rPr>
        <w:t xml:space="preserve">писаните възбрани, сведения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Обявленията за продан се публикуват на интернет страницата на окръж</w:t>
      </w:r>
      <w:r>
        <w:rPr>
          <w:rFonts w:ascii="Times New Roman" w:hAnsi="Times New Roman" w:cs="Times New Roman"/>
          <w:sz w:val="24"/>
          <w:szCs w:val="24"/>
          <w:lang w:val="x-none"/>
        </w:rPr>
        <w:t>ния съд по местоизпълнението съобразно разпоредбите на чл. 487, ал. 2 ГПК.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В регистратурата се водят на хартиен и/или електронен носител следните книги и регистри: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входящ дневник;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изходящ дневник;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разносна книга;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регистър на</w:t>
      </w:r>
      <w:r>
        <w:rPr>
          <w:rFonts w:ascii="Times New Roman" w:hAnsi="Times New Roman" w:cs="Times New Roman"/>
          <w:sz w:val="24"/>
          <w:szCs w:val="24"/>
          <w:lang w:val="x-none"/>
        </w:rPr>
        <w:t xml:space="preserve"> заявленията за достъп до обществена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по чл. 251, ал. 3 АПК.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w:t>
      </w:r>
      <w:r>
        <w:rPr>
          <w:rFonts w:ascii="Times New Roman" w:hAnsi="Times New Roman" w:cs="Times New Roman"/>
          <w:sz w:val="24"/>
          <w:szCs w:val="24"/>
          <w:lang w:val="x-none"/>
        </w:rPr>
        <w:t>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Книгите и регистрите се водят за календарна година.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91 от 2020 г.) Образците на книги се изработват съгласно приложение № 10.</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Във входящия дневник се описват всички документи и дела, постъпващи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В</w:t>
      </w:r>
      <w:r>
        <w:rPr>
          <w:rFonts w:ascii="Times New Roman" w:hAnsi="Times New Roman" w:cs="Times New Roman"/>
          <w:sz w:val="24"/>
          <w:szCs w:val="24"/>
          <w:lang w:val="x-none"/>
        </w:rPr>
        <w:t xml:space="preserve"> изходящия дневник се описва изходящата кореспонденция от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Изходящите книжа извън тези п</w:t>
      </w:r>
      <w:r>
        <w:rPr>
          <w:rFonts w:ascii="Times New Roman" w:hAnsi="Times New Roman" w:cs="Times New Roman"/>
          <w:sz w:val="24"/>
          <w:szCs w:val="24"/>
          <w:lang w:val="x-none"/>
        </w:rPr>
        <w:t>о ал. 2 се подписват от служителя, който ги е изготвил, и от административния ръководител или от определен от него заместник.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Разносната книга съдържа информация за движението на документи между съда и други институции.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Разносната книга с</w:t>
      </w:r>
      <w:r>
        <w:rPr>
          <w:rFonts w:ascii="Times New Roman" w:hAnsi="Times New Roman" w:cs="Times New Roman"/>
          <w:sz w:val="24"/>
          <w:szCs w:val="24"/>
          <w:lang w:val="x-none"/>
        </w:rPr>
        <w:t>е води от куриер или от определено със заповед на административния ръководител лице.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разнасят служебна поща и изпълняват възложените им от административния ръководител и от съдебния администратор задължения.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(Предишен текст на ч</w:t>
      </w:r>
      <w:r>
        <w:rPr>
          <w:rFonts w:ascii="Times New Roman" w:hAnsi="Times New Roman" w:cs="Times New Roman"/>
          <w:sz w:val="24"/>
          <w:szCs w:val="24"/>
          <w:lang w:val="x-none"/>
        </w:rPr>
        <w:t>л. 33 – ДВ, бр. 91 от 2020 г.)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w:t>
      </w:r>
      <w:r>
        <w:rPr>
          <w:rFonts w:ascii="Times New Roman" w:hAnsi="Times New Roman" w:cs="Times New Roman"/>
          <w:sz w:val="24"/>
          <w:szCs w:val="24"/>
          <w:lang w:val="x-none"/>
        </w:rPr>
        <w:t>ието "предоставен достъп пълен, частичен или отказ" или отговорът.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91 от 2020 г.) Номерът на постановеното решение по заявление за достъп до обществена информация се създава от последователността на записа в регистъра.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Отбе</w:t>
      </w:r>
      <w:r>
        <w:rPr>
          <w:rFonts w:ascii="Times New Roman" w:hAnsi="Times New Roman" w:cs="Times New Roman"/>
          <w:sz w:val="24"/>
          <w:szCs w:val="24"/>
          <w:lang w:val="x-none"/>
        </w:rPr>
        <w:t xml:space="preserve">лязванията във входящия,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в дневниците е направена корекция, тя се </w:t>
      </w:r>
      <w:r>
        <w:rPr>
          <w:rFonts w:ascii="Times New Roman" w:hAnsi="Times New Roman" w:cs="Times New Roman"/>
          <w:sz w:val="24"/>
          <w:szCs w:val="24"/>
          <w:lang w:val="x-none"/>
        </w:rPr>
        <w:t>отбелязва с бележка.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На първата страница на</w:t>
      </w:r>
      <w:r>
        <w:rPr>
          <w:rFonts w:ascii="Times New Roman" w:hAnsi="Times New Roman" w:cs="Times New Roman"/>
          <w:sz w:val="24"/>
          <w:szCs w:val="24"/>
          <w:lang w:val="x-none"/>
        </w:rPr>
        <w:t xml:space="preserve"> всеки приет или издаден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w:t>
      </w:r>
      <w:r>
        <w:rPr>
          <w:rFonts w:ascii="Times New Roman" w:hAnsi="Times New Roman" w:cs="Times New Roman"/>
          <w:sz w:val="24"/>
          <w:szCs w:val="24"/>
          <w:lang w:val="x-none"/>
        </w:rPr>
        <w:t>зват и на представено от него копие.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w:t>
      </w:r>
      <w:r>
        <w:rPr>
          <w:rFonts w:ascii="Times New Roman" w:hAnsi="Times New Roman" w:cs="Times New Roman"/>
          <w:sz w:val="24"/>
          <w:szCs w:val="24"/>
          <w:lang w:val="x-none"/>
        </w:rPr>
        <w:t>и документи.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Постъпващите в съда документи на хартия трябва да са написани четливо в препоръчителен формат А4.</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обработването на постъпили по пощата или чрез куриерска услуга книжа по съдебни дела се запазва пликът. Върху първата стран</w:t>
      </w:r>
      <w:r>
        <w:rPr>
          <w:rFonts w:ascii="Times New Roman" w:hAnsi="Times New Roman" w:cs="Times New Roman"/>
          <w:sz w:val="24"/>
          <w:szCs w:val="24"/>
          <w:lang w:val="x-none"/>
        </w:rPr>
        <w:t>ица на постъпилите книжа се записва номерът на обратната разписка или датата на пощенското клеймо с означение, че са получени.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Книжата, отнасящи се по висящи дела, се предават от служба "Регистратура" в деловодството в деня на постъпването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Книжата, по които се образуват дела, се предават най-късно на следващия ден от 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w:t>
      </w:r>
      <w:r>
        <w:rPr>
          <w:rFonts w:ascii="Times New Roman" w:hAnsi="Times New Roman" w:cs="Times New Roman"/>
          <w:sz w:val="24"/>
          <w:szCs w:val="24"/>
          <w:lang w:val="x-none"/>
        </w:rPr>
        <w:t xml:space="preserve"> съдията-докладчик на принципа на случайния подбор, използвайки програмата за случайно разпределение на делата.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w:t>
      </w:r>
      <w:r>
        <w:rPr>
          <w:rFonts w:ascii="Times New Roman" w:hAnsi="Times New Roman" w:cs="Times New Roman"/>
          <w:sz w:val="24"/>
          <w:szCs w:val="24"/>
          <w:lang w:val="x-none"/>
        </w:rPr>
        <w:t>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СЪДЕБНО ДЕЛОВОДСТВО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Функции на служба </w:t>
      </w:r>
      <w:r>
        <w:rPr>
          <w:rFonts w:ascii="Times New Roman" w:hAnsi="Times New Roman" w:cs="Times New Roman"/>
          <w:b/>
          <w:bCs/>
          <w:sz w:val="36"/>
          <w:szCs w:val="36"/>
          <w:lang w:val="x-none"/>
        </w:rPr>
        <w:t>"Съдебно деловодство"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Служба "Съдебно деловодство" включва всички деловодители в съда. Тя осигурява производството по висящи дела и влезли в сила съдебни актове.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Съдебният служител в служба "Съдебно деловодство":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окомплектува образува</w:t>
      </w:r>
      <w:r>
        <w:rPr>
          <w:rFonts w:ascii="Times New Roman" w:hAnsi="Times New Roman" w:cs="Times New Roman"/>
          <w:sz w:val="24"/>
          <w:szCs w:val="24"/>
          <w:lang w:val="x-none"/>
        </w:rPr>
        <w:t>ните и разпределени на съдия-докладчик входящи документи;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вписвания в съответните деловодни книги;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подрежда и докладва на съдията-докладчик новопостъпили документи към висящите дела;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изпълнява разпореждания на съда, постановени в закрити и разпоредителни заседания;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следи за изтичане на процесуалните срокове, представя делата на съдиите-док</w:t>
      </w:r>
      <w:r>
        <w:rPr>
          <w:rFonts w:ascii="Times New Roman" w:hAnsi="Times New Roman" w:cs="Times New Roman"/>
          <w:sz w:val="24"/>
          <w:szCs w:val="24"/>
          <w:lang w:val="x-none"/>
        </w:rPr>
        <w:t>ладчици и изпълнява техните указания;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 и поддържа подреждането на делата в деловодството;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предоставя справки по делата;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подготвя и изпраща до съответната инстанция делата по разпореждане на съдията-докладчик, по които са постъпили </w:t>
      </w:r>
      <w:r>
        <w:rPr>
          <w:rFonts w:ascii="Times New Roman" w:hAnsi="Times New Roman" w:cs="Times New Roman"/>
          <w:sz w:val="24"/>
          <w:szCs w:val="24"/>
          <w:lang w:val="x-none"/>
        </w:rPr>
        <w:t xml:space="preserve">жалби;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проверява ежемесечно делата без движение и спрените дела и ги докладва на съдията-докладчик;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извършва проверка и предава в архива делата, но не по-рано от два месеца след приключването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поддържа календар за насрочените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3. отразява в електронната папка и/или на хартиен носител съответния статус и местоположение на делото;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w:t>
      </w:r>
      <w:r>
        <w:rPr>
          <w:rFonts w:ascii="Times New Roman" w:hAnsi="Times New Roman" w:cs="Times New Roman"/>
          <w:sz w:val="24"/>
          <w:szCs w:val="24"/>
          <w:lang w:val="x-none"/>
        </w:rPr>
        <w:t>е върху решението;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вписва новообразуваните дела в азбучниците и в съответните описни книги най-късно на следващия ден след образуването;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оставя копия от изходящите документи, които се съхраняват към съответните съдебни дела или папки; на копият</w:t>
      </w:r>
      <w:r>
        <w:rPr>
          <w:rFonts w:ascii="Times New Roman" w:hAnsi="Times New Roman" w:cs="Times New Roman"/>
          <w:sz w:val="24"/>
          <w:szCs w:val="24"/>
          <w:lang w:val="x-none"/>
        </w:rPr>
        <w:t xml:space="preserve">а се отбелязват имената на лицата, подписали съответния документ, и номерът, под който са изведени;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връща на съответния орган приложените по делото преписки и материали след влизане в сила на съдебния акт;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изпълнява и други задължения, свързани</w:t>
      </w:r>
      <w:r>
        <w:rPr>
          <w:rFonts w:ascii="Times New Roman" w:hAnsi="Times New Roman" w:cs="Times New Roman"/>
          <w:sz w:val="24"/>
          <w:szCs w:val="24"/>
          <w:lang w:val="x-none"/>
        </w:rPr>
        <w:t xml:space="preserve"> с документооборота и определени със заповед на административния ръководител на съда или с разпореждане на съдебния администратор.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39</w:t>
      </w:r>
      <w:r>
        <w:rPr>
          <w:rFonts w:ascii="Times New Roman" w:hAnsi="Times New Roman" w:cs="Times New Roman"/>
          <w:sz w:val="24"/>
          <w:szCs w:val="24"/>
          <w:lang w:val="x-none"/>
        </w:rPr>
        <w:t>. (1) В деловодството се водят на електронен носител и/или на хартиен носител следните книги и регистри: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азбучен у</w:t>
      </w:r>
      <w:r>
        <w:rPr>
          <w:rFonts w:ascii="Times New Roman" w:hAnsi="Times New Roman" w:cs="Times New Roman"/>
          <w:sz w:val="24"/>
          <w:szCs w:val="24"/>
          <w:lang w:val="x-none"/>
        </w:rPr>
        <w:t>казател за образуваните наказателни, граждански, търговски, фирмени, изпълнителни и административни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описна книга;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 за открити заседания;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книга за закрити и разпоредителни заседания;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за привеждане в изпълнение на влезли </w:t>
      </w:r>
      <w:r>
        <w:rPr>
          <w:rFonts w:ascii="Times New Roman" w:hAnsi="Times New Roman" w:cs="Times New Roman"/>
          <w:sz w:val="24"/>
          <w:szCs w:val="24"/>
          <w:lang w:val="x-none"/>
        </w:rPr>
        <w:t>в сила присъди и определения по глава двадесет и девета от Наказателно-процесуалния кодекс;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книга за веществените доказателства;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книга за получените и върнатите призовки и други съдебни книжа;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регистри за юридически лица с нестопанска цел и </w:t>
      </w:r>
      <w:r>
        <w:rPr>
          <w:rFonts w:ascii="Times New Roman" w:hAnsi="Times New Roman" w:cs="Times New Roman"/>
          <w:sz w:val="24"/>
          <w:szCs w:val="24"/>
          <w:lang w:val="x-none"/>
        </w:rPr>
        <w:t>другите юридически лица, които не са търговци, и специални регистри;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книга по чл. 634в от Търговския закон;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регистър на съдебните решения по чл. 235, ал. 5 ГПК;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книга за приемане и отказ от наследство;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регистър на изпълнителни листов</w:t>
      </w:r>
      <w:r>
        <w:rPr>
          <w:rFonts w:ascii="Times New Roman" w:hAnsi="Times New Roman" w:cs="Times New Roman"/>
          <w:sz w:val="24"/>
          <w:szCs w:val="24"/>
          <w:lang w:val="x-none"/>
        </w:rPr>
        <w:t>е, издадени за държавни такси и суми, присъдени в полза на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w:t>
      </w:r>
      <w:r>
        <w:rPr>
          <w:rFonts w:ascii="Times New Roman" w:hAnsi="Times New Roman" w:cs="Times New Roman"/>
          <w:sz w:val="24"/>
          <w:szCs w:val="24"/>
          <w:lang w:val="x-none"/>
        </w:rPr>
        <w:t>решка, допълване, изменение в частта за разноските на решението или отстраняване на нередовности и за администриране на жалбата;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 книга по чл. 277, ал. 3 ЗИНЗС;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91 от 2020 г.) книга за входящи молби</w:t>
      </w:r>
      <w:r>
        <w:rPr>
          <w:rFonts w:ascii="Times New Roman" w:hAnsi="Times New Roman" w:cs="Times New Roman"/>
          <w:sz w:val="24"/>
          <w:szCs w:val="24"/>
          <w:lang w:val="x-none"/>
        </w:rPr>
        <w:t xml:space="preserve"> за правна помощ и други правни инструменти за международно сътрудничество по наказателни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91 от 2020 г.) книга за изходящи молби за правна помощ и други правни инструменти за международно сътрудничество по наказателни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Деловодните книги се приключват с изтичане на календарната година.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91 от 2020 г.) Образците на книги се изработват съгласно </w:t>
      </w:r>
      <w:r>
        <w:rPr>
          <w:rFonts w:ascii="Times New Roman" w:hAnsi="Times New Roman" w:cs="Times New Roman"/>
          <w:sz w:val="24"/>
          <w:szCs w:val="24"/>
          <w:lang w:val="x-none"/>
        </w:rPr>
        <w:lastRenderedPageBreak/>
        <w:t>приложение № 1, приложение № 1а и приложение № 1б.</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Отделенията могат да водят отделни книги по чл. 3</w:t>
      </w:r>
      <w:r>
        <w:rPr>
          <w:rFonts w:ascii="Times New Roman" w:hAnsi="Times New Roman" w:cs="Times New Roman"/>
          <w:sz w:val="24"/>
          <w:szCs w:val="24"/>
          <w:lang w:val="x-none"/>
        </w:rPr>
        <w:t>9, ал. 1.</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Регистрациите за политическите парти</w:t>
      </w:r>
      <w:r>
        <w:rPr>
          <w:rFonts w:ascii="Times New Roman" w:hAnsi="Times New Roman" w:cs="Times New Roman"/>
          <w:sz w:val="24"/>
          <w:szCs w:val="24"/>
          <w:lang w:val="x-none"/>
        </w:rPr>
        <w:t>и и движения се водят от СГС.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Деловодни книги </w:t>
      </w:r>
      <w:r>
        <w:rPr>
          <w:rFonts w:ascii="Times New Roman" w:hAnsi="Times New Roman" w:cs="Times New Roman"/>
          <w:b/>
          <w:bCs/>
          <w:sz w:val="36"/>
          <w:szCs w:val="36"/>
          <w:lang w:val="x-none"/>
        </w:rPr>
        <w:t>и регистри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Азбучният указател осигурява бърза информация за номерата на образуваните дела по зададено име.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отделни азб</w:t>
      </w:r>
      <w:r>
        <w:rPr>
          <w:rFonts w:ascii="Times New Roman" w:hAnsi="Times New Roman" w:cs="Times New Roman"/>
          <w:sz w:val="24"/>
          <w:szCs w:val="24"/>
          <w:lang w:val="x-none"/>
        </w:rPr>
        <w:t>учни указатели.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Азбучните указатели се водят по имената 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ищците и ответниците по граждански и търговски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подсъдимите по наказателни дела и нарушителите по Указа за борба с дребното хулиганство;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жа</w:t>
      </w:r>
      <w:r>
        <w:rPr>
          <w:rFonts w:ascii="Times New Roman" w:hAnsi="Times New Roman" w:cs="Times New Roman"/>
          <w:sz w:val="24"/>
          <w:szCs w:val="24"/>
          <w:lang w:val="x-none"/>
        </w:rPr>
        <w:t>лбоподателите по административни, административнонаказателни, второинстанционни и касационни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молителите в делата по</w:t>
      </w:r>
      <w:r>
        <w:rPr>
          <w:rFonts w:ascii="Times New Roman" w:hAnsi="Times New Roman" w:cs="Times New Roman"/>
          <w:sz w:val="24"/>
          <w:szCs w:val="24"/>
          <w:lang w:val="x-none"/>
        </w:rPr>
        <w:t xml:space="preserve"> реабилитация, в производствата във връзка с изпълнение на наказанията и исканията до съда в досъдебното производство;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по отношение на които се иска прилагане на принудителна медицинска мярка;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длъжниците по изпълнителни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странит</w:t>
      </w:r>
      <w:r>
        <w:rPr>
          <w:rFonts w:ascii="Times New Roman" w:hAnsi="Times New Roman" w:cs="Times New Roman"/>
          <w:sz w:val="24"/>
          <w:szCs w:val="24"/>
          <w:lang w:val="x-none"/>
        </w:rPr>
        <w:t>е по вписана сделка в съдебните райони, в които съдията по вписванията изпълнява функциите на нотариус.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Описната книга осигурява информация за делата от образуването им до предаване в архива.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За наказателните, гражданските, търговските, ф</w:t>
      </w:r>
      <w:r>
        <w:rPr>
          <w:rFonts w:ascii="Times New Roman" w:hAnsi="Times New Roman" w:cs="Times New Roman"/>
          <w:sz w:val="24"/>
          <w:szCs w:val="24"/>
          <w:lang w:val="x-none"/>
        </w:rPr>
        <w:t>ирмените, административните, нотариалните и изпълнителните дела се водят отделни описни книги.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описната книга се отразяват и промените на обстоятелствата относно предмета, страните и статистическия код, настъпили в хода на делото.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Книга</w:t>
      </w:r>
      <w:r>
        <w:rPr>
          <w:rFonts w:ascii="Times New Roman" w:hAnsi="Times New Roman" w:cs="Times New Roman"/>
          <w:sz w:val="24"/>
          <w:szCs w:val="24"/>
          <w:lang w:val="x-none"/>
        </w:rPr>
        <w:t>та за открити заседания осигурява информация за насрочените за определена дата дела и техния статус.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изпълнителните дела се водят отделни книги.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 книгата за закрити и разпо</w:t>
      </w:r>
      <w:r>
        <w:rPr>
          <w:rFonts w:ascii="Times New Roman" w:hAnsi="Times New Roman" w:cs="Times New Roman"/>
          <w:sz w:val="24"/>
          <w:szCs w:val="24"/>
          <w:lang w:val="x-none"/>
        </w:rPr>
        <w:t>редителни заседания се вписва резултатът от закритото или разпоредителното заседание.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фирмените дела се водят отделни книги.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Книгата за изпълнение на влезли в сила присъди и опр</w:t>
      </w:r>
      <w:r>
        <w:rPr>
          <w:rFonts w:ascii="Times New Roman" w:hAnsi="Times New Roman" w:cs="Times New Roman"/>
          <w:sz w:val="24"/>
          <w:szCs w:val="24"/>
          <w:lang w:val="x-none"/>
        </w:rPr>
        <w:t>еделения съдържа информация за влезлите в сила присъди и определения, за органите за изпълнение и за срока на изпращане.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Книгата за веществени доказателства съдържа информация за съхраняването на веществените доказателства по наказателни дела и тях</w:t>
      </w:r>
      <w:r>
        <w:rPr>
          <w:rFonts w:ascii="Times New Roman" w:hAnsi="Times New Roman" w:cs="Times New Roman"/>
          <w:sz w:val="24"/>
          <w:szCs w:val="24"/>
          <w:lang w:val="x-none"/>
        </w:rPr>
        <w:t>ното движение.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Книга за движението на всички получени и върнати призовки и съдебни книжа.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Книгата за приемане и отказ от наследство се води на основание чл. 49 от Закона за наследството.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Книгата по чл. 634в от Търговския закон е</w:t>
      </w:r>
      <w:r>
        <w:rPr>
          <w:rFonts w:ascii="Times New Roman" w:hAnsi="Times New Roman" w:cs="Times New Roman"/>
          <w:sz w:val="24"/>
          <w:szCs w:val="24"/>
          <w:lang w:val="x-none"/>
        </w:rPr>
        <w:t xml:space="preserve"> публична и осигурява информация за производствата по несъстоятелност.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w:t>
      </w:r>
      <w:r>
        <w:rPr>
          <w:rFonts w:ascii="Times New Roman" w:hAnsi="Times New Roman" w:cs="Times New Roman"/>
          <w:sz w:val="24"/>
          <w:szCs w:val="24"/>
          <w:lang w:val="x-none"/>
        </w:rPr>
        <w:t xml:space="preserve"> по жалбите срещу актове на съда по несъстоятелност.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Книгата по чл. 634в от Търговския закон се номерира в томове и се съхранява в електронна форма.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В книгата по чл. 251, ал. 3 АПК се вписват лицето, което е направило искането, датата и точни</w:t>
      </w:r>
      <w:r>
        <w:rPr>
          <w:rFonts w:ascii="Times New Roman" w:hAnsi="Times New Roman" w:cs="Times New Roman"/>
          <w:sz w:val="24"/>
          <w:szCs w:val="24"/>
          <w:lang w:val="x-none"/>
        </w:rPr>
        <w:t>ят час на постъпването.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w:t>
      </w:r>
      <w:r>
        <w:rPr>
          <w:rFonts w:ascii="Times New Roman" w:hAnsi="Times New Roman" w:cs="Times New Roman"/>
          <w:sz w:val="24"/>
          <w:szCs w:val="24"/>
          <w:lang w:val="x-none"/>
        </w:rPr>
        <w:t>ебните решения, като съдебният служител удостоверява с подписа си датата на обявяване на решението.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b/>
          <w:bCs/>
          <w:sz w:val="24"/>
          <w:szCs w:val="24"/>
          <w:lang w:val="x-none"/>
        </w:rPr>
        <w:t xml:space="preserve">а. </w:t>
      </w:r>
      <w:r>
        <w:rPr>
          <w:rFonts w:ascii="Times New Roman" w:hAnsi="Times New Roman" w:cs="Times New Roman"/>
          <w:sz w:val="24"/>
          <w:szCs w:val="24"/>
          <w:lang w:val="x-none"/>
        </w:rPr>
        <w:t xml:space="preserve">(Нов – ДВ, бр. 91 от 2020 г.)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w:t>
      </w:r>
      <w:r>
        <w:rPr>
          <w:rFonts w:ascii="Times New Roman" w:hAnsi="Times New Roman" w:cs="Times New Roman"/>
          <w:sz w:val="24"/>
          <w:szCs w:val="24"/>
          <w:lang w:val="x-none"/>
        </w:rPr>
        <w:t>му.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53б. </w:t>
      </w:r>
      <w:r>
        <w:rPr>
          <w:rFonts w:ascii="Times New Roman" w:hAnsi="Times New Roman" w:cs="Times New Roman"/>
          <w:sz w:val="24"/>
          <w:szCs w:val="24"/>
          <w:lang w:val="x-none"/>
        </w:rPr>
        <w:t xml:space="preserve">(Нов – ДВ, бр. 91 от 2020 г.) Книгите за входящи и изходящи молби за правна помощ и други правни инструменти за международно сътрудничество по </w:t>
      </w:r>
      <w:r>
        <w:rPr>
          <w:rFonts w:ascii="Times New Roman" w:hAnsi="Times New Roman" w:cs="Times New Roman"/>
          <w:sz w:val="24"/>
          <w:szCs w:val="24"/>
          <w:lang w:val="x-none"/>
        </w:rPr>
        <w:lastRenderedPageBreak/>
        <w:t>наказателни дела съдържат информация за всички постъпили и издадени от районните, окръжните съдилища</w:t>
      </w:r>
      <w:r>
        <w:rPr>
          <w:rFonts w:ascii="Times New Roman" w:hAnsi="Times New Roman" w:cs="Times New Roman"/>
          <w:sz w:val="24"/>
          <w:szCs w:val="24"/>
          <w:lang w:val="x-none"/>
        </w:rPr>
        <w:t>, Специализирания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СЕКРЕТАРИ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Служба "Съдебни с</w:t>
      </w:r>
      <w:r>
        <w:rPr>
          <w:rFonts w:ascii="Times New Roman" w:hAnsi="Times New Roman" w:cs="Times New Roman"/>
          <w:sz w:val="24"/>
          <w:szCs w:val="24"/>
          <w:lang w:val="x-none"/>
        </w:rPr>
        <w:t>екретари" включва всички съдебни секретари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Съдебният секретар: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r>
        <w:rPr>
          <w:rFonts w:ascii="Times New Roman" w:hAnsi="Times New Roman" w:cs="Times New Roman"/>
          <w:sz w:val="24"/>
          <w:szCs w:val="24"/>
          <w:lang w:val="x-none"/>
        </w:rPr>
        <w:t>;</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списъци за реда и часовете на разглеждане на делата по образец – приложение № 2, и ги поставя пред съдебните зали и информационните табла;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подрежда и номерира по реда на постъпването на книжата от заседанията;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изпълнява разпореждан</w:t>
      </w:r>
      <w:r>
        <w:rPr>
          <w:rFonts w:ascii="Times New Roman" w:hAnsi="Times New Roman" w:cs="Times New Roman"/>
          <w:sz w:val="24"/>
          <w:szCs w:val="24"/>
          <w:lang w:val="x-none"/>
        </w:rPr>
        <w:t xml:space="preserve">ията на съда, постановени в откритите заседания;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вписва в книгата за открити съде</w:t>
      </w:r>
      <w:r>
        <w:rPr>
          <w:rFonts w:ascii="Times New Roman" w:hAnsi="Times New Roman" w:cs="Times New Roman"/>
          <w:sz w:val="24"/>
          <w:szCs w:val="24"/>
          <w:lang w:val="x-none"/>
        </w:rPr>
        <w:t>бни заседания делата на състава;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съставя списъци на лицата за призоваване в съда след първо</w:t>
      </w:r>
      <w:r>
        <w:rPr>
          <w:rFonts w:ascii="Times New Roman" w:hAnsi="Times New Roman" w:cs="Times New Roman"/>
          <w:sz w:val="24"/>
          <w:szCs w:val="24"/>
          <w:lang w:val="x-none"/>
        </w:rPr>
        <w:t>то по делото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най-малко 10 дни преди заседанието проверява връщането на призовките и другите книжа по </w:t>
      </w:r>
      <w:r>
        <w:rPr>
          <w:rFonts w:ascii="Times New Roman" w:hAnsi="Times New Roman" w:cs="Times New Roman"/>
          <w:sz w:val="24"/>
          <w:szCs w:val="24"/>
          <w:lang w:val="x-none"/>
        </w:rPr>
        <w:t xml:space="preserve">делото и докладва резултата на съдията-докладчик;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изпълнителни листове по подлежащи на изпълнение съдеб</w:t>
      </w:r>
      <w:r>
        <w:rPr>
          <w:rFonts w:ascii="Times New Roman" w:hAnsi="Times New Roman" w:cs="Times New Roman"/>
          <w:sz w:val="24"/>
          <w:szCs w:val="24"/>
          <w:lang w:val="x-none"/>
        </w:rPr>
        <w:t>ни актове, както и по определения за налагане на глоба и отбелязва това в регистъра за издадените изпълнителни листове;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срока за изготвяне на протокола предава обявените за решаване дела на съдията-докладчик, а отложените, прекратените и с изготвен</w:t>
      </w:r>
      <w:r>
        <w:rPr>
          <w:rFonts w:ascii="Times New Roman" w:hAnsi="Times New Roman" w:cs="Times New Roman"/>
          <w:sz w:val="24"/>
          <w:szCs w:val="24"/>
          <w:lang w:val="x-none"/>
        </w:rPr>
        <w:t xml:space="preserve">и актове дела – в </w:t>
      </w:r>
      <w:r>
        <w:rPr>
          <w:rFonts w:ascii="Times New Roman" w:hAnsi="Times New Roman" w:cs="Times New Roman"/>
          <w:sz w:val="24"/>
          <w:szCs w:val="24"/>
          <w:lang w:val="x-none"/>
        </w:rPr>
        <w:lastRenderedPageBreak/>
        <w:t>деловодството;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91 от 2020 г.)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w:t>
      </w:r>
      <w:r>
        <w:rPr>
          <w:rFonts w:ascii="Times New Roman" w:hAnsi="Times New Roman" w:cs="Times New Roman"/>
          <w:sz w:val="24"/>
          <w:szCs w:val="24"/>
          <w:lang w:val="x-none"/>
        </w:rPr>
        <w:t xml:space="preserve"> 2020 г.) вписва в книгата за закрити и разпоредителни заседания разпорежданията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(предишна т. 13 – ДВ, бр. 91 от 2020 г.) извършва и други дейности, указани в този правилник и възложени му от административния ръководител на съда или от съдеб</w:t>
      </w:r>
      <w:r>
        <w:rPr>
          <w:rFonts w:ascii="Times New Roman" w:hAnsi="Times New Roman" w:cs="Times New Roman"/>
          <w:sz w:val="24"/>
          <w:szCs w:val="24"/>
          <w:lang w:val="x-none"/>
        </w:rPr>
        <w:t>ния администратор.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w:t>
      </w:r>
      <w:r>
        <w:rPr>
          <w:rFonts w:ascii="Times New Roman" w:hAnsi="Times New Roman" w:cs="Times New Roman"/>
          <w:sz w:val="24"/>
          <w:szCs w:val="24"/>
          <w:lang w:val="x-none"/>
        </w:rPr>
        <w:t>съществяват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Протоколите се изготвят съобразно изискванията на процесуалните закони.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дес</w:t>
      </w:r>
      <w:r>
        <w:rPr>
          <w:rFonts w:ascii="Times New Roman" w:hAnsi="Times New Roman" w:cs="Times New Roman"/>
          <w:b/>
          <w:bCs/>
          <w:sz w:val="36"/>
          <w:szCs w:val="36"/>
          <w:lang w:val="x-none"/>
        </w:rPr>
        <w:t>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АРХИВ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Служба "Архив</w:t>
      </w:r>
      <w:r>
        <w:rPr>
          <w:rFonts w:ascii="Times New Roman" w:hAnsi="Times New Roman" w:cs="Times New Roman"/>
          <w:sz w:val="24"/>
          <w:szCs w:val="24"/>
          <w:lang w:val="x-none"/>
        </w:rPr>
        <w:t>":</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от служба "Съдебно деловодство" свършените през предходната година дела и приключените деловодни книги;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и съхранява приключилите номенклатурни канцеларски дела, образувани от дейността на общата администрация;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архивната</w:t>
      </w:r>
      <w:r>
        <w:rPr>
          <w:rFonts w:ascii="Times New Roman" w:hAnsi="Times New Roman" w:cs="Times New Roman"/>
          <w:sz w:val="24"/>
          <w:szCs w:val="24"/>
          <w:lang w:val="x-none"/>
        </w:rPr>
        <w:t xml:space="preserve"> книга;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съхраняването на предадените дела и документи;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всички видове справки по предадените дела, книги и документи;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изпраща по разпореждане на съда архивираните дела на други органи и следи за срочното им връщане;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w:t>
      </w:r>
      <w:r>
        <w:rPr>
          <w:rFonts w:ascii="Times New Roman" w:hAnsi="Times New Roman" w:cs="Times New Roman"/>
          <w:sz w:val="24"/>
          <w:szCs w:val="24"/>
          <w:lang w:val="x-none"/>
        </w:rPr>
        <w:t>отговаря за съхраняването на документите след изтичане на срока за съхраняване на делата;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 преглеждане и унищожаване на делата с изтекъл срок на съхранение </w:t>
      </w:r>
      <w:r>
        <w:rPr>
          <w:rFonts w:ascii="Times New Roman" w:hAnsi="Times New Roman" w:cs="Times New Roman"/>
          <w:sz w:val="24"/>
          <w:szCs w:val="24"/>
          <w:lang w:val="x-none"/>
        </w:rPr>
        <w:lastRenderedPageBreak/>
        <w:t>след утвърждаване на акт, изготвен от комисия, назначена със заповед на административни</w:t>
      </w:r>
      <w:r>
        <w:rPr>
          <w:rFonts w:ascii="Times New Roman" w:hAnsi="Times New Roman" w:cs="Times New Roman"/>
          <w:sz w:val="24"/>
          <w:szCs w:val="24"/>
          <w:lang w:val="x-none"/>
        </w:rPr>
        <w:t xml:space="preserve">я ръководител;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участва в експертизата на ценността на документите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подготвя и предава документи в териториалната дирекция "Архив";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издава преписи на съдебни актове по архивните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извършва и други дейности, възложени от съд</w:t>
      </w:r>
      <w:r>
        <w:rPr>
          <w:rFonts w:ascii="Times New Roman" w:hAnsi="Times New Roman" w:cs="Times New Roman"/>
          <w:sz w:val="24"/>
          <w:szCs w:val="24"/>
          <w:lang w:val="x-none"/>
        </w:rPr>
        <w:t>ебния администратор и от председателя на съда, свързани с предадените в службата дела и документи.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Архивната книга съдържа информация за предадените в архива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гражданските, наказателните, административните, търговските, фирмените,</w:t>
      </w:r>
      <w:r>
        <w:rPr>
          <w:rFonts w:ascii="Times New Roman" w:hAnsi="Times New Roman" w:cs="Times New Roman"/>
          <w:sz w:val="24"/>
          <w:szCs w:val="24"/>
          <w:lang w:val="x-none"/>
        </w:rPr>
        <w:t xml:space="preserve"> нотариалните и изпълнителните дела се водят отделни архивни книги.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91 от 2020 г.) Образците на книги се изработват съгласно приложение № 11.</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(1) Свършените през текущата година дела се предават в архива най-късно до края на ю</w:t>
      </w:r>
      <w:r>
        <w:rPr>
          <w:rFonts w:ascii="Times New Roman" w:hAnsi="Times New Roman" w:cs="Times New Roman"/>
          <w:sz w:val="24"/>
          <w:szCs w:val="24"/>
          <w:lang w:val="x-none"/>
        </w:rPr>
        <w:t>ни следващата година, не по-рано от два месеца от свършването им или в срок, определен от административния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се предават и делата по делбените производства, по които е допусната делбата, ако съделителите в дадения им срок </w:t>
      </w:r>
      <w:r>
        <w:rPr>
          <w:rFonts w:ascii="Times New Roman" w:hAnsi="Times New Roman" w:cs="Times New Roman"/>
          <w:sz w:val="24"/>
          <w:szCs w:val="24"/>
          <w:lang w:val="x-none"/>
        </w:rPr>
        <w:t>не са 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w:t>
      </w:r>
      <w:r>
        <w:rPr>
          <w:rFonts w:ascii="Times New Roman" w:hAnsi="Times New Roman" w:cs="Times New Roman"/>
          <w:sz w:val="24"/>
          <w:szCs w:val="24"/>
          <w:lang w:val="x-none"/>
        </w:rPr>
        <w:t>ария номер за по-нататъшен ход, като постановеният акт статистически се отчита като нов.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хипотезата на ал. 2, изречение 1-во, делото статистически да се отчита като свършено.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предаване на делото в архива на последната страница се поставя </w:t>
      </w:r>
      <w:r>
        <w:rPr>
          <w:rFonts w:ascii="Times New Roman" w:hAnsi="Times New Roman" w:cs="Times New Roman"/>
          <w:sz w:val="24"/>
          <w:szCs w:val="24"/>
          <w:lang w:val="x-none"/>
        </w:rPr>
        <w:t xml:space="preserve">стикер, върху който се отбелязва броят на съдържащите се в папката книжа. Стикерът се подпечатва и подписва от съответния деловодител.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Книгите и приключилите номенклатурни канцеларски дела, образувани от дейността на общата администрация, се внасят в</w:t>
      </w:r>
      <w:r>
        <w:rPr>
          <w:rFonts w:ascii="Times New Roman" w:hAnsi="Times New Roman" w:cs="Times New Roman"/>
          <w:sz w:val="24"/>
          <w:szCs w:val="24"/>
          <w:lang w:val="x-none"/>
        </w:rPr>
        <w:t xml:space="preserve"> архив с приемателно-предавателен протокол, след като необходимостта от тях отпадне.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Фирмените дела се внасят в архив при спазване на разпоредбите на Закона за търговския регистър.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Архивирането на делата се извършва по вътрешни правила, утвърде</w:t>
      </w:r>
      <w:r>
        <w:rPr>
          <w:rFonts w:ascii="Times New Roman" w:hAnsi="Times New Roman" w:cs="Times New Roman"/>
          <w:sz w:val="24"/>
          <w:szCs w:val="24"/>
          <w:lang w:val="x-none"/>
        </w:rPr>
        <w:t>ни от административния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w:t>
      </w:r>
      <w:r>
        <w:rPr>
          <w:rFonts w:ascii="Times New Roman" w:hAnsi="Times New Roman" w:cs="Times New Roman"/>
          <w:sz w:val="24"/>
          <w:szCs w:val="24"/>
          <w:lang w:val="x-none"/>
        </w:rPr>
        <w:lastRenderedPageBreak/>
        <w:t>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се предават в архив с приемателно-</w:t>
      </w:r>
      <w:r>
        <w:rPr>
          <w:rFonts w:ascii="Times New Roman" w:hAnsi="Times New Roman" w:cs="Times New Roman"/>
          <w:sz w:val="24"/>
          <w:szCs w:val="24"/>
          <w:lang w:val="x-none"/>
        </w:rPr>
        <w:t>предавателен протокол с подписите на предаващия и приемащия служител.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всяко архивно дело се слагат архивен номер и номер на връзката.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В описната книга се отбелязва под кой пореден номер на архивната книга е предадено делото в архива.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Архивните материали по наказателни, граждански, административни, търговски, нотариални и изпълнителни дела се държат отделно.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На всяка връзка със свършени дела се поставя стикер с означение на номера на връзката и архивните номера на делат</w:t>
      </w:r>
      <w:r>
        <w:rPr>
          <w:rFonts w:ascii="Times New Roman" w:hAnsi="Times New Roman" w:cs="Times New Roman"/>
          <w:sz w:val="24"/>
          <w:szCs w:val="24"/>
          <w:lang w:val="x-none"/>
        </w:rPr>
        <w:t xml:space="preserve">а, които се съдържат в нея.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възможност помещението на архива </w:t>
      </w:r>
      <w:r>
        <w:rPr>
          <w:rFonts w:ascii="Times New Roman" w:hAnsi="Times New Roman" w:cs="Times New Roman"/>
          <w:sz w:val="24"/>
          <w:szCs w:val="24"/>
          <w:lang w:val="x-none"/>
        </w:rPr>
        <w:t>се състои от две отделения – канцелария и хранилище. Достъпът на външни лица до хранилището е забранен.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Изнасянето на делата и другите книжа от архива за служебни справки, както и изпращането за послужване, се допуска само по писмено искане на </w:t>
      </w:r>
      <w:r>
        <w:rPr>
          <w:rFonts w:ascii="Times New Roman" w:hAnsi="Times New Roman" w:cs="Times New Roman"/>
          <w:sz w:val="24"/>
          <w:szCs w:val="24"/>
          <w:lang w:val="x-none"/>
        </w:rPr>
        <w:t>друг съд,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w:t>
      </w:r>
      <w:r>
        <w:rPr>
          <w:rFonts w:ascii="Times New Roman" w:hAnsi="Times New Roman" w:cs="Times New Roman"/>
          <w:sz w:val="24"/>
          <w:szCs w:val="24"/>
          <w:lang w:val="x-none"/>
        </w:rPr>
        <w:t xml:space="preserve">оверяващ получаването.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мястото на изваденото дело се поставя картон, на който се означава къде </w:t>
      </w:r>
      <w:r>
        <w:rPr>
          <w:rFonts w:ascii="Times New Roman" w:hAnsi="Times New Roman" w:cs="Times New Roman"/>
          <w:sz w:val="24"/>
          <w:szCs w:val="24"/>
          <w:lang w:val="x-none"/>
        </w:rPr>
        <w:t>се намира то. Съдебният архивар води дневник за извадените от архива дела, по който следи за връщането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(1) Внесените в архива дела и други книжа се съхраняват: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апелативните, окръжните, административните и военните съдилища – 10 години;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районните съдилища, службите по вписванията и съдебноизпълнителните служби – 5 години;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бракоразводните дела – 10 години;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делата за издръжка и за изменение на издръжка – 25 години, а при издръжка и изменение на издръжка на дете – 5 години с</w:t>
      </w:r>
      <w:r>
        <w:rPr>
          <w:rFonts w:ascii="Times New Roman" w:hAnsi="Times New Roman" w:cs="Times New Roman"/>
          <w:sz w:val="24"/>
          <w:szCs w:val="24"/>
          <w:lang w:val="x-none"/>
        </w:rPr>
        <w:t>лед навършване на 25-годишна възраст на детето, в чиято полза е била присъдена;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за осиновявания и за установяване на произход – 130 години;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запрещение – 25 години;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описните книги и азбучниците – 100 години;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книгите за открити и з</w:t>
      </w:r>
      <w:r>
        <w:rPr>
          <w:rFonts w:ascii="Times New Roman" w:hAnsi="Times New Roman" w:cs="Times New Roman"/>
          <w:sz w:val="24"/>
          <w:szCs w:val="24"/>
          <w:lang w:val="x-none"/>
        </w:rPr>
        <w:t>акрити заседания – 25 години;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книгите за приемане и отказ от наследство – 100 години.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Базата данни от деловодните програми се архивира и съхранява по ред и при условия, определени за работа с електронни документи.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Наличните регистри за юри</w:t>
      </w:r>
      <w:r>
        <w:rPr>
          <w:rFonts w:ascii="Times New Roman" w:hAnsi="Times New Roman" w:cs="Times New Roman"/>
          <w:sz w:val="24"/>
          <w:szCs w:val="24"/>
          <w:lang w:val="x-none"/>
        </w:rPr>
        <w:t>дически лица, търговските регистри и книгите за изпълнение на присъдите се съхраняват 75 години.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Наказателните дела, по които присъдата не е приведена в изпълнение, не се унищожават и се съхраняват в архива до изтичане на абсолютната давност по НК за</w:t>
      </w:r>
      <w:r>
        <w:rPr>
          <w:rFonts w:ascii="Times New Roman" w:hAnsi="Times New Roman" w:cs="Times New Roman"/>
          <w:sz w:val="24"/>
          <w:szCs w:val="24"/>
          <w:lang w:val="x-none"/>
        </w:rPr>
        <w:t xml:space="preserve"> изпълнение на наказанието и по които наказанието не е изтърпяно.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w:t>
      </w:r>
      <w:r>
        <w:rPr>
          <w:rFonts w:ascii="Times New Roman" w:hAnsi="Times New Roman" w:cs="Times New Roman"/>
          <w:sz w:val="24"/>
          <w:szCs w:val="24"/>
          <w:lang w:val="x-none"/>
        </w:rPr>
        <w:t xml:space="preserve">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66</w:t>
      </w:r>
      <w:r>
        <w:rPr>
          <w:rFonts w:ascii="Times New Roman" w:hAnsi="Times New Roman" w:cs="Times New Roman"/>
          <w:sz w:val="24"/>
          <w:szCs w:val="24"/>
          <w:lang w:val="x-none"/>
        </w:rPr>
        <w:t>. (1)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w:t>
      </w:r>
      <w:r>
        <w:rPr>
          <w:rFonts w:ascii="Times New Roman" w:hAnsi="Times New Roman" w:cs="Times New Roman"/>
          <w:sz w:val="24"/>
          <w:szCs w:val="24"/>
          <w:lang w:val="x-none"/>
        </w:rPr>
        <w:t xml:space="preserve"> военните съдилища – в дирекция "Държавен военноисторически архив" към Държавна агенция "Архиви".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разглеждането на делата съдът отбелязва върху кориците кои материали да бъдат пазени.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се подбират всяка година до края на първото </w:t>
      </w:r>
      <w:r>
        <w:rPr>
          <w:rFonts w:ascii="Times New Roman" w:hAnsi="Times New Roman" w:cs="Times New Roman"/>
          <w:sz w:val="24"/>
          <w:szCs w:val="24"/>
          <w:lang w:val="x-none"/>
        </w:rPr>
        <w:t>тримесечие от комисия в състав, определен от председателя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w:t>
      </w:r>
      <w:r>
        <w:rPr>
          <w:rFonts w:ascii="Times New Roman" w:hAnsi="Times New Roman" w:cs="Times New Roman"/>
          <w:sz w:val="24"/>
          <w:szCs w:val="24"/>
          <w:lang w:val="x-none"/>
        </w:rPr>
        <w:t>хивите в Българската армия.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w:t>
      </w:r>
      <w:r>
        <w:rPr>
          <w:rFonts w:ascii="Times New Roman" w:hAnsi="Times New Roman" w:cs="Times New Roman"/>
          <w:sz w:val="24"/>
          <w:szCs w:val="24"/>
          <w:lang w:val="x-none"/>
        </w:rPr>
        <w:t>то и по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w:t>
      </w:r>
      <w:r>
        <w:rPr>
          <w:rFonts w:ascii="Times New Roman" w:hAnsi="Times New Roman" w:cs="Times New Roman"/>
          <w:sz w:val="24"/>
          <w:szCs w:val="24"/>
          <w:lang w:val="x-none"/>
        </w:rPr>
        <w:t xml:space="preserve">стоятелствена </w:t>
      </w:r>
      <w:r>
        <w:rPr>
          <w:rFonts w:ascii="Times New Roman" w:hAnsi="Times New Roman" w:cs="Times New Roman"/>
          <w:sz w:val="24"/>
          <w:szCs w:val="24"/>
          <w:lang w:val="x-none"/>
        </w:rPr>
        <w:lastRenderedPageBreak/>
        <w:t>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За материалите, които подлежат на унищожаване, комисията по чл. 63</w:t>
      </w:r>
      <w:r>
        <w:rPr>
          <w:rFonts w:ascii="Times New Roman" w:hAnsi="Times New Roman" w:cs="Times New Roman"/>
          <w:sz w:val="24"/>
          <w:szCs w:val="24"/>
          <w:lang w:val="x-none"/>
        </w:rPr>
        <w:t xml:space="preserve">, ал. 3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Във военните съдилища при унищожаване на съдебните </w:t>
      </w:r>
      <w:r>
        <w:rPr>
          <w:rFonts w:ascii="Times New Roman" w:hAnsi="Times New Roman" w:cs="Times New Roman"/>
          <w:sz w:val="24"/>
          <w:szCs w:val="24"/>
          <w:lang w:val="x-none"/>
        </w:rPr>
        <w:t xml:space="preserve">наказателни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Архивните материали се унищожават, след като докладът на комисият</w:t>
      </w:r>
      <w:r>
        <w:rPr>
          <w:rFonts w:ascii="Times New Roman" w:hAnsi="Times New Roman" w:cs="Times New Roman"/>
          <w:sz w:val="24"/>
          <w:szCs w:val="24"/>
          <w:lang w:val="x-none"/>
        </w:rPr>
        <w:t xml:space="preserve">а бъде одобрен от органа на съответното местно архивно управление.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унищожаване на материалите се вземат мерки за запазването на държавната и военната тайна.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Унищожаването или предаването в архива на материали, съдържащи класифицирана инфо</w:t>
      </w:r>
      <w:r>
        <w:rPr>
          <w:rFonts w:ascii="Times New Roman" w:hAnsi="Times New Roman" w:cs="Times New Roman"/>
          <w:sz w:val="24"/>
          <w:szCs w:val="24"/>
          <w:lang w:val="x-none"/>
        </w:rPr>
        <w:t>рмация, се извършва при спазване на реда, сроковете и изискванията, предвидени в ЗЗКИ и подзаконовите актове по прилагането му.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Архивните материали със срок на съхранение над 5 години могат да се прехвърлят и съхраняват на магнитен носител или микр</w:t>
      </w:r>
      <w:r>
        <w:rPr>
          <w:rFonts w:ascii="Times New Roman" w:hAnsi="Times New Roman" w:cs="Times New Roman"/>
          <w:sz w:val="24"/>
          <w:szCs w:val="24"/>
          <w:lang w:val="x-none"/>
        </w:rPr>
        <w:t>офилми.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СЛУЖБА "ВРЪЧВАНЕ НА ПРИЗОВКИ И СЪДЕБНИ КНИЖА"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Служба "Връчване на призовки и съдебни книжа" включва всички призовкари и куриери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Съдилищата, намиращи се в едно населено място, могат със споразумение между административните ръководители да извършат териториално райониране на</w:t>
      </w:r>
      <w:r>
        <w:rPr>
          <w:rFonts w:ascii="Times New Roman" w:hAnsi="Times New Roman" w:cs="Times New Roman"/>
          <w:sz w:val="24"/>
          <w:szCs w:val="24"/>
          <w:lang w:val="x-none"/>
        </w:rPr>
        <w:t xml:space="preserve"> населеното място, като всеки район се обслужва само от един призовкар.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Извън случаите по</w:t>
      </w:r>
      <w:r>
        <w:rPr>
          <w:rFonts w:ascii="Times New Roman" w:hAnsi="Times New Roman" w:cs="Times New Roman"/>
          <w:sz w:val="24"/>
          <w:szCs w:val="24"/>
          <w:lang w:val="x-none"/>
        </w:rPr>
        <w:t xml:space="preserve"> ал. 1 и 2 по преценка на административния ръководител могат да бъдат обособени райони, обслужвани от отделни призовкари.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окръжните и районните съдилища, намиращи се в едно населено място, със заповед на административния ръководител на окръжния съ</w:t>
      </w:r>
      <w:r>
        <w:rPr>
          <w:rFonts w:ascii="Times New Roman" w:hAnsi="Times New Roman" w:cs="Times New Roman"/>
          <w:sz w:val="24"/>
          <w:szCs w:val="24"/>
          <w:lang w:val="x-none"/>
        </w:rPr>
        <w:t>д може да се създаде обща служба "Връчване на призовки и съдебни книжа".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Призовкарите връчват призовките и съдебните книжа съгласно изискванията на процесуалните закони.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Невръчените призовки, както и връчените извън сроковете по процесуал</w:t>
      </w:r>
      <w:r>
        <w:rPr>
          <w:rFonts w:ascii="Times New Roman" w:hAnsi="Times New Roman" w:cs="Times New Roman"/>
          <w:sz w:val="24"/>
          <w:szCs w:val="24"/>
          <w:lang w:val="x-none"/>
        </w:rPr>
        <w:t xml:space="preserve">ните закони се връщат с бележка върху тях за причините за това.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(Доп. – ДВ, бр. 91 от 2020 г.)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w:t>
      </w:r>
      <w:r>
        <w:rPr>
          <w:rFonts w:ascii="Times New Roman" w:hAnsi="Times New Roman" w:cs="Times New Roman"/>
          <w:sz w:val="24"/>
          <w:szCs w:val="24"/>
          <w:lang w:val="x-none"/>
        </w:rPr>
        <w:t>ето по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При</w:t>
      </w:r>
      <w:r>
        <w:rPr>
          <w:rFonts w:ascii="Times New Roman" w:hAnsi="Times New Roman" w:cs="Times New Roman"/>
          <w:sz w:val="24"/>
          <w:szCs w:val="24"/>
          <w:lang w:val="x-none"/>
        </w:rPr>
        <w:t>зовките,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СЛУЖБА "БЮРО СЪДИМОСТ"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Бюра за съдимост се ра</w:t>
      </w:r>
      <w:r>
        <w:rPr>
          <w:rFonts w:ascii="Times New Roman" w:hAnsi="Times New Roman" w:cs="Times New Roman"/>
          <w:sz w:val="24"/>
          <w:szCs w:val="24"/>
          <w:lang w:val="x-none"/>
        </w:rPr>
        <w:t>зкриват към всеки районен съд. При Министерството на правосъдието има централно бюро за съдимост.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w:t>
      </w:r>
      <w:r>
        <w:rPr>
          <w:rFonts w:ascii="Times New Roman" w:hAnsi="Times New Roman" w:cs="Times New Roman"/>
          <w:sz w:val="24"/>
          <w:szCs w:val="24"/>
          <w:lang w:val="x-none"/>
        </w:rPr>
        <w:t xml:space="preserve"> 2008 г.).</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и техните представители осъществя</w:t>
      </w:r>
      <w:r>
        <w:rPr>
          <w:rFonts w:ascii="Times New Roman" w:hAnsi="Times New Roman" w:cs="Times New Roman"/>
          <w:sz w:val="24"/>
          <w:szCs w:val="24"/>
          <w:lang w:val="x-none"/>
        </w:rPr>
        <w:t xml:space="preserve">ват правото си на достъп до информацията в производствата по реда на процесуалните закони.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w:t>
      </w:r>
      <w:r>
        <w:rPr>
          <w:rFonts w:ascii="Times New Roman" w:hAnsi="Times New Roman" w:cs="Times New Roman"/>
          <w:sz w:val="24"/>
          <w:szCs w:val="24"/>
          <w:lang w:val="x-none"/>
        </w:rPr>
        <w:t>равят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не са страни по делото, имат правата по ал. 2 при наличие на законен интерес, зая</w:t>
      </w:r>
      <w:r>
        <w:rPr>
          <w:rFonts w:ascii="Times New Roman" w:hAnsi="Times New Roman" w:cs="Times New Roman"/>
          <w:sz w:val="24"/>
          <w:szCs w:val="24"/>
          <w:lang w:val="x-none"/>
        </w:rPr>
        <w:t xml:space="preserve">вен с мотивирана писмена молба.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Справки по движението на делата се дават незабавно. Справки по движението на делата се дават и чрез средства за отдалечен достъп.</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78</w:t>
      </w:r>
      <w:r>
        <w:rPr>
          <w:rFonts w:ascii="Times New Roman" w:hAnsi="Times New Roman" w:cs="Times New Roman"/>
          <w:sz w:val="24"/>
          <w:szCs w:val="24"/>
          <w:lang w:val="x-none"/>
        </w:rPr>
        <w:t>. (1) Страните, техните представители и адвокатите се запознават с делата в помещ</w:t>
      </w:r>
      <w:r>
        <w:rPr>
          <w:rFonts w:ascii="Times New Roman" w:hAnsi="Times New Roman" w:cs="Times New Roman"/>
          <w:sz w:val="24"/>
          <w:szCs w:val="24"/>
          <w:lang w:val="x-none"/>
        </w:rPr>
        <w:t>енията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91 от 2020 г.) Копия от приложените </w:t>
      </w:r>
      <w:r>
        <w:rPr>
          <w:rFonts w:ascii="Times New Roman" w:hAnsi="Times New Roman" w:cs="Times New Roman"/>
          <w:sz w:val="24"/>
          <w:szCs w:val="24"/>
          <w:lang w:val="x-none"/>
        </w:rPr>
        <w:t>към делата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w:t>
      </w:r>
      <w:r>
        <w:rPr>
          <w:rFonts w:ascii="Times New Roman" w:hAnsi="Times New Roman" w:cs="Times New Roman"/>
          <w:sz w:val="24"/>
          <w:szCs w:val="24"/>
          <w:lang w:val="x-none"/>
        </w:rPr>
        <w:t>правка.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писмено заявление служителите от съответните служби издават с</w:t>
      </w:r>
      <w:r>
        <w:rPr>
          <w:rFonts w:ascii="Times New Roman" w:hAnsi="Times New Roman" w:cs="Times New Roman"/>
          <w:sz w:val="24"/>
          <w:szCs w:val="24"/>
          <w:lang w:val="x-none"/>
        </w:rPr>
        <w:t xml:space="preserve">ъдебни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 деня преди съдебното заседание делата са на разположение на страните, техните пр</w:t>
      </w:r>
      <w:r>
        <w:rPr>
          <w:rFonts w:ascii="Times New Roman" w:hAnsi="Times New Roman" w:cs="Times New Roman"/>
          <w:sz w:val="24"/>
          <w:szCs w:val="24"/>
          <w:lang w:val="x-none"/>
        </w:rPr>
        <w:t>едставители и адвокатите. Денят преди съдебното заседание делата са на разположение на съдебния състав.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79</w:t>
      </w:r>
      <w:r>
        <w:rPr>
          <w:rFonts w:ascii="Times New Roman" w:hAnsi="Times New Roman" w:cs="Times New Roman"/>
          <w:sz w:val="24"/>
          <w:szCs w:val="24"/>
          <w:lang w:val="x-none"/>
        </w:rPr>
        <w:t>. Разходите за получаване на информация се заплащат по нормативите, определени в Тарифа № 1 към Закона за държавните такси за таксите, събирани о</w:t>
      </w:r>
      <w:r>
        <w:rPr>
          <w:rFonts w:ascii="Times New Roman" w:hAnsi="Times New Roman" w:cs="Times New Roman"/>
          <w:sz w:val="24"/>
          <w:szCs w:val="24"/>
          <w:lang w:val="x-none"/>
        </w:rPr>
        <w:t xml:space="preserve">т съдилищата,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w:t>
      </w:r>
      <w:r>
        <w:rPr>
          <w:rFonts w:ascii="Times New Roman" w:hAnsi="Times New Roman" w:cs="Times New Roman"/>
          <w:sz w:val="24"/>
          <w:szCs w:val="24"/>
          <w:lang w:val="x-none"/>
        </w:rPr>
        <w:t>2008 г. (ДВ, бр. 22 от 2008 г.).</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ВИДОВЕ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Образуваните дела се разпределят в следните видове: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наказателни дела от общ характер – по обвинителни актове, по внесени споразумения от прокурора по</w:t>
      </w:r>
      <w:r>
        <w:rPr>
          <w:rFonts w:ascii="Times New Roman" w:hAnsi="Times New Roman" w:cs="Times New Roman"/>
          <w:sz w:val="24"/>
          <w:szCs w:val="24"/>
          <w:lang w:val="x-none"/>
        </w:rPr>
        <w:t xml:space="preserve"> реда на Наказателно-процесуалния кодекс (НПК) и по молби за трансфер на наказателно производство от други държави по чл. 478, ал. 1, т. 2 НПК;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наказателни дела от частен характер – по тъжби на пострадалия (НПК);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частни наказателни дела – по част</w:t>
      </w:r>
      <w:r>
        <w:rPr>
          <w:rFonts w:ascii="Times New Roman" w:hAnsi="Times New Roman" w:cs="Times New Roman"/>
          <w:sz w:val="24"/>
          <w:szCs w:val="24"/>
          <w:lang w:val="x-none"/>
        </w:rPr>
        <w:t>ни жалби,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w:t>
      </w:r>
      <w:r>
        <w:rPr>
          <w:rFonts w:ascii="Times New Roman" w:hAnsi="Times New Roman" w:cs="Times New Roman"/>
          <w:sz w:val="24"/>
          <w:szCs w:val="24"/>
          <w:lang w:val="x-none"/>
        </w:rPr>
        <w:t>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w:t>
      </w:r>
      <w:r>
        <w:rPr>
          <w:rFonts w:ascii="Times New Roman" w:hAnsi="Times New Roman" w:cs="Times New Roman"/>
          <w:sz w:val="24"/>
          <w:szCs w:val="24"/>
          <w:lang w:val="x-none"/>
        </w:rPr>
        <w:t xml:space="preserve"> чл. 474, ал. 3 НПК; по чл. 74, </w:t>
      </w:r>
      <w:r>
        <w:rPr>
          <w:rFonts w:ascii="Times New Roman" w:hAnsi="Times New Roman" w:cs="Times New Roman"/>
          <w:sz w:val="24"/>
          <w:szCs w:val="24"/>
          <w:lang w:val="x-none"/>
        </w:rPr>
        <w:lastRenderedPageBreak/>
        <w:t>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w:t>
      </w:r>
      <w:r>
        <w:rPr>
          <w:rFonts w:ascii="Times New Roman" w:hAnsi="Times New Roman" w:cs="Times New Roman"/>
          <w:sz w:val="24"/>
          <w:szCs w:val="24"/>
          <w:lang w:val="x-none"/>
        </w:rPr>
        <w:t>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w:t>
      </w:r>
      <w:r>
        <w:rPr>
          <w:rFonts w:ascii="Times New Roman" w:hAnsi="Times New Roman" w:cs="Times New Roman"/>
          <w:sz w:val="24"/>
          <w:szCs w:val="24"/>
          <w:lang w:val="x-none"/>
        </w:rPr>
        <w:t>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w:t>
      </w:r>
      <w:r>
        <w:rPr>
          <w:rFonts w:ascii="Times New Roman" w:hAnsi="Times New Roman" w:cs="Times New Roman"/>
          <w:sz w:val="24"/>
          <w:szCs w:val="24"/>
          <w:lang w:val="x-none"/>
        </w:rPr>
        <w:t>не на 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w:t>
      </w:r>
      <w:r>
        <w:rPr>
          <w:rFonts w:ascii="Times New Roman" w:hAnsi="Times New Roman" w:cs="Times New Roman"/>
          <w:sz w:val="24"/>
          <w:szCs w:val="24"/>
          <w:lang w:val="x-none"/>
        </w:rPr>
        <w:t>ативни нарушения или преследване на престъпления;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административнонаказателни дела – по жалби срещу наказателни постановления, по УБДХ, по ЗООРПСМ, по предложения по чл. 78а НК и по чл. 83б ЗАНН;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по всички молби и жалби от гр</w:t>
      </w:r>
      <w:r>
        <w:rPr>
          <w:rFonts w:ascii="Times New Roman" w:hAnsi="Times New Roman" w:cs="Times New Roman"/>
          <w:sz w:val="24"/>
          <w:szCs w:val="24"/>
          <w:lang w:val="x-none"/>
        </w:rPr>
        <w:t xml:space="preserve">ажданскоправен характер, които се разглеждат в открито или закрито заседание и се издава решение;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w:t>
      </w:r>
      <w:r>
        <w:rPr>
          <w:rFonts w:ascii="Times New Roman" w:hAnsi="Times New Roman" w:cs="Times New Roman"/>
          <w:sz w:val="24"/>
          <w:szCs w:val="24"/>
          <w:lang w:val="x-none"/>
        </w:rPr>
        <w:t>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 всички молби и жалби в про</w:t>
      </w:r>
      <w:r>
        <w:rPr>
          <w:rFonts w:ascii="Times New Roman" w:hAnsi="Times New Roman" w:cs="Times New Roman"/>
          <w:sz w:val="24"/>
          <w:szCs w:val="24"/>
          <w:lang w:val="x-none"/>
        </w:rPr>
        <w:t>изводствата по чл. 365 ГПК и по несъстоятелност, срещу отказ за вписване в търговския регистър;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търговски дела – по всички молби, жалби и възражения, по които съдът се произнася с определение, с изключение на възраженията по чл. 690 ТЗ;</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w:t>
      </w:r>
      <w:r>
        <w:rPr>
          <w:rFonts w:ascii="Times New Roman" w:hAnsi="Times New Roman" w:cs="Times New Roman"/>
          <w:sz w:val="24"/>
          <w:szCs w:val="24"/>
          <w:lang w:val="x-none"/>
        </w:rPr>
        <w:t>рмени дела – по искания за вписване на юридическите лица с нестопанска цел и други юридически лица, които не са търговци;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 дела: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(доп. – ДВ, бр. 91 от 2020 г.) по жалби и протести по реда на Административнопроцесуалния кодекс и по </w:t>
      </w:r>
      <w:r>
        <w:rPr>
          <w:rFonts w:ascii="Times New Roman" w:hAnsi="Times New Roman" w:cs="Times New Roman"/>
          <w:sz w:val="24"/>
          <w:szCs w:val="24"/>
          <w:lang w:val="x-none"/>
        </w:rPr>
        <w:t>други закони, предвиждащи съдебен контрол на административни актове от административен съд (окръжен съд) и районен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административни дела – по всички искания и жалби по реда на АПК и други закони, по които съдът се произнася с определение ил</w:t>
      </w:r>
      <w:r>
        <w:rPr>
          <w:rFonts w:ascii="Times New Roman" w:hAnsi="Times New Roman" w:cs="Times New Roman"/>
          <w:sz w:val="24"/>
          <w:szCs w:val="24"/>
          <w:lang w:val="x-none"/>
        </w:rPr>
        <w:t>и разпореждане;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нотариални дела в съдебните райони, в които съдията по вписванията изпълнява нотариални функции;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изпълнителни дела – по молбите за образуване на изпълнително производство;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въззивни дела – по жалбите и протестите пред въззивна</w:t>
      </w:r>
      <w:r>
        <w:rPr>
          <w:rFonts w:ascii="Times New Roman" w:hAnsi="Times New Roman" w:cs="Times New Roman"/>
          <w:sz w:val="24"/>
          <w:szCs w:val="24"/>
          <w:lang w:val="x-none"/>
        </w:rPr>
        <w:t xml:space="preserve">та инстанция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касационни дела – по касационни жал</w:t>
      </w:r>
      <w:r>
        <w:rPr>
          <w:rFonts w:ascii="Times New Roman" w:hAnsi="Times New Roman" w:cs="Times New Roman"/>
          <w:sz w:val="24"/>
          <w:szCs w:val="24"/>
          <w:lang w:val="x-none"/>
        </w:rPr>
        <w:t>би пред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наказателни дела – за възобновяване.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на делото се състои от последователно обозначени: но</w:t>
      </w:r>
      <w:r>
        <w:rPr>
          <w:rFonts w:ascii="Times New Roman" w:hAnsi="Times New Roman" w:cs="Times New Roman"/>
          <w:sz w:val="24"/>
          <w:szCs w:val="24"/>
          <w:lang w:val="x-none"/>
        </w:rPr>
        <w:t>мер на годината, единен информационен код на съда съгласно списъка от приложение № 9, номер, обозначаващ характера на делото, както следва: 01 – първоинстанционни граждански дела; 02 – първоинстанционни наказателни дела; 03 – нотариални дела; 04 – изпълнит</w:t>
      </w:r>
      <w:r>
        <w:rPr>
          <w:rFonts w:ascii="Times New Roman" w:hAnsi="Times New Roman" w:cs="Times New Roman"/>
          <w:sz w:val="24"/>
          <w:szCs w:val="24"/>
          <w:lang w:val="x-none"/>
        </w:rPr>
        <w:t>елни 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н</w:t>
      </w:r>
      <w:r>
        <w:rPr>
          <w:rFonts w:ascii="Times New Roman" w:hAnsi="Times New Roman" w:cs="Times New Roman"/>
          <w:sz w:val="24"/>
          <w:szCs w:val="24"/>
          <w:lang w:val="x-none"/>
        </w:rPr>
        <w:t>омер 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пор</w:t>
      </w:r>
      <w:r>
        <w:rPr>
          <w:rFonts w:ascii="Times New Roman" w:hAnsi="Times New Roman" w:cs="Times New Roman"/>
          <w:sz w:val="24"/>
          <w:szCs w:val="24"/>
          <w:lang w:val="x-none"/>
        </w:rPr>
        <w:t xml:space="preserve">едният номер на делото.).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п</w:t>
      </w:r>
      <w:r>
        <w:rPr>
          <w:rFonts w:ascii="Times New Roman" w:hAnsi="Times New Roman" w:cs="Times New Roman"/>
          <w:sz w:val="24"/>
          <w:szCs w:val="24"/>
          <w:lang w:val="x-none"/>
        </w:rPr>
        <w:t>о искания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свобода</w:t>
      </w:r>
      <w:r>
        <w:rPr>
          <w:rFonts w:ascii="Times New Roman" w:hAnsi="Times New Roman" w:cs="Times New Roman"/>
          <w:sz w:val="24"/>
          <w:szCs w:val="24"/>
          <w:lang w:val="x-none"/>
        </w:rPr>
        <w:t>", като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образуват частни граждански дела: по молби за издаване на изпълнителен лист по влязло в</w:t>
      </w:r>
      <w:r>
        <w:rPr>
          <w:rFonts w:ascii="Times New Roman" w:hAnsi="Times New Roman" w:cs="Times New Roman"/>
          <w:sz w:val="24"/>
          <w:szCs w:val="24"/>
          <w:lang w:val="x-none"/>
        </w:rPr>
        <w:t xml:space="preserve"> законна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изпъ</w:t>
      </w:r>
      <w:r>
        <w:rPr>
          <w:rFonts w:ascii="Times New Roman" w:hAnsi="Times New Roman" w:cs="Times New Roman"/>
          <w:sz w:val="24"/>
          <w:szCs w:val="24"/>
          <w:lang w:val="x-none"/>
        </w:rPr>
        <w:t>лнението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дъ</w:t>
      </w:r>
      <w:r>
        <w:rPr>
          <w:rFonts w:ascii="Times New Roman" w:hAnsi="Times New Roman" w:cs="Times New Roman"/>
          <w:sz w:val="24"/>
          <w:szCs w:val="24"/>
          <w:lang w:val="x-none"/>
        </w:rPr>
        <w:t xml:space="preserve">ржавни такси и разноски; по молби за удостоверяване наличие/липса на висящи производства срещу молителя; по частни жалби срещу определение по чл. 248 </w:t>
      </w:r>
      <w:r>
        <w:rPr>
          <w:rFonts w:ascii="Times New Roman" w:hAnsi="Times New Roman" w:cs="Times New Roman"/>
          <w:sz w:val="24"/>
          <w:szCs w:val="24"/>
          <w:lang w:val="x-none"/>
        </w:rPr>
        <w:lastRenderedPageBreak/>
        <w:t>ГПК, когато има постъпила въззивна жалба срещу решението; по молби за тълкуване на решение, за издаване на</w:t>
      </w:r>
      <w:r>
        <w:rPr>
          <w:rFonts w:ascii="Times New Roman" w:hAnsi="Times New Roman" w:cs="Times New Roman"/>
          <w:sz w:val="24"/>
          <w:szCs w:val="24"/>
          <w:lang w:val="x-none"/>
        </w:rPr>
        <w:t xml:space="preserve"> дубликат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 </w:t>
      </w:r>
      <w:r>
        <w:rPr>
          <w:rFonts w:ascii="Times New Roman" w:hAnsi="Times New Roman" w:cs="Times New Roman"/>
          <w:sz w:val="24"/>
          <w:szCs w:val="24"/>
          <w:lang w:val="x-none"/>
        </w:rPr>
        <w:t xml:space="preserve">молби по вече образувани дела.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Частни граждански и частни наказателни дела се образуват в случаите по ал. 2 и 3 само ако първоначалното дело е изгубено или унищожено.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91 от 2020 г.) Не се образуват частни административни дела по</w:t>
      </w:r>
      <w:r>
        <w:rPr>
          <w:rFonts w:ascii="Times New Roman" w:hAnsi="Times New Roman" w:cs="Times New Roman"/>
          <w:sz w:val="24"/>
          <w:szCs w:val="24"/>
          <w:lang w:val="x-none"/>
        </w:rPr>
        <w:t xml:space="preserve"> искания за спиране на предварителното изпълнение по чл. 166, ал. 2 от АПК и по искания за допускане на предварително изпълнение по чл. 167, ал. 1 от АПК.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91 от 2020 г.) Когато делото е върнато за ново разглеждане от друг съ</w:t>
      </w:r>
      <w:r>
        <w:rPr>
          <w:rFonts w:ascii="Times New Roman" w:hAnsi="Times New Roman" w:cs="Times New Roman"/>
          <w:sz w:val="24"/>
          <w:szCs w:val="24"/>
          <w:lang w:val="x-none"/>
        </w:rPr>
        <w:t xml:space="preserve">став на същия съд, то се образува под нов номер.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91 от 2020 г.)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w:t>
      </w:r>
      <w:r>
        <w:rPr>
          <w:rFonts w:ascii="Times New Roman" w:hAnsi="Times New Roman" w:cs="Times New Roman"/>
          <w:sz w:val="24"/>
          <w:szCs w:val="24"/>
          <w:lang w:val="x-none"/>
        </w:rPr>
        <w:t xml:space="preserve">доп. – ДВ, бр. 91 от 2020 г.)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(прекратяване на </w:t>
      </w:r>
      <w:r>
        <w:rPr>
          <w:rFonts w:ascii="Times New Roman" w:hAnsi="Times New Roman" w:cs="Times New Roman"/>
          <w:sz w:val="24"/>
          <w:szCs w:val="24"/>
          <w:lang w:val="x-none"/>
        </w:rPr>
        <w:t>съдебното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формуляри.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91 от 2020 г.)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на очев</w:t>
      </w:r>
      <w:r>
        <w:rPr>
          <w:rFonts w:ascii="Times New Roman" w:hAnsi="Times New Roman" w:cs="Times New Roman"/>
          <w:sz w:val="24"/>
          <w:szCs w:val="24"/>
          <w:lang w:val="x-none"/>
        </w:rPr>
        <w:t>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отчитат в от</w:t>
      </w:r>
      <w:r>
        <w:rPr>
          <w:rFonts w:ascii="Times New Roman" w:hAnsi="Times New Roman" w:cs="Times New Roman"/>
          <w:sz w:val="24"/>
          <w:szCs w:val="24"/>
          <w:lang w:val="x-none"/>
        </w:rPr>
        <w:t xml:space="preserve">делна графа в статистическите формуляри, както и в съответния софтуер за случайно разпределение на делата.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(Предишна ал. 10 – ДВ, бр. 91 от 2020 г.) При определяне на нов съдия-докладчик по НОХД, в случаи след одобрено споразумение или отказ да се о</w:t>
      </w:r>
      <w:r>
        <w:rPr>
          <w:rFonts w:ascii="Times New Roman" w:hAnsi="Times New Roman" w:cs="Times New Roman"/>
          <w:sz w:val="24"/>
          <w:szCs w:val="24"/>
          <w:lang w:val="x-none"/>
        </w:rPr>
        <w:t>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11 – ДВ, бр. 91 от 2020 г.) В случаите на ч</w:t>
      </w:r>
      <w:r>
        <w:rPr>
          <w:rFonts w:ascii="Times New Roman" w:hAnsi="Times New Roman" w:cs="Times New Roman"/>
          <w:sz w:val="24"/>
          <w:szCs w:val="24"/>
          <w:lang w:val="x-none"/>
        </w:rPr>
        <w:t>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КЛАСИФИЦИРАНЕ НА ДЕЛАТА И МАРКИРАНЕ С ГРИФ ЗА СИГУРНОСТ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Основание за кла</w:t>
      </w:r>
      <w:r>
        <w:rPr>
          <w:rFonts w:ascii="Times New Roman" w:hAnsi="Times New Roman" w:cs="Times New Roman"/>
          <w:sz w:val="24"/>
          <w:szCs w:val="24"/>
          <w:lang w:val="x-none"/>
        </w:rPr>
        <w:t>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класифицирана информация се включва в делото с устните изявления на участниците в производството, нейнот</w:t>
      </w:r>
      <w:r>
        <w:rPr>
          <w:rFonts w:ascii="Times New Roman" w:hAnsi="Times New Roman" w:cs="Times New Roman"/>
          <w:sz w:val="24"/>
          <w:szCs w:val="24"/>
          <w:lang w:val="x-none"/>
        </w:rPr>
        <w:t>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класифициранет</w:t>
      </w:r>
      <w:r>
        <w:rPr>
          <w:rFonts w:ascii="Times New Roman" w:hAnsi="Times New Roman" w:cs="Times New Roman"/>
          <w:sz w:val="24"/>
          <w:szCs w:val="24"/>
          <w:lang w:val="x-none"/>
        </w:rPr>
        <w:t>о на това дело.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 съответе</w:t>
      </w:r>
      <w:r>
        <w:rPr>
          <w:rFonts w:ascii="Times New Roman" w:hAnsi="Times New Roman" w:cs="Times New Roman"/>
          <w:sz w:val="24"/>
          <w:szCs w:val="24"/>
          <w:lang w:val="x-none"/>
        </w:rPr>
        <w:t>н на най-високото ниво на класификация на материал или документ, съдържащ се в него.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класифициран том на</w:t>
      </w:r>
      <w:r>
        <w:rPr>
          <w:rFonts w:ascii="Times New Roman" w:hAnsi="Times New Roman" w:cs="Times New Roman"/>
          <w:sz w:val="24"/>
          <w:szCs w:val="24"/>
          <w:lang w:val="x-none"/>
        </w:rPr>
        <w:t xml:space="preserve"> делото.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в явния т</w:t>
      </w:r>
      <w:r>
        <w:rPr>
          <w:rFonts w:ascii="Times New Roman" w:hAnsi="Times New Roman" w:cs="Times New Roman"/>
          <w:sz w:val="24"/>
          <w:szCs w:val="24"/>
          <w:lang w:val="x-none"/>
        </w:rPr>
        <w:t>ом.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Включването към делата на документи и/или </w:t>
      </w:r>
      <w:r>
        <w:rPr>
          <w:rFonts w:ascii="Times New Roman" w:hAnsi="Times New Roman" w:cs="Times New Roman"/>
          <w:sz w:val="24"/>
          <w:szCs w:val="24"/>
          <w:lang w:val="x-none"/>
        </w:rPr>
        <w:t>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право да уве</w:t>
      </w:r>
      <w:r>
        <w:rPr>
          <w:rFonts w:ascii="Times New Roman" w:hAnsi="Times New Roman" w:cs="Times New Roman"/>
          <w:sz w:val="24"/>
          <w:szCs w:val="24"/>
          <w:lang w:val="x-none"/>
        </w:rPr>
        <w:t>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Лицата, получили по законоустановения ред достъп до материали и/или документи по делото, маркирани с гриф за сигурно</w:t>
      </w:r>
      <w:r>
        <w:rPr>
          <w:rFonts w:ascii="Times New Roman" w:hAnsi="Times New Roman" w:cs="Times New Roman"/>
          <w:sz w:val="24"/>
          <w:szCs w:val="24"/>
          <w:lang w:val="x-none"/>
        </w:rPr>
        <w:t>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ПОДРЕЖДАНЕ И СЪХРАНЕНИЕ НА ДЕЛАТА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(1) Книжата по образуваните дела се по</w:t>
      </w:r>
      <w:r>
        <w:rPr>
          <w:rFonts w:ascii="Times New Roman" w:hAnsi="Times New Roman" w:cs="Times New Roman"/>
          <w:sz w:val="24"/>
          <w:szCs w:val="24"/>
          <w:lang w:val="x-none"/>
        </w:rPr>
        <w:t xml:space="preserve">ставят в папки по образец – приложение № 5, при спазване на обозначеното цветово кодиране, както следва: червен </w:t>
      </w:r>
      <w:r>
        <w:rPr>
          <w:rFonts w:ascii="Times New Roman" w:hAnsi="Times New Roman" w:cs="Times New Roman"/>
          <w:sz w:val="24"/>
          <w:szCs w:val="24"/>
          <w:lang w:val="x-none"/>
        </w:rPr>
        <w:lastRenderedPageBreak/>
        <w:t>цвят на папката – за наказателни дела; зелен – за граждански дела; бял – за административни дела; жълт – за фирмени; оранжев – за търговски дела</w:t>
      </w:r>
      <w:r>
        <w:rPr>
          <w:rFonts w:ascii="Times New Roman" w:hAnsi="Times New Roman" w:cs="Times New Roman"/>
          <w:sz w:val="24"/>
          <w:szCs w:val="24"/>
          <w:lang w:val="x-none"/>
        </w:rPr>
        <w:t>; манила – за изпълнителни дела; сив – за вписвания, и син – за дела по несъстоятелност.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предната корица на папките се отбелязват наименованието на съда, номерът на делото, предметът на делото и страните, датата на образуване и свършване, опред</w:t>
      </w:r>
      <w:r>
        <w:rPr>
          <w:rFonts w:ascii="Times New Roman" w:hAnsi="Times New Roman" w:cs="Times New Roman"/>
          <w:sz w:val="24"/>
          <w:szCs w:val="24"/>
          <w:lang w:val="x-none"/>
        </w:rPr>
        <w:t xml:space="preserve">еленият съдия-докладчик и датите на насрочените открити съдебни заседания.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Името на съдията-докладчик може да се кодира по ред, определен от административния ръководител на съда.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Към делото се прилага протоколът за случайното разпределение на д</w:t>
      </w:r>
      <w:r>
        <w:rPr>
          <w:rFonts w:ascii="Times New Roman" w:hAnsi="Times New Roman" w:cs="Times New Roman"/>
          <w:sz w:val="24"/>
          <w:szCs w:val="24"/>
          <w:lang w:val="x-none"/>
        </w:rPr>
        <w:t>елото.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чието разглеждане е свързано с кратки процесуални срокове, се обозначават с жълт етикет.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книжа, които постъпват или се съставят по делото, се прикрепват последователно в папката и се номерират. При запълване на корицата на</w:t>
      </w:r>
      <w:r>
        <w:rPr>
          <w:rFonts w:ascii="Times New Roman" w:hAnsi="Times New Roman" w:cs="Times New Roman"/>
          <w:sz w:val="24"/>
          <w:szCs w:val="24"/>
          <w:lang w:val="x-none"/>
        </w:rPr>
        <w:t xml:space="preserve"> делото с книжа 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номер на </w:t>
      </w:r>
      <w:r>
        <w:rPr>
          <w:rFonts w:ascii="Times New Roman" w:hAnsi="Times New Roman" w:cs="Times New Roman"/>
          <w:sz w:val="24"/>
          <w:szCs w:val="24"/>
          <w:lang w:val="x-none"/>
        </w:rPr>
        <w:t xml:space="preserve">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Към долната корица на делата с помощ</w:t>
      </w:r>
      <w:r>
        <w:rPr>
          <w:rFonts w:ascii="Times New Roman" w:hAnsi="Times New Roman" w:cs="Times New Roman"/>
          <w:sz w:val="24"/>
          <w:szCs w:val="24"/>
          <w:lang w:val="x-none"/>
        </w:rPr>
        <w:t xml:space="preserve">та на машинки се прикрепят досъдебните производства и преписките на несъдебните органи.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дело и така</w:t>
      </w:r>
      <w:r>
        <w:rPr>
          <w:rFonts w:ascii="Times New Roman" w:hAnsi="Times New Roman" w:cs="Times New Roman"/>
          <w:sz w:val="24"/>
          <w:szCs w:val="24"/>
          <w:lang w:val="x-none"/>
        </w:rPr>
        <w:t xml:space="preserve">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папка, която се прикрепя с машинки към горната корица на делото от предишната инста</w:t>
      </w:r>
      <w:r>
        <w:rPr>
          <w:rFonts w:ascii="Times New Roman" w:hAnsi="Times New Roman" w:cs="Times New Roman"/>
          <w:sz w:val="24"/>
          <w:szCs w:val="24"/>
          <w:lang w:val="x-none"/>
        </w:rPr>
        <w:t xml:space="preserve">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Контролният лист по чл. 78, ал. 1 се съхранява на задната корица на папката или</w:t>
      </w:r>
      <w:r>
        <w:rPr>
          <w:rFonts w:ascii="Times New Roman" w:hAnsi="Times New Roman" w:cs="Times New Roman"/>
          <w:sz w:val="24"/>
          <w:szCs w:val="24"/>
          <w:lang w:val="x-none"/>
        </w:rPr>
        <w:t xml:space="preserve"> се прикрепя към задната корица на папката, като се счита за неразделна част от нея.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(1) Папките с несвършени дела се подреждат в съдебното деловодство по пореден номер за съответната календарна година и по видове дела, а при недостиг на място – по</w:t>
      </w:r>
      <w:r>
        <w:rPr>
          <w:rFonts w:ascii="Times New Roman" w:hAnsi="Times New Roman" w:cs="Times New Roman"/>
          <w:sz w:val="24"/>
          <w:szCs w:val="24"/>
          <w:lang w:val="x-none"/>
        </w:rPr>
        <w:t xml:space="preserve"> определен от административния ръководител ред.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(1) Делата се съхраняват в деловодството. При изнасяне на</w:t>
      </w:r>
      <w:r>
        <w:rPr>
          <w:rFonts w:ascii="Times New Roman" w:hAnsi="Times New Roman" w:cs="Times New Roman"/>
          <w:sz w:val="24"/>
          <w:szCs w:val="24"/>
          <w:lang w:val="x-none"/>
        </w:rPr>
        <w:t xml:space="preserve"> дело от деловодството деловодителят записва в картон заместител – приложение № 6, кой взема </w:t>
      </w:r>
      <w:r>
        <w:rPr>
          <w:rFonts w:ascii="Times New Roman" w:hAnsi="Times New Roman" w:cs="Times New Roman"/>
          <w:sz w:val="24"/>
          <w:szCs w:val="24"/>
          <w:lang w:val="x-none"/>
        </w:rPr>
        <w:lastRenderedPageBreak/>
        <w:t>делото, дата, час и подпис на лицето, взело делото. Картон заместителят се поставя на мястото на взетата папка. Картон заместителят следва делото до неговото унищо</w:t>
      </w:r>
      <w:r>
        <w:rPr>
          <w:rFonts w:ascii="Times New Roman" w:hAnsi="Times New Roman" w:cs="Times New Roman"/>
          <w:sz w:val="24"/>
          <w:szCs w:val="24"/>
          <w:lang w:val="x-none"/>
        </w:rPr>
        <w:t xml:space="preserve">жаване.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деловодството докуме</w:t>
      </w:r>
      <w:r>
        <w:rPr>
          <w:rFonts w:ascii="Times New Roman" w:hAnsi="Times New Roman" w:cs="Times New Roman"/>
          <w:sz w:val="24"/>
          <w:szCs w:val="24"/>
          <w:lang w:val="x-none"/>
        </w:rPr>
        <w:t xml:space="preserve">нтите се прилагат към делото.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Делата, по които се провеждат заседания при закрити врата, се съхраняват отделно от останалите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Съдебните служители следят: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не се правят никакви бележки, знаци и подчертавания в книжата по делото;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2. да не се изнасят делата от служебните помещения без разрешение;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се изваждат приложени към делата книжа или да се добавят без писмено разрешение на съдията 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(1) Несвършените дела не се прилагат към други дела и не се изпращат</w:t>
      </w:r>
      <w:r>
        <w:rPr>
          <w:rFonts w:ascii="Times New Roman" w:hAnsi="Times New Roman" w:cs="Times New Roman"/>
          <w:sz w:val="24"/>
          <w:szCs w:val="24"/>
          <w:lang w:val="x-none"/>
        </w:rPr>
        <w:t xml:space="preserve">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Несвършено дело</w:t>
      </w:r>
      <w:r>
        <w:rPr>
          <w:rFonts w:ascii="Times New Roman" w:hAnsi="Times New Roman" w:cs="Times New Roman"/>
          <w:sz w:val="24"/>
          <w:szCs w:val="24"/>
          <w:lang w:val="x-none"/>
        </w:rPr>
        <w:t xml:space="preserve"> може да се изпраща само за послужване по друго дело, без да се прилага по него, стига това да не препятства разглеждането му.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разпореждане на съда свършените дела се прилагат към други дела, когато: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трябва да се реши въпросът за присъдено не</w:t>
      </w:r>
      <w:r>
        <w:rPr>
          <w:rFonts w:ascii="Times New Roman" w:hAnsi="Times New Roman" w:cs="Times New Roman"/>
          <w:sz w:val="24"/>
          <w:szCs w:val="24"/>
          <w:lang w:val="x-none"/>
        </w:rPr>
        <w:t xml:space="preserve">що;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книжата, които следва да се приложат, са многобройни;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се иска изменение на присъдена издръжка или изменение на родителски права.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Служби "Съдебно деловодство" и "Архив" следят и отговарят за своевременното връщане на делата след послужва</w:t>
      </w:r>
      <w:r>
        <w:rPr>
          <w:rFonts w:ascii="Times New Roman" w:hAnsi="Times New Roman" w:cs="Times New Roman"/>
          <w:sz w:val="24"/>
          <w:szCs w:val="24"/>
          <w:lang w:val="x-none"/>
        </w:rPr>
        <w:t xml:space="preserve">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п</w:t>
      </w:r>
      <w:r>
        <w:rPr>
          <w:rFonts w:ascii="Times New Roman" w:hAnsi="Times New Roman" w:cs="Times New Roman"/>
          <w:sz w:val="24"/>
          <w:szCs w:val="24"/>
          <w:lang w:val="x-none"/>
        </w:rPr>
        <w:t>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разгледано в същи</w:t>
      </w:r>
      <w:r>
        <w:rPr>
          <w:rFonts w:ascii="Times New Roman" w:hAnsi="Times New Roman" w:cs="Times New Roman"/>
          <w:sz w:val="24"/>
          <w:szCs w:val="24"/>
          <w:lang w:val="x-none"/>
        </w:rPr>
        <w:t>я съд.</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ПРОИЗВОДСТВО ПО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несвършени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(1) Новообразуваните дела се вписват в съответната описна книга най-късно на следващия работен ден след предаването им в деловодството и се поставят в папка </w:t>
      </w:r>
      <w:r>
        <w:rPr>
          <w:rFonts w:ascii="Times New Roman" w:hAnsi="Times New Roman" w:cs="Times New Roman"/>
          <w:sz w:val="24"/>
          <w:szCs w:val="24"/>
          <w:lang w:val="x-none"/>
        </w:rPr>
        <w:t>по реда на чл. 82, ал. 1.</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деня на вписване или най-късно на следващия ден делото се докладва на определения съдия-докладчик.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Съдията-докладчик определя датата и часа на съдебните заседания, като съобразява определените от закона срокове за на</w:t>
      </w:r>
      <w:r>
        <w:rPr>
          <w:rFonts w:ascii="Times New Roman" w:hAnsi="Times New Roman" w:cs="Times New Roman"/>
          <w:sz w:val="24"/>
          <w:szCs w:val="24"/>
          <w:lang w:val="x-none"/>
        </w:rPr>
        <w:t>срочване и решаване на делата.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 съответн</w:t>
      </w:r>
      <w:r>
        <w:rPr>
          <w:rFonts w:ascii="Times New Roman" w:hAnsi="Times New Roman" w:cs="Times New Roman"/>
          <w:sz w:val="24"/>
          <w:szCs w:val="24"/>
          <w:lang w:val="x-none"/>
        </w:rPr>
        <w:t>ия служител, освен ако призоваването не е по електронен път.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Призовките и съобщенията имат съдържание съгласно изискванията на процесуалните закони.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Датата и начинът на изпращане на призовките и съобщенията се отбелязват върху списъка на лицата</w:t>
      </w:r>
      <w:r>
        <w:rPr>
          <w:rFonts w:ascii="Times New Roman" w:hAnsi="Times New Roman" w:cs="Times New Roman"/>
          <w:sz w:val="24"/>
          <w:szCs w:val="24"/>
          <w:lang w:val="x-none"/>
        </w:rPr>
        <w:t xml:space="preserve"> за призоваване.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с отделно</w:t>
      </w:r>
      <w:r>
        <w:rPr>
          <w:rFonts w:ascii="Times New Roman" w:hAnsi="Times New Roman" w:cs="Times New Roman"/>
          <w:sz w:val="24"/>
          <w:szCs w:val="24"/>
          <w:lang w:val="x-none"/>
        </w:rPr>
        <w:t xml:space="preserve"> писмо, подписано от съдията-докладчик, в което се указва задължително ли е личното явяване на призования.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Служба "Съдебно деловодство" незабавно преглежда върнатите призовки, а неправилно връчените, както и невръчените се докладват същия или най-къс</w:t>
      </w:r>
      <w:r>
        <w:rPr>
          <w:rFonts w:ascii="Times New Roman" w:hAnsi="Times New Roman" w:cs="Times New Roman"/>
          <w:sz w:val="24"/>
          <w:szCs w:val="24"/>
          <w:lang w:val="x-none"/>
        </w:rPr>
        <w:t>но на следващия ден на съдията-докладчик.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прокурор и с</w:t>
      </w:r>
      <w:r>
        <w:rPr>
          <w:rFonts w:ascii="Times New Roman" w:hAnsi="Times New Roman" w:cs="Times New Roman"/>
          <w:sz w:val="24"/>
          <w:szCs w:val="24"/>
          <w:lang w:val="x-none"/>
        </w:rPr>
        <w:t xml:space="preserve">ъдебния секретар.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Резултатът по решените дела се отразява в книгата за открити заседания и описната книга от съдебен сл</w:t>
      </w:r>
      <w:r>
        <w:rPr>
          <w:rFonts w:ascii="Times New Roman" w:hAnsi="Times New Roman" w:cs="Times New Roman"/>
          <w:sz w:val="24"/>
          <w:szCs w:val="24"/>
          <w:lang w:val="x-none"/>
        </w:rPr>
        <w:t>ужител.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Най-късно на следващия ден след предаване на решеното дело от съдията-докладчик съдебният служител изготвя и изпраща обявления на страните, за което </w:t>
      </w:r>
      <w:r>
        <w:rPr>
          <w:rFonts w:ascii="Times New Roman" w:hAnsi="Times New Roman" w:cs="Times New Roman"/>
          <w:sz w:val="24"/>
          <w:szCs w:val="24"/>
          <w:lang w:val="x-none"/>
        </w:rPr>
        <w:lastRenderedPageBreak/>
        <w:t>прави отбелязване върху решението.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Служба "Съдебно деловодство" следи за своевремен</w:t>
      </w:r>
      <w:r>
        <w:rPr>
          <w:rFonts w:ascii="Times New Roman" w:hAnsi="Times New Roman" w:cs="Times New Roman"/>
          <w:sz w:val="24"/>
          <w:szCs w:val="24"/>
          <w:lang w:val="x-none"/>
        </w:rPr>
        <w:t>ното връчване на книжата по делата и изтичане на сроковете за обжалване.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Деловодителите един</w:t>
      </w:r>
      <w:r>
        <w:rPr>
          <w:rFonts w:ascii="Times New Roman" w:hAnsi="Times New Roman" w:cs="Times New Roman"/>
          <w:sz w:val="24"/>
          <w:szCs w:val="24"/>
          <w:lang w:val="x-none"/>
        </w:rPr>
        <w:t xml:space="preserve">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изключение и по преценка на административния ръководител може да се извърши втора инвентариза</w:t>
      </w:r>
      <w:r>
        <w:rPr>
          <w:rFonts w:ascii="Times New Roman" w:hAnsi="Times New Roman" w:cs="Times New Roman"/>
          <w:sz w:val="24"/>
          <w:szCs w:val="24"/>
          <w:lang w:val="x-none"/>
        </w:rPr>
        <w:t>ция за годината, но не по-рано от шест месеца от първата.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Ако някое дело бъде изгубено или унищожено преди изтичане</w:t>
      </w:r>
      <w:r>
        <w:rPr>
          <w:rFonts w:ascii="Times New Roman" w:hAnsi="Times New Roman" w:cs="Times New Roman"/>
          <w:sz w:val="24"/>
          <w:szCs w:val="24"/>
          <w:lang w:val="x-none"/>
        </w:rPr>
        <w:t xml:space="preserve"> на срока за 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 в съда, </w:t>
      </w:r>
      <w:r>
        <w:rPr>
          <w:rFonts w:ascii="Times New Roman" w:hAnsi="Times New Roman" w:cs="Times New Roman"/>
          <w:sz w:val="24"/>
          <w:szCs w:val="24"/>
          <w:lang w:val="x-none"/>
        </w:rPr>
        <w:t xml:space="preserve">в други учреждения и у страните, включително документите от електронната папка на делото.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делото е изгубено или унищожено в първата инстанция, преди да е издадено решение по него, разпитаните свидетели и вещи лица могат да бъдат разпитани отно</w:t>
      </w:r>
      <w:r>
        <w:rPr>
          <w:rFonts w:ascii="Times New Roman" w:hAnsi="Times New Roman" w:cs="Times New Roman"/>
          <w:sz w:val="24"/>
          <w:szCs w:val="24"/>
          <w:lang w:val="x-none"/>
        </w:rPr>
        <w:t xml:space="preserve">во, ако не е възможно да се възстановят съответните протоколи.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възстановяването с о</w:t>
      </w:r>
      <w:r>
        <w:rPr>
          <w:rFonts w:ascii="Times New Roman" w:hAnsi="Times New Roman" w:cs="Times New Roman"/>
          <w:sz w:val="24"/>
          <w:szCs w:val="24"/>
          <w:lang w:val="x-none"/>
        </w:rPr>
        <w:t xml:space="preserve">пределение, което подлежи на обжалване по съответния процесуален ред.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извършва след </w:t>
      </w:r>
      <w:r>
        <w:rPr>
          <w:rFonts w:ascii="Times New Roman" w:hAnsi="Times New Roman" w:cs="Times New Roman"/>
          <w:sz w:val="24"/>
          <w:szCs w:val="24"/>
          <w:lang w:val="x-none"/>
        </w:rPr>
        <w:t xml:space="preserve">изпращане на препис от акта, съставен от съответния друг съд, установил изгубването или унищожаването.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 реда на предходните алинеи се възстановяват и изгубени или унищожени съдебни актове и съдебни книжа, както и дела, унищожени след изтичане на ср</w:t>
      </w:r>
      <w:r>
        <w:rPr>
          <w:rFonts w:ascii="Times New Roman" w:hAnsi="Times New Roman" w:cs="Times New Roman"/>
          <w:sz w:val="24"/>
          <w:szCs w:val="24"/>
          <w:lang w:val="x-none"/>
        </w:rPr>
        <w:t>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несвършено наказателно дело от общ характер не може да се възстанови, съдът с определение предлага на </w:t>
      </w:r>
      <w:r>
        <w:rPr>
          <w:rFonts w:ascii="Times New Roman" w:hAnsi="Times New Roman" w:cs="Times New Roman"/>
          <w:sz w:val="24"/>
          <w:szCs w:val="24"/>
          <w:lang w:val="x-none"/>
        </w:rPr>
        <w:t xml:space="preserve">органите на предварителното производство да проведат ново разследване.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w:t>
      </w:r>
      <w:r>
        <w:rPr>
          <w:rFonts w:ascii="Times New Roman" w:hAnsi="Times New Roman" w:cs="Times New Roman"/>
          <w:b/>
          <w:bCs/>
          <w:sz w:val="36"/>
          <w:szCs w:val="36"/>
          <w:lang w:val="x-none"/>
        </w:rPr>
        <w:t xml:space="preserve"> за обжалвани актове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Протестът и жалбата се изпращат на по-г</w:t>
      </w:r>
      <w:r>
        <w:rPr>
          <w:rFonts w:ascii="Times New Roman" w:hAnsi="Times New Roman" w:cs="Times New Roman"/>
          <w:sz w:val="24"/>
          <w:szCs w:val="24"/>
          <w:lang w:val="x-none"/>
        </w:rPr>
        <w:t>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Служба "Съд</w:t>
      </w:r>
      <w:r>
        <w:rPr>
          <w:rFonts w:ascii="Times New Roman" w:hAnsi="Times New Roman" w:cs="Times New Roman"/>
          <w:sz w:val="24"/>
          <w:szCs w:val="24"/>
          <w:lang w:val="x-none"/>
        </w:rPr>
        <w:t>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(1) Разгледаните от по-горната инстанция дела се връщат в съответните съдилища в седемдневен срок от</w:t>
      </w:r>
      <w:r>
        <w:rPr>
          <w:rFonts w:ascii="Times New Roman" w:hAnsi="Times New Roman" w:cs="Times New Roman"/>
          <w:sz w:val="24"/>
          <w:szCs w:val="24"/>
          <w:lang w:val="x-none"/>
        </w:rPr>
        <w:t xml:space="preserve"> влизане в сила на съдебния акт заедно с делото на последната инстанция.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съдебния акт.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Когато зад</w:t>
      </w:r>
      <w:r>
        <w:rPr>
          <w:rFonts w:ascii="Times New Roman" w:hAnsi="Times New Roman" w:cs="Times New Roman"/>
          <w:sz w:val="24"/>
          <w:szCs w:val="24"/>
          <w:lang w:val="x-none"/>
        </w:rPr>
        <w:t>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влезли в сила актове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първоинстанционния </w:t>
      </w:r>
      <w:r>
        <w:rPr>
          <w:rFonts w:ascii="Times New Roman" w:hAnsi="Times New Roman" w:cs="Times New Roman"/>
          <w:sz w:val="24"/>
          <w:szCs w:val="24"/>
          <w:lang w:val="x-none"/>
        </w:rPr>
        <w:t>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 от присъ</w:t>
      </w:r>
      <w:r>
        <w:rPr>
          <w:rFonts w:ascii="Times New Roman" w:hAnsi="Times New Roman" w:cs="Times New Roman"/>
          <w:sz w:val="24"/>
          <w:szCs w:val="24"/>
          <w:lang w:val="x-none"/>
        </w:rPr>
        <w:t xml:space="preserve">дата или определението се изпраща в седемдневен срок на съответните органи от първоинстанционния съд.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Съответният служител изпраща преписи от присъдата или споразумението, с които подсъдимият е осъден да изтърпи съответно наказание (без глоба и конфи</w:t>
      </w:r>
      <w:r>
        <w:rPr>
          <w:rFonts w:ascii="Times New Roman" w:hAnsi="Times New Roman" w:cs="Times New Roman"/>
          <w:sz w:val="24"/>
          <w:szCs w:val="24"/>
          <w:lang w:val="x-none"/>
        </w:rPr>
        <w:t>скация), на прокурора за изпълнение най-късно в тридневен срок от влизането им в сила или връщане на делото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99</w:t>
      </w:r>
      <w:r>
        <w:rPr>
          <w:rFonts w:ascii="Times New Roman" w:hAnsi="Times New Roman" w:cs="Times New Roman"/>
          <w:sz w:val="24"/>
          <w:szCs w:val="24"/>
          <w:lang w:val="x-none"/>
        </w:rPr>
        <w:t>. Когато с присъдата е постановена конфискация на определени вещи или отнемане на вещи в полза на държавата, съдът изпраща препис от п</w:t>
      </w:r>
      <w:r>
        <w:rPr>
          <w:rFonts w:ascii="Times New Roman" w:hAnsi="Times New Roman" w:cs="Times New Roman"/>
          <w:sz w:val="24"/>
          <w:szCs w:val="24"/>
          <w:lang w:val="x-none"/>
        </w:rPr>
        <w:t>рисъдата на Националната агенция за приходите.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лицето, на</w:t>
      </w:r>
      <w:r>
        <w:rPr>
          <w:rFonts w:ascii="Times New Roman" w:hAnsi="Times New Roman" w:cs="Times New Roman"/>
          <w:sz w:val="24"/>
          <w:szCs w:val="24"/>
          <w:lang w:val="x-none"/>
        </w:rPr>
        <w:t>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(1) Когато непълнолетен е настанен във възпитателно училище-инте</w:t>
      </w:r>
      <w:r>
        <w:rPr>
          <w:rFonts w:ascii="Times New Roman" w:hAnsi="Times New Roman" w:cs="Times New Roman"/>
          <w:sz w:val="24"/>
          <w:szCs w:val="24"/>
          <w:lang w:val="x-none"/>
        </w:rPr>
        <w:t>рнат по реда на НК, препис от присъдата или определението с мотивите се изпращат на прокурора.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съдът е отложил изпълнението на наказанието по отношение на непълнолетен, препис от присъдата с мотивите се изпращат на Местната комисия за борба ср</w:t>
      </w:r>
      <w:r>
        <w:rPr>
          <w:rFonts w:ascii="Times New Roman" w:hAnsi="Times New Roman" w:cs="Times New Roman"/>
          <w:sz w:val="24"/>
          <w:szCs w:val="24"/>
          <w:lang w:val="x-none"/>
        </w:rPr>
        <w:t>ещу противообществените прояви на малолетните и непълнолетните.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освободено о</w:t>
      </w:r>
      <w:r>
        <w:rPr>
          <w:rFonts w:ascii="Times New Roman" w:hAnsi="Times New Roman" w:cs="Times New Roman"/>
          <w:sz w:val="24"/>
          <w:szCs w:val="24"/>
          <w:lang w:val="x-none"/>
        </w:rPr>
        <w:t>т наказателна отговорност и му е наложено административно наказание по реда на чл. 78а НК.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Препис от решението за настаняване на лечение по Закона за здравето се изпраща за изпълнение на ръководителя на съответното здравно заведение и на прокурора</w:t>
      </w:r>
      <w:r>
        <w:rPr>
          <w:rFonts w:ascii="Times New Roman" w:hAnsi="Times New Roman" w:cs="Times New Roman"/>
          <w:sz w:val="24"/>
          <w:szCs w:val="24"/>
          <w:lang w:val="x-none"/>
        </w:rPr>
        <w:t>.</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 лице и о</w:t>
      </w:r>
      <w:r>
        <w:rPr>
          <w:rFonts w:ascii="Times New Roman" w:hAnsi="Times New Roman" w:cs="Times New Roman"/>
          <w:sz w:val="24"/>
          <w:szCs w:val="24"/>
          <w:lang w:val="x-none"/>
        </w:rPr>
        <w:t>т съдебния администратор.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статистическа </w:t>
      </w:r>
      <w:r>
        <w:rPr>
          <w:rFonts w:ascii="Times New Roman" w:hAnsi="Times New Roman" w:cs="Times New Roman"/>
          <w:sz w:val="24"/>
          <w:szCs w:val="24"/>
          <w:lang w:val="x-none"/>
        </w:rPr>
        <w:t>карта, която се изпраща в Националния статистически институт.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(1) Служба "Съдебно деловодство" в едномесечен срок от влизане в сила на присъдите за престъпления, свързани с наркотични вещества, с които е постановено отнемане в полза на държавата н</w:t>
      </w:r>
      <w:r>
        <w:rPr>
          <w:rFonts w:ascii="Times New Roman" w:hAnsi="Times New Roman" w:cs="Times New Roman"/>
          <w:sz w:val="24"/>
          <w:szCs w:val="24"/>
          <w:lang w:val="x-none"/>
        </w:rPr>
        <w:t xml:space="preserve">а наркотичните вещества, изпраща препис от тях и на Агенция "Митници".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съответните </w:t>
      </w:r>
      <w:r>
        <w:rPr>
          <w:rFonts w:ascii="Times New Roman" w:hAnsi="Times New Roman" w:cs="Times New Roman"/>
          <w:sz w:val="24"/>
          <w:szCs w:val="24"/>
          <w:lang w:val="x-none"/>
        </w:rPr>
        <w:t>стоки, и на Агенция "Митници".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Разпоредбите на чл. 102 до чл. 111 се прилагат и в случаите на частично влизане на присъдата в сила.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(1) При изпращане на препис от присъдата за изпълнение, издаване на изпълнителен лист, бюлетин за съдимост</w:t>
      </w:r>
      <w:r>
        <w:rPr>
          <w:rFonts w:ascii="Times New Roman" w:hAnsi="Times New Roman" w:cs="Times New Roman"/>
          <w:sz w:val="24"/>
          <w:szCs w:val="24"/>
          <w:lang w:val="x-none"/>
        </w:rPr>
        <w:t xml:space="preserve">,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документите по ал. 1 се предават в </w:t>
      </w:r>
      <w:r>
        <w:rPr>
          <w:rFonts w:ascii="Times New Roman" w:hAnsi="Times New Roman" w:cs="Times New Roman"/>
          <w:sz w:val="24"/>
          <w:szCs w:val="24"/>
          <w:lang w:val="x-none"/>
        </w:rPr>
        <w:t xml:space="preserve">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 Ако при изпълнението на съдебния акт е нужно да се направят много вписвания върху него, те </w:t>
      </w:r>
      <w:r>
        <w:rPr>
          <w:rFonts w:ascii="Times New Roman" w:hAnsi="Times New Roman" w:cs="Times New Roman"/>
          <w:sz w:val="24"/>
          <w:szCs w:val="24"/>
          <w:lang w:val="x-none"/>
        </w:rPr>
        <w:t>може да се нанесат върху отделен лист (справка), който се подрежда непосредствено след съдебния акт и се номерира.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За присъдените държавни такси, наложени глоби и съдебни разноски по дела се издава изпълнителен лист от първоинстанционния съд в пол</w:t>
      </w:r>
      <w:r>
        <w:rPr>
          <w:rFonts w:ascii="Times New Roman" w:hAnsi="Times New Roman" w:cs="Times New Roman"/>
          <w:sz w:val="24"/>
          <w:szCs w:val="24"/>
          <w:lang w:val="x-none"/>
        </w:rPr>
        <w:t>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съдебната влас</w:t>
      </w:r>
      <w:r>
        <w:rPr>
          <w:rFonts w:ascii="Times New Roman" w:hAnsi="Times New Roman" w:cs="Times New Roman"/>
          <w:sz w:val="24"/>
          <w:szCs w:val="24"/>
          <w:lang w:val="x-none"/>
        </w:rPr>
        <w:t>т, като съдът изисква да бъде уведомен за образуването на изпълнителното дело и за изпълнението по него.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Изпълнителните листове в полза на страните по делата се издават по тяхна молба след разпореждане на съдията.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Служебното издаване на и</w:t>
      </w:r>
      <w:r>
        <w:rPr>
          <w:rFonts w:ascii="Times New Roman" w:hAnsi="Times New Roman" w:cs="Times New Roman"/>
          <w:sz w:val="24"/>
          <w:szCs w:val="24"/>
          <w:lang w:val="x-none"/>
        </w:rPr>
        <w:t>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По влезли в сила решения относно изменение на гражданското със</w:t>
      </w:r>
      <w:r>
        <w:rPr>
          <w:rFonts w:ascii="Times New Roman" w:hAnsi="Times New Roman" w:cs="Times New Roman"/>
          <w:sz w:val="24"/>
          <w:szCs w:val="24"/>
          <w:lang w:val="x-none"/>
        </w:rPr>
        <w:t>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 на облас</w:t>
      </w:r>
      <w:r>
        <w:rPr>
          <w:rFonts w:ascii="Times New Roman" w:hAnsi="Times New Roman" w:cs="Times New Roman"/>
          <w:sz w:val="24"/>
          <w:szCs w:val="24"/>
          <w:lang w:val="x-none"/>
        </w:rPr>
        <w:t>тно равнище, а в случаите на влязло в сила решение, с което е допусната промяна на име – и на съответното бюро за съдимост.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(1) Представените по делото писмени доказателства и оригинални документи се връщат на страните по тяхно писмено заявление с</w:t>
      </w:r>
      <w:r>
        <w:rPr>
          <w:rFonts w:ascii="Times New Roman" w:hAnsi="Times New Roman" w:cs="Times New Roman"/>
          <w:sz w:val="24"/>
          <w:szCs w:val="24"/>
          <w:lang w:val="x-none"/>
        </w:rPr>
        <w:t>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върнати срещу п</w:t>
      </w:r>
      <w:r>
        <w:rPr>
          <w:rFonts w:ascii="Times New Roman" w:hAnsi="Times New Roman" w:cs="Times New Roman"/>
          <w:sz w:val="24"/>
          <w:szCs w:val="24"/>
          <w:lang w:val="x-none"/>
        </w:rPr>
        <w:t xml:space="preserve">редставяне на заверени преписи и преди приключване на производството.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сила на съде</w:t>
      </w:r>
      <w:r>
        <w:rPr>
          <w:rFonts w:ascii="Times New Roman" w:hAnsi="Times New Roman" w:cs="Times New Roman"/>
          <w:sz w:val="24"/>
          <w:szCs w:val="24"/>
          <w:lang w:val="x-none"/>
        </w:rPr>
        <w:t>бния акт.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(1) При обжалване на наказателни постановл</w:t>
      </w:r>
      <w:r>
        <w:rPr>
          <w:rFonts w:ascii="Times New Roman" w:hAnsi="Times New Roman" w:cs="Times New Roman"/>
          <w:sz w:val="24"/>
          <w:szCs w:val="24"/>
          <w:lang w:val="x-none"/>
        </w:rPr>
        <w:t>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обжалване действията или отказите на съдебен изпълнител, на </w:t>
      </w:r>
      <w:r>
        <w:rPr>
          <w:rFonts w:ascii="Times New Roman" w:hAnsi="Times New Roman" w:cs="Times New Roman"/>
          <w:sz w:val="24"/>
          <w:szCs w:val="24"/>
          <w:lang w:val="x-none"/>
        </w:rPr>
        <w:t>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изпълнителни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Доколкото в този раздел не е установено друг</w:t>
      </w:r>
      <w:r>
        <w:rPr>
          <w:rFonts w:ascii="Times New Roman" w:hAnsi="Times New Roman" w:cs="Times New Roman"/>
          <w:sz w:val="24"/>
          <w:szCs w:val="24"/>
          <w:lang w:val="x-none"/>
        </w:rPr>
        <w:t>о, за изпълнителните дела се прилагат съответните разпоредби на този правилник.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Служба "Съдебно деловодство" в съдебноизпълнителната служба: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организира превеждането на постъпилите по делата суми съвместно с лицето, отговорно за счетоводни</w:t>
      </w:r>
      <w:r>
        <w:rPr>
          <w:rFonts w:ascii="Times New Roman" w:hAnsi="Times New Roman" w:cs="Times New Roman"/>
          <w:sz w:val="24"/>
          <w:szCs w:val="24"/>
          <w:lang w:val="x-none"/>
        </w:rPr>
        <w:t>те записвания в съда, след издадено разпореждане на държавния съдебен изпълнител;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докладва на държавния съдебен изпълнител периодично, но не по-малко от два пъти в годината, изпълнителните дела, по които няма движение;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изгубване или унищожава</w:t>
      </w:r>
      <w:r>
        <w:rPr>
          <w:rFonts w:ascii="Times New Roman" w:hAnsi="Times New Roman" w:cs="Times New Roman"/>
          <w:sz w:val="24"/>
          <w:szCs w:val="24"/>
          <w:lang w:val="x-none"/>
        </w:rPr>
        <w:t xml:space="preserve">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всеки акт, подлежащ на съдебно изпълнение, се образува отделно изпълнително дело.</w:t>
      </w:r>
      <w:r>
        <w:rPr>
          <w:rFonts w:ascii="Times New Roman" w:hAnsi="Times New Roman" w:cs="Times New Roman"/>
          <w:sz w:val="24"/>
          <w:szCs w:val="24"/>
          <w:lang w:val="x-none"/>
        </w:rPr>
        <w:t xml:space="preserve">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(1) Когато изпълнителният лист по прекратено дело бъде поискан обра</w:t>
      </w:r>
      <w:r>
        <w:rPr>
          <w:rFonts w:ascii="Times New Roman" w:hAnsi="Times New Roman" w:cs="Times New Roman"/>
          <w:sz w:val="24"/>
          <w:szCs w:val="24"/>
          <w:lang w:val="x-none"/>
        </w:rPr>
        <w:t>тно от взискателя, той се връща срещу разписка, която се прилага към делото заедно с копие от изпълнителния лист.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архивиране на изпълнително дело върху изпълнителния лист се правят отбелязвания върху щемпел по образец – приложение № 7.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 </w:t>
      </w:r>
      <w:r>
        <w:rPr>
          <w:rFonts w:ascii="Times New Roman" w:hAnsi="Times New Roman" w:cs="Times New Roman"/>
          <w:sz w:val="24"/>
          <w:szCs w:val="24"/>
          <w:lang w:val="x-none"/>
        </w:rPr>
        <w:t>унищожаване на изпълнително дело изпълнителният лист се изважда и се подрежда в обща папка. Папката се пази в срока по чл. 66, ал. 6.</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(1) Неполучените суми по изпълнително производство, които са отбелязани върху изпълнителния лист, когато той е въ</w:t>
      </w:r>
      <w:r>
        <w:rPr>
          <w:rFonts w:ascii="Times New Roman" w:hAnsi="Times New Roman" w:cs="Times New Roman"/>
          <w:sz w:val="24"/>
          <w:szCs w:val="24"/>
          <w:lang w:val="x-none"/>
        </w:rPr>
        <w:t>рнат, се изплащат на взискателя, след като той представи изпълнителния лист.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на банкова</w:t>
      </w:r>
      <w:r>
        <w:rPr>
          <w:rFonts w:ascii="Times New Roman" w:hAnsi="Times New Roman" w:cs="Times New Roman"/>
          <w:sz w:val="24"/>
          <w:szCs w:val="24"/>
          <w:lang w:val="x-none"/>
        </w:rPr>
        <w:t xml:space="preserve"> сметка.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унищожаване от делата се изваждат обезпечит</w:t>
      </w:r>
      <w:r>
        <w:rPr>
          <w:rFonts w:ascii="Times New Roman" w:hAnsi="Times New Roman" w:cs="Times New Roman"/>
          <w:sz w:val="24"/>
          <w:szCs w:val="24"/>
          <w:lang w:val="x-none"/>
        </w:rPr>
        <w:t>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наложените обезпечителни запори по архивирани или унищожени дела се извъ</w:t>
      </w:r>
      <w:r>
        <w:rPr>
          <w:rFonts w:ascii="Times New Roman" w:hAnsi="Times New Roman" w:cs="Times New Roman"/>
          <w:sz w:val="24"/>
          <w:szCs w:val="24"/>
          <w:lang w:val="x-none"/>
        </w:rPr>
        <w:t>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 основа н</w:t>
      </w:r>
      <w:r>
        <w:rPr>
          <w:rFonts w:ascii="Times New Roman" w:hAnsi="Times New Roman" w:cs="Times New Roman"/>
          <w:sz w:val="24"/>
          <w:szCs w:val="24"/>
          <w:lang w:val="x-none"/>
        </w:rPr>
        <w:t>а данните за тях от запазените при архивиране на делото книжа.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121</w:t>
      </w:r>
      <w:r>
        <w:rPr>
          <w:rFonts w:ascii="Times New Roman" w:hAnsi="Times New Roman" w:cs="Times New Roman"/>
          <w:sz w:val="24"/>
          <w:szCs w:val="24"/>
          <w:lang w:val="x-none"/>
        </w:rPr>
        <w:t xml:space="preserve">. Отбелязванията върху изпълнителните листове се нанасят, както следва: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отбелязванията върху листа за изплатени суми по чл. 455, ал. 2 ГПК и по чл. 118, ал. 2 се нанасят върху изпъл</w:t>
      </w:r>
      <w:r>
        <w:rPr>
          <w:rFonts w:ascii="Times New Roman" w:hAnsi="Times New Roman" w:cs="Times New Roman"/>
          <w:sz w:val="24"/>
          <w:szCs w:val="24"/>
          <w:lang w:val="x-none"/>
        </w:rPr>
        <w:t>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щемпелът по чл. 118, ал. 2 се поставя непосредствено след </w:t>
      </w:r>
      <w:r>
        <w:rPr>
          <w:rFonts w:ascii="Times New Roman" w:hAnsi="Times New Roman" w:cs="Times New Roman"/>
          <w:sz w:val="24"/>
          <w:szCs w:val="24"/>
          <w:lang w:val="x-none"/>
        </w:rPr>
        <w:t>последното отбелязване за изплатена сума;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прикрепените листове се номерират с отделна номерация от тази на изпълнителното </w:t>
      </w:r>
      <w:r>
        <w:rPr>
          <w:rFonts w:ascii="Times New Roman" w:hAnsi="Times New Roman" w:cs="Times New Roman"/>
          <w:sz w:val="24"/>
          <w:szCs w:val="24"/>
          <w:lang w:val="x-none"/>
        </w:rPr>
        <w:t>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първа от общ</w:t>
      </w:r>
      <w:r>
        <w:rPr>
          <w:rFonts w:ascii="Times New Roman" w:hAnsi="Times New Roman" w:cs="Times New Roman"/>
          <w:sz w:val="24"/>
          <w:szCs w:val="24"/>
          <w:lang w:val="x-none"/>
        </w:rPr>
        <w:t>о 5 страници; 2/5 – втора от общо пет страници, и т.н.</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ПОРЪЧКИ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Делата, образувани по делегация от българските съдилища, се насрочват от делегиращия съд за разглеждане от районните съдилища за сряда и петък от 14 ч. </w:t>
      </w:r>
      <w:r>
        <w:rPr>
          <w:rFonts w:ascii="Times New Roman" w:hAnsi="Times New Roman" w:cs="Times New Roman"/>
          <w:sz w:val="24"/>
          <w:szCs w:val="24"/>
          <w:lang w:val="x-none"/>
        </w:rPr>
        <w:t>или след предварително съгласуване на датата с делегирания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Поръчката трябва да съдържа трите имена на страните.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Поръчката следва да съдържа и списък на лицата, призовани за участие в делото, в случай че заседанието се отложи по разпита на </w:t>
      </w:r>
      <w:r>
        <w:rPr>
          <w:rFonts w:ascii="Times New Roman" w:hAnsi="Times New Roman" w:cs="Times New Roman"/>
          <w:sz w:val="24"/>
          <w:szCs w:val="24"/>
          <w:lang w:val="x-none"/>
        </w:rPr>
        <w:t>вещото лице.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съ</w:t>
      </w:r>
      <w:r>
        <w:rPr>
          <w:rFonts w:ascii="Times New Roman" w:hAnsi="Times New Roman" w:cs="Times New Roman"/>
          <w:sz w:val="24"/>
          <w:szCs w:val="24"/>
          <w:lang w:val="x-none"/>
        </w:rPr>
        <w:t>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делегиращият съд </w:t>
      </w:r>
      <w:r>
        <w:rPr>
          <w:rFonts w:ascii="Times New Roman" w:hAnsi="Times New Roman" w:cs="Times New Roman"/>
          <w:sz w:val="24"/>
          <w:szCs w:val="24"/>
          <w:lang w:val="x-none"/>
        </w:rPr>
        <w:t>може да изпрати заедно с поръчката и делото.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(1) Когато при изпъ</w:t>
      </w:r>
      <w:r>
        <w:rPr>
          <w:rFonts w:ascii="Times New Roman" w:hAnsi="Times New Roman" w:cs="Times New Roman"/>
          <w:sz w:val="24"/>
          <w:szCs w:val="24"/>
          <w:lang w:val="x-none"/>
        </w:rPr>
        <w:t xml:space="preserve">лнение на поръчката се окаже, че лицето, което трябва да се разпита, живее в друг район, съдът, до който е била отправена съдебната поръчка, </w:t>
      </w:r>
      <w:r>
        <w:rPr>
          <w:rFonts w:ascii="Times New Roman" w:hAnsi="Times New Roman" w:cs="Times New Roman"/>
          <w:sz w:val="24"/>
          <w:szCs w:val="24"/>
          <w:lang w:val="x-none"/>
        </w:rPr>
        <w:lastRenderedPageBreak/>
        <w:t>прекратява делото и изпраща поръчката на съда по местоживеенето на лицето, като уведомява делегиращия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w:t>
      </w:r>
      <w:r>
        <w:rPr>
          <w:rFonts w:ascii="Times New Roman" w:hAnsi="Times New Roman" w:cs="Times New Roman"/>
          <w:sz w:val="24"/>
          <w:szCs w:val="24"/>
          <w:lang w:val="x-none"/>
        </w:rPr>
        <w:t>и други пречки за изпълнение на поръчката в зависимост от характера им тя се прекратява или се искат указания от делегиращия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Международната правна помощ се извършва съгласно процесуалните закони, международните договори и действие правото на </w:t>
      </w:r>
      <w:r>
        <w:rPr>
          <w:rFonts w:ascii="Times New Roman" w:hAnsi="Times New Roman" w:cs="Times New Roman"/>
          <w:sz w:val="24"/>
          <w:szCs w:val="24"/>
          <w:lang w:val="x-none"/>
        </w:rPr>
        <w:t>Европейския съюз.</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ВЕЩЕСТВЕНИТЕ ДОКАЗАТЕЛСТВА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административния ръковод</w:t>
      </w:r>
      <w:r>
        <w:rPr>
          <w:rFonts w:ascii="Times New Roman" w:hAnsi="Times New Roman" w:cs="Times New Roman"/>
          <w:sz w:val="24"/>
          <w:szCs w:val="24"/>
          <w:lang w:val="x-none"/>
        </w:rPr>
        <w:t xml:space="preserve">ител съдебен служител.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Приемането се извършва по данните в обвинителния акт или заявлението за приобщаване на вещественото доказателство и се удостоверява с протокол, подписан от предаващия и приемащия служител. Протоколът се прилага към делото.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определено с р</w:t>
      </w:r>
      <w:r>
        <w:rPr>
          <w:rFonts w:ascii="Times New Roman" w:hAnsi="Times New Roman" w:cs="Times New Roman"/>
          <w:sz w:val="24"/>
          <w:szCs w:val="24"/>
          <w:lang w:val="x-none"/>
        </w:rPr>
        <w:t>азпореждане на съдията-докладчик.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Веществените доказателства се приемат в съда, опаковани съобразно естеството им и по подходящ за съхранение начин.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Върху опаковката на веществените доказателства се поставя стикер с означение на номера и год</w:t>
      </w:r>
      <w:r>
        <w:rPr>
          <w:rFonts w:ascii="Times New Roman" w:hAnsi="Times New Roman" w:cs="Times New Roman"/>
          <w:sz w:val="24"/>
          <w:szCs w:val="24"/>
          <w:lang w:val="x-none"/>
        </w:rPr>
        <w:t>ината на делото и номера, под който са вписани в книгата за веществени доказателства.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(1) Веществените доказателства, с изключение на парите и другите ценности, се съхраняват от деловодството в специални помещения или обезопасени шкафове и не мога</w:t>
      </w:r>
      <w:r>
        <w:rPr>
          <w:rFonts w:ascii="Times New Roman" w:hAnsi="Times New Roman" w:cs="Times New Roman"/>
          <w:sz w:val="24"/>
          <w:szCs w:val="24"/>
          <w:lang w:val="x-none"/>
        </w:rPr>
        <w:t>т да се ползват за цели извън процеса.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Парите и другите ценности се предават за пазене в търговска банка или в касата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Взривните вещества, огнестрелните оръжия и боеприпасите остават за съхранение в съответната полицейска служба, в коят</w:t>
      </w:r>
      <w:r>
        <w:rPr>
          <w:rFonts w:ascii="Times New Roman" w:hAnsi="Times New Roman" w:cs="Times New Roman"/>
          <w:sz w:val="24"/>
          <w:szCs w:val="24"/>
          <w:lang w:val="x-none"/>
        </w:rPr>
        <w:t xml:space="preserve">о са били предадени по време на досъдебното производство.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Наркотичните вещества, прекурсорите и растенията, съдържа</w:t>
      </w:r>
      <w:r>
        <w:rPr>
          <w:rFonts w:ascii="Times New Roman" w:hAnsi="Times New Roman" w:cs="Times New Roman"/>
          <w:sz w:val="24"/>
          <w:szCs w:val="24"/>
          <w:lang w:val="x-none"/>
        </w:rPr>
        <w:t xml:space="preserve">щи наркотични вещества, се съхраняват по реда, предвиден в съответните специални закони и </w:t>
      </w:r>
      <w:r>
        <w:rPr>
          <w:rFonts w:ascii="Times New Roman" w:hAnsi="Times New Roman" w:cs="Times New Roman"/>
          <w:sz w:val="24"/>
          <w:szCs w:val="24"/>
          <w:lang w:val="x-none"/>
        </w:rPr>
        <w:lastRenderedPageBreak/>
        <w:t xml:space="preserve">подзаконови нормативни актове.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Акцизните стоки (алкохол и цигари) остават на съхранение при органа, който ги е задържал, под контрола на митническите органи. Тр</w:t>
      </w:r>
      <w:r>
        <w:rPr>
          <w:rFonts w:ascii="Times New Roman" w:hAnsi="Times New Roman" w:cs="Times New Roman"/>
          <w:sz w:val="24"/>
          <w:szCs w:val="24"/>
          <w:lang w:val="x-none"/>
        </w:rPr>
        <w:t>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Превозните средства (с животин</w:t>
      </w:r>
      <w:r>
        <w:rPr>
          <w:rFonts w:ascii="Times New Roman" w:hAnsi="Times New Roman" w:cs="Times New Roman"/>
          <w:sz w:val="24"/>
          <w:szCs w:val="24"/>
          <w:lang w:val="x-none"/>
        </w:rPr>
        <w:t>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w:t>
      </w:r>
      <w:r>
        <w:rPr>
          <w:rFonts w:ascii="Times New Roman" w:hAnsi="Times New Roman" w:cs="Times New Roman"/>
          <w:sz w:val="24"/>
          <w:szCs w:val="24"/>
          <w:lang w:val="x-none"/>
        </w:rPr>
        <w:t>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Веществени доказателства се получават от съдебния секретар при предявяване по реда на НПК и се вр</w:t>
      </w:r>
      <w:r>
        <w:rPr>
          <w:rFonts w:ascii="Times New Roman" w:hAnsi="Times New Roman" w:cs="Times New Roman"/>
          <w:sz w:val="24"/>
          <w:szCs w:val="24"/>
          <w:lang w:val="x-none"/>
        </w:rPr>
        <w:t>ъщат в деловодството след приключване на съдебното заседание.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описание, но</w:t>
      </w:r>
      <w:r>
        <w:rPr>
          <w:rFonts w:ascii="Times New Roman" w:hAnsi="Times New Roman" w:cs="Times New Roman"/>
          <w:sz w:val="24"/>
          <w:szCs w:val="24"/>
          <w:lang w:val="x-none"/>
        </w:rPr>
        <w:t>мерата на следственото и съдебното дело, датата на предаване и подписите на предаващия и приемащия служител.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Когато делото се предава от един орган на друг, веществените доказателства се предават заедно с делото въз основа на изрично искане от дру</w:t>
      </w:r>
      <w:r>
        <w:rPr>
          <w:rFonts w:ascii="Times New Roman" w:hAnsi="Times New Roman" w:cs="Times New Roman"/>
          <w:sz w:val="24"/>
          <w:szCs w:val="24"/>
          <w:lang w:val="x-none"/>
        </w:rPr>
        <w:t>гия орган.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(1) Веществените доказателства се проверяват всяка година от комисия, назначена със заповед на административния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проверява налице ли са всички веществени доказателства, правилно ли се съхраняват и има ли дока</w:t>
      </w:r>
      <w:r>
        <w:rPr>
          <w:rFonts w:ascii="Times New Roman" w:hAnsi="Times New Roman" w:cs="Times New Roman"/>
          <w:sz w:val="24"/>
          <w:szCs w:val="24"/>
          <w:lang w:val="x-none"/>
        </w:rPr>
        <w:t>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 служба "Архив" като приложение към книгата за веществе</w:t>
      </w:r>
      <w:r>
        <w:rPr>
          <w:rFonts w:ascii="Times New Roman" w:hAnsi="Times New Roman" w:cs="Times New Roman"/>
          <w:sz w:val="24"/>
          <w:szCs w:val="24"/>
          <w:lang w:val="x-none"/>
        </w:rPr>
        <w:t>ни доказателства.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дело, номер</w:t>
      </w:r>
      <w:r>
        <w:rPr>
          <w:rFonts w:ascii="Times New Roman" w:hAnsi="Times New Roman" w:cs="Times New Roman"/>
          <w:sz w:val="24"/>
          <w:szCs w:val="24"/>
          <w:lang w:val="x-none"/>
        </w:rPr>
        <w:t xml:space="preserve">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собственикът на веществено доказателство по ал. 1 не го потърси в едногодишния срок от уведомяване</w:t>
      </w:r>
      <w:r>
        <w:rPr>
          <w:rFonts w:ascii="Times New Roman" w:hAnsi="Times New Roman" w:cs="Times New Roman"/>
          <w:sz w:val="24"/>
          <w:szCs w:val="24"/>
          <w:lang w:val="x-none"/>
        </w:rPr>
        <w:t>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w:t>
      </w:r>
      <w:r>
        <w:rPr>
          <w:rFonts w:ascii="Times New Roman" w:hAnsi="Times New Roman" w:cs="Times New Roman"/>
          <w:sz w:val="24"/>
          <w:szCs w:val="24"/>
          <w:lang w:val="x-none"/>
        </w:rPr>
        <w:t>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133</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вещите са изгубили сто</w:t>
      </w:r>
      <w:r>
        <w:rPr>
          <w:rFonts w:ascii="Times New Roman" w:hAnsi="Times New Roman" w:cs="Times New Roman"/>
          <w:sz w:val="24"/>
          <w:szCs w:val="24"/>
          <w:lang w:val="x-none"/>
        </w:rPr>
        <w:t>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длъжностн</w:t>
      </w:r>
      <w:r>
        <w:rPr>
          <w:rFonts w:ascii="Times New Roman" w:hAnsi="Times New Roman" w:cs="Times New Roman"/>
          <w:sz w:val="24"/>
          <w:szCs w:val="24"/>
          <w:lang w:val="x-none"/>
        </w:rPr>
        <w:t>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Физическото унищожаване на подлежащите на унищожаване веществени </w:t>
      </w:r>
      <w:r>
        <w:rPr>
          <w:rFonts w:ascii="Times New Roman" w:hAnsi="Times New Roman" w:cs="Times New Roman"/>
          <w:sz w:val="24"/>
          <w:szCs w:val="24"/>
          <w:lang w:val="x-none"/>
        </w:rPr>
        <w:t>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СЪДЕБНИ СЛУЖИТЕЛИ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(1) Съдебните служи</w:t>
      </w:r>
      <w:r>
        <w:rPr>
          <w:rFonts w:ascii="Times New Roman" w:hAnsi="Times New Roman" w:cs="Times New Roman"/>
          <w:sz w:val="24"/>
          <w:szCs w:val="24"/>
          <w:lang w:val="x-none"/>
        </w:rPr>
        <w:t>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се определя от съдий</w:t>
      </w:r>
      <w:r>
        <w:rPr>
          <w:rFonts w:ascii="Times New Roman" w:hAnsi="Times New Roman" w:cs="Times New Roman"/>
          <w:sz w:val="24"/>
          <w:szCs w:val="24"/>
          <w:lang w:val="x-none"/>
        </w:rPr>
        <w:t>ската колегия на Висшия съдебен съвет по предложение на административния ръководител на съответния съд.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За съдебен служител може да бъде назначено лице, което: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запрещ</w:t>
      </w:r>
      <w:r>
        <w:rPr>
          <w:rFonts w:ascii="Times New Roman" w:hAnsi="Times New Roman" w:cs="Times New Roman"/>
          <w:sz w:val="24"/>
          <w:szCs w:val="24"/>
          <w:lang w:val="x-none"/>
        </w:rPr>
        <w:t>ение;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за умишлено престъпление от общ характер;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 съответен ред от правото да заема определена длъжност;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изискванията за заемане на длъжността, предвидени в нормативните актове, в този правилник, в Клас</w:t>
      </w:r>
      <w:r>
        <w:rPr>
          <w:rFonts w:ascii="Times New Roman" w:hAnsi="Times New Roman" w:cs="Times New Roman"/>
          <w:sz w:val="24"/>
          <w:szCs w:val="24"/>
          <w:lang w:val="x-none"/>
        </w:rPr>
        <w:t>ификатора по чл. 341, ал. 1 ЗСВ и в длъжностната характеристика за съответната длъжност.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(1) При назначаване на съдебни служители се прилагат разпоредбите на чл. 107а, ал. 1 от Кодекса на труда.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възникване на трудовото правоотношение слу</w:t>
      </w:r>
      <w:r>
        <w:rPr>
          <w:rFonts w:ascii="Times New Roman" w:hAnsi="Times New Roman" w:cs="Times New Roman"/>
          <w:sz w:val="24"/>
          <w:szCs w:val="24"/>
          <w:lang w:val="x-none"/>
        </w:rPr>
        <w:t xml:space="preserve">жителят подписва декларация </w:t>
      </w:r>
      <w:r>
        <w:rPr>
          <w:rFonts w:ascii="Times New Roman" w:hAnsi="Times New Roman" w:cs="Times New Roman"/>
          <w:sz w:val="24"/>
          <w:szCs w:val="24"/>
          <w:lang w:val="x-none"/>
        </w:rPr>
        <w:lastRenderedPageBreak/>
        <w:t>за обстоятелствата по чл. 107а, ал. 1 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е длъжен </w:t>
      </w:r>
      <w:r>
        <w:rPr>
          <w:rFonts w:ascii="Times New Roman" w:hAnsi="Times New Roman" w:cs="Times New Roman"/>
          <w:sz w:val="24"/>
          <w:szCs w:val="24"/>
          <w:lang w:val="x-none"/>
        </w:rPr>
        <w:t>в 7-дневен срок от настъпването на това основание да уведоми органа по назначаването.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съдебните служители се прилагат и задълженията по чл. 107а, ал. 4 и 5 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(1) Съдебен служител, чиято дейност е свързана с осъществяването на правомощия</w:t>
      </w:r>
      <w:r>
        <w:rPr>
          <w:rFonts w:ascii="Times New Roman" w:hAnsi="Times New Roman" w:cs="Times New Roman"/>
          <w:sz w:val="24"/>
          <w:szCs w:val="24"/>
          <w:lang w:val="x-none"/>
        </w:rPr>
        <w:t>та на съответния съд, се назначава от административния ръководител на съда след провеждане на конкурс.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съдебен служител на друга длъжност в администрацията на същия съд, на ВСС, на Инспектората към ВСС, както и при преместването му</w:t>
      </w:r>
      <w:r>
        <w:rPr>
          <w:rFonts w:ascii="Times New Roman" w:hAnsi="Times New Roman" w:cs="Times New Roman"/>
          <w:sz w:val="24"/>
          <w:szCs w:val="24"/>
          <w:lang w:val="x-none"/>
        </w:rPr>
        <w:t xml:space="preserve"> в друг орган на съдебната власт конкурс не се провежда.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(1) Конкурсът за съдебен служител по чл. 138, ал. 1 се провежда от комисия в състав от трима до петима членове, назначена с писмена заповед на административния ръководител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w:t>
      </w:r>
      <w:r>
        <w:rPr>
          <w:rFonts w:ascii="Times New Roman" w:hAnsi="Times New Roman" w:cs="Times New Roman"/>
          <w:sz w:val="24"/>
          <w:szCs w:val="24"/>
          <w:lang w:val="x-none"/>
        </w:rPr>
        <w:t>исията заседава в пълния си състав и взема решения с обикновено мнозинство.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заседанията си комисията води протокол, който се подписва от всички членове.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зависимост от длъжността, за която е обявен конкурсът, в състава на комисията влиза и </w:t>
      </w:r>
      <w:r>
        <w:rPr>
          <w:rFonts w:ascii="Times New Roman" w:hAnsi="Times New Roman" w:cs="Times New Roman"/>
          <w:sz w:val="24"/>
          <w:szCs w:val="24"/>
          <w:lang w:val="x-none"/>
        </w:rPr>
        <w:t>ръководителят на съответното административно звено.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(1) Заповедта, с която се обявява конкурсът, съдържа: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длъжността, за която се провежда конкурсът;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минималните и специфичните изисквания, предвидени в нормативните актове за заемане на д</w:t>
      </w:r>
      <w:r>
        <w:rPr>
          <w:rFonts w:ascii="Times New Roman" w:hAnsi="Times New Roman" w:cs="Times New Roman"/>
          <w:sz w:val="24"/>
          <w:szCs w:val="24"/>
          <w:lang w:val="x-none"/>
        </w:rPr>
        <w:t>лъжността;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специфичните изисквания за заемане на длъжността, определени от административния ръководител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начина на провеждане на конкурса и за оценяване на кандидатите;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необходимите документи, мястото и срока на подаването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w:t>
      </w:r>
      <w:r>
        <w:rPr>
          <w:rFonts w:ascii="Times New Roman" w:hAnsi="Times New Roman" w:cs="Times New Roman"/>
          <w:sz w:val="24"/>
          <w:szCs w:val="24"/>
          <w:lang w:val="x-none"/>
        </w:rPr>
        <w:t>бщодостъпно място, на което ще се обявяват списъците или други съобщения във връзка с конкурса.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за конкурса се публикува в един централен или местен ежедневник, на интернет страницата на съда и се поставя на общодостъпното място по ал. 1,</w:t>
      </w:r>
      <w:r>
        <w:rPr>
          <w:rFonts w:ascii="Times New Roman" w:hAnsi="Times New Roman" w:cs="Times New Roman"/>
          <w:sz w:val="24"/>
          <w:szCs w:val="24"/>
          <w:lang w:val="x-none"/>
        </w:rPr>
        <w:t xml:space="preserve"> т. 6.</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обявлението се съдържат всички данни от заповедта по ал. 1, кратко описание </w:t>
      </w:r>
      <w:r>
        <w:rPr>
          <w:rFonts w:ascii="Times New Roman" w:hAnsi="Times New Roman" w:cs="Times New Roman"/>
          <w:sz w:val="24"/>
          <w:szCs w:val="24"/>
          <w:lang w:val="x-none"/>
        </w:rPr>
        <w:lastRenderedPageBreak/>
        <w:t>на длъжността съгласно типовата длъжностна характеристика и информация за минималния размер на основната заплата за длъжността.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(1) Кандидатите подават личн</w:t>
      </w:r>
      <w:r>
        <w:rPr>
          <w:rFonts w:ascii="Times New Roman" w:hAnsi="Times New Roman" w:cs="Times New Roman"/>
          <w:sz w:val="24"/>
          <w:szCs w:val="24"/>
          <w:lang w:val="x-none"/>
        </w:rPr>
        <w:t>о или чрез пълномощник писмено заявление за участие в конкурса.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кандидата, че е пълнолетен български гражданин, не е поставен под запрещение, не е осъждан за умишлено престъпление от общ характер на лиш</w:t>
      </w:r>
      <w:r>
        <w:rPr>
          <w:rFonts w:ascii="Times New Roman" w:hAnsi="Times New Roman" w:cs="Times New Roman"/>
          <w:sz w:val="24"/>
          <w:szCs w:val="24"/>
          <w:lang w:val="x-none"/>
        </w:rPr>
        <w:t>аване от свобода, не е лишен от правото да заема определена длъжност;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за липсата на обстоятелствата по чл. 136;</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копия от документи за придобита образователно-квалификационна степен, допълнителна квалификация и правоспособн</w:t>
      </w:r>
      <w:r>
        <w:rPr>
          <w:rFonts w:ascii="Times New Roman" w:hAnsi="Times New Roman" w:cs="Times New Roman"/>
          <w:sz w:val="24"/>
          <w:szCs w:val="24"/>
          <w:lang w:val="x-none"/>
        </w:rPr>
        <w:t>ост, които се изискват за длъжността;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документите, удостоверяващи професионалния опит;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свидетелство за съдимост и медицинско свидетелство;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документи, удостоверяващи квалификации, свързани със заемане на длъжността.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(1</w:t>
      </w:r>
      <w:r>
        <w:rPr>
          <w:rFonts w:ascii="Times New Roman" w:hAnsi="Times New Roman" w:cs="Times New Roman"/>
          <w:sz w:val="24"/>
          <w:szCs w:val="24"/>
          <w:lang w:val="x-none"/>
        </w:rPr>
        <w:t>)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w:t>
      </w:r>
      <w:r>
        <w:rPr>
          <w:rFonts w:ascii="Times New Roman" w:hAnsi="Times New Roman" w:cs="Times New Roman"/>
          <w:sz w:val="24"/>
          <w:szCs w:val="24"/>
          <w:lang w:val="x-none"/>
        </w:rPr>
        <w:t xml:space="preserve"> участие в конкурса се допускат единствено кандидатите, които напълно отговарят на посочените в обявата изисквания.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комисията относно допускането до конкурса се оформя в протокол и се изготвят списъци на допуснатите и недопуснатите канди</w:t>
      </w:r>
      <w:r>
        <w:rPr>
          <w:rFonts w:ascii="Times New Roman" w:hAnsi="Times New Roman" w:cs="Times New Roman"/>
          <w:sz w:val="24"/>
          <w:szCs w:val="24"/>
          <w:lang w:val="x-none"/>
        </w:rPr>
        <w:t>дати, които се подписват от членовете на комисията.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конкурса.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списъка на недопуснатите до конкурса кандидати се посочват основанията за недопускането им.</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Списъците с допуснатите и недопуснатите кандидати се поставят на общодостъпно място в сградата на съда и се публикуват в неговата интернет страница не</w:t>
      </w:r>
      <w:r>
        <w:rPr>
          <w:rFonts w:ascii="Times New Roman" w:hAnsi="Times New Roman" w:cs="Times New Roman"/>
          <w:sz w:val="24"/>
          <w:szCs w:val="24"/>
          <w:lang w:val="x-none"/>
        </w:rPr>
        <w:t xml:space="preserve"> по-късно от 7 дни след изтичане на срока за подаване на заявленията за участие в конкурса.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Недопуснатите кандидати могат да подадат жалба до административния </w:t>
      </w:r>
      <w:r>
        <w:rPr>
          <w:rFonts w:ascii="Times New Roman" w:hAnsi="Times New Roman" w:cs="Times New Roman"/>
          <w:sz w:val="24"/>
          <w:szCs w:val="24"/>
          <w:lang w:val="x-none"/>
        </w:rPr>
        <w:lastRenderedPageBreak/>
        <w:t>ръководител на съда в седемдневен срок от обявяването на списъците. Административният ръков</w:t>
      </w:r>
      <w:r>
        <w:rPr>
          <w:rFonts w:ascii="Times New Roman" w:hAnsi="Times New Roman" w:cs="Times New Roman"/>
          <w:sz w:val="24"/>
          <w:szCs w:val="24"/>
          <w:lang w:val="x-none"/>
        </w:rPr>
        <w:t>одител на съда се произнася окончателно в тридневен срок. Жалбата не спира конкурсната процедура.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(1) Когато няма допуснати кандидати, административният ръководител с писмена заповед прекратява конкурсната процедура.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по</w:t>
      </w:r>
      <w:r>
        <w:rPr>
          <w:rFonts w:ascii="Times New Roman" w:hAnsi="Times New Roman" w:cs="Times New Roman"/>
          <w:sz w:val="24"/>
          <w:szCs w:val="24"/>
          <w:lang w:val="x-none"/>
        </w:rPr>
        <w:t xml:space="preserve"> обявения начин и когато допуснатият кандидат е само един.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от крайния р</w:t>
      </w:r>
      <w:r>
        <w:rPr>
          <w:rFonts w:ascii="Times New Roman" w:hAnsi="Times New Roman" w:cs="Times New Roman"/>
          <w:sz w:val="24"/>
          <w:szCs w:val="24"/>
          <w:lang w:val="x-none"/>
        </w:rPr>
        <w:t>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С класирания на първо място кандидат се сключва споразумение и му се връчва индивидуална длъжностна характерист</w:t>
      </w:r>
      <w:r>
        <w:rPr>
          <w:rFonts w:ascii="Times New Roman" w:hAnsi="Times New Roman" w:cs="Times New Roman"/>
          <w:sz w:val="24"/>
          <w:szCs w:val="24"/>
          <w:lang w:val="x-none"/>
        </w:rPr>
        <w:t>ика, съобразена с типовите длъжностни характеристики на съдебните служители в администрацията на съответния съд.</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първа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 НА СЪДЕБНИТЕ СЛУЖИТЕЛИ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(1) Съдебните служители са длъжни да изпълняват задълженията си в съ</w:t>
      </w:r>
      <w:r>
        <w:rPr>
          <w:rFonts w:ascii="Times New Roman" w:hAnsi="Times New Roman" w:cs="Times New Roman"/>
          <w:sz w:val="24"/>
          <w:szCs w:val="24"/>
          <w:lang w:val="x-none"/>
        </w:rPr>
        <w:t xml:space="preserve">ответствие със своите индивидуални длъжностни характеристики.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слу</w:t>
      </w:r>
      <w:r>
        <w:rPr>
          <w:rFonts w:ascii="Times New Roman" w:hAnsi="Times New Roman" w:cs="Times New Roman"/>
          <w:sz w:val="24"/>
          <w:szCs w:val="24"/>
          <w:lang w:val="x-none"/>
        </w:rPr>
        <w:t>жебна необходимост съдебният служител е длъжен да изпълнява служебните си задължения и в извънработно време.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служебните си задължения в почивни и празнични дни по разпореждане на административния ръководител съдебният служител получ</w:t>
      </w:r>
      <w:r>
        <w:rPr>
          <w:rFonts w:ascii="Times New Roman" w:hAnsi="Times New Roman" w:cs="Times New Roman"/>
          <w:sz w:val="24"/>
          <w:szCs w:val="24"/>
          <w:lang w:val="x-none"/>
        </w:rPr>
        <w:t>ава допълнително възнаграждение в размер, определен от 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Работното време на администрацията на съда е от 8,30 до 17 ч. с половин час обедна почивка.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са длъжни да спазват работното време и да го използват за изпълне</w:t>
      </w:r>
      <w:r>
        <w:rPr>
          <w:rFonts w:ascii="Times New Roman" w:hAnsi="Times New Roman" w:cs="Times New Roman"/>
          <w:sz w:val="24"/>
          <w:szCs w:val="24"/>
          <w:lang w:val="x-none"/>
        </w:rPr>
        <w:t>ние на служебните си задължения.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почивка се</w:t>
      </w:r>
      <w:r>
        <w:rPr>
          <w:rFonts w:ascii="Times New Roman" w:hAnsi="Times New Roman" w:cs="Times New Roman"/>
          <w:sz w:val="24"/>
          <w:szCs w:val="24"/>
          <w:lang w:val="x-none"/>
        </w:rPr>
        <w:t xml:space="preserve"> ползва по график.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149</w:t>
      </w:r>
      <w:r>
        <w:rPr>
          <w:rFonts w:ascii="Times New Roman" w:hAnsi="Times New Roman" w:cs="Times New Roman"/>
          <w:sz w:val="24"/>
          <w:szCs w:val="24"/>
          <w:lang w:val="x-none"/>
        </w:rPr>
        <w:t>. (1) Съдебните служители са длъжни да пазят като служебна тайна сведенията, които са им ста</w:t>
      </w:r>
      <w:r>
        <w:rPr>
          <w:rFonts w:ascii="Times New Roman" w:hAnsi="Times New Roman" w:cs="Times New Roman"/>
          <w:sz w:val="24"/>
          <w:szCs w:val="24"/>
          <w:lang w:val="x-none"/>
        </w:rPr>
        <w:t>нали известни в кръга на службата и засягат интересите на гражданите, на юридическите лица и на държавата.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са политически неутрални при изпълнение на служебните си задължения.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Съдебните служители спазват Етичния кодекс на съ</w:t>
      </w:r>
      <w:r>
        <w:rPr>
          <w:rFonts w:ascii="Times New Roman" w:hAnsi="Times New Roman" w:cs="Times New Roman"/>
          <w:sz w:val="24"/>
          <w:szCs w:val="24"/>
          <w:lang w:val="x-none"/>
        </w:rPr>
        <w:t>дебните служители, приет от 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Съдебните служители задължително се застраховат срещу злополука за сметка </w:t>
      </w:r>
      <w:r>
        <w:rPr>
          <w:rFonts w:ascii="Times New Roman" w:hAnsi="Times New Roman" w:cs="Times New Roman"/>
          <w:sz w:val="24"/>
          <w:szCs w:val="24"/>
          <w:lang w:val="x-none"/>
        </w:rPr>
        <w:t>на бюджета на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(1) Съдебните служители имат право да получават възнаграждението, определено за заеманат</w:t>
      </w:r>
      <w:r>
        <w:rPr>
          <w:rFonts w:ascii="Times New Roman" w:hAnsi="Times New Roman" w:cs="Times New Roman"/>
          <w:sz w:val="24"/>
          <w:szCs w:val="24"/>
          <w:lang w:val="x-none"/>
        </w:rPr>
        <w:t>а длъжност, съобразно Класификатора на длъжностите в администрацията, приет от 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Класификатора на </w:t>
      </w:r>
      <w:r>
        <w:rPr>
          <w:rFonts w:ascii="Times New Roman" w:hAnsi="Times New Roman" w:cs="Times New Roman"/>
          <w:sz w:val="24"/>
          <w:szCs w:val="24"/>
          <w:lang w:val="x-none"/>
        </w:rPr>
        <w:t>длъжностите в администрацията.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преминаване от един орган на съдебната власт в друг съдебният служител запазва придобития ранг.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 преназначаване на съдебен служител на друга длъжност в същия орган на съдебна власт запазва придобития ранг, </w:t>
      </w:r>
      <w:r>
        <w:rPr>
          <w:rFonts w:ascii="Times New Roman" w:hAnsi="Times New Roman" w:cs="Times New Roman"/>
          <w:sz w:val="24"/>
          <w:szCs w:val="24"/>
          <w:lang w:val="x-none"/>
        </w:rPr>
        <w:t>освен ако не е по-нисък от определения за новата длъжност минимален ранг.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Съдебните служители имат право да получават ежегодно суми за облекло в размер до две средномесечни заплати на заетите в бюджетната сфера.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Съдебните служители имат п</w:t>
      </w:r>
      <w:r>
        <w:rPr>
          <w:rFonts w:ascii="Times New Roman" w:hAnsi="Times New Roman" w:cs="Times New Roman"/>
          <w:sz w:val="24"/>
          <w:szCs w:val="24"/>
          <w:lang w:val="x-none"/>
        </w:rPr>
        <w:t>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Съдебните служители могат да бъдат поощрявани с отличие или награда за проявен вис</w:t>
      </w:r>
      <w:r>
        <w:rPr>
          <w:rFonts w:ascii="Times New Roman" w:hAnsi="Times New Roman" w:cs="Times New Roman"/>
          <w:sz w:val="24"/>
          <w:szCs w:val="24"/>
          <w:lang w:val="x-none"/>
        </w:rPr>
        <w:t>ок професионализъм, образцово изпълнение на служебните задължения и високи нравствени качества при условията на чл. 358а ЗСВ.</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Съдебен служител, придобил право на пенсия за осигурителен стаж и възраст, при освобождаване от длъжност има право на едн</w:t>
      </w:r>
      <w:r>
        <w:rPr>
          <w:rFonts w:ascii="Times New Roman" w:hAnsi="Times New Roman" w:cs="Times New Roman"/>
          <w:sz w:val="24"/>
          <w:szCs w:val="24"/>
          <w:lang w:val="x-none"/>
        </w:rPr>
        <w:t>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Съдебните служители могат да образуват и членуват </w:t>
      </w:r>
      <w:r>
        <w:rPr>
          <w:rFonts w:ascii="Times New Roman" w:hAnsi="Times New Roman" w:cs="Times New Roman"/>
          <w:sz w:val="24"/>
          <w:szCs w:val="24"/>
          <w:lang w:val="x-none"/>
        </w:rPr>
        <w:t>в организации, които защитават професионалните им интереси.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w:t>
      </w:r>
      <w:r>
        <w:rPr>
          <w:rFonts w:ascii="Times New Roman" w:hAnsi="Times New Roman" w:cs="Times New Roman"/>
          <w:sz w:val="24"/>
          <w:szCs w:val="24"/>
          <w:lang w:val="x-none"/>
        </w:rPr>
        <w:lastRenderedPageBreak/>
        <w:t>синдикални организации на работници и служители.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При изпълнение на служебните си задължения съдебните слу</w:t>
      </w:r>
      <w:r>
        <w:rPr>
          <w:rFonts w:ascii="Times New Roman" w:hAnsi="Times New Roman" w:cs="Times New Roman"/>
          <w:sz w:val="24"/>
          <w:szCs w:val="24"/>
          <w:lang w:val="x-none"/>
        </w:rPr>
        <w:t>жители се легитимират със служебна карта по образец, определен от Висшия съдебен съвет – приложение № 8.</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втора</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И ПОВИШАВАНЕ В РАНГ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(1) Всеки съдебен служител при доказана добра професионална квалификация може да бъде п</w:t>
      </w:r>
      <w:r>
        <w:rPr>
          <w:rFonts w:ascii="Times New Roman" w:hAnsi="Times New Roman" w:cs="Times New Roman"/>
          <w:sz w:val="24"/>
          <w:szCs w:val="24"/>
          <w:lang w:val="x-none"/>
        </w:rPr>
        <w:t>овишен в ранг след атестиране.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Атестирането на съдебните служители има за цел: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справ</w:t>
      </w:r>
      <w:r>
        <w:rPr>
          <w:rFonts w:ascii="Times New Roman" w:hAnsi="Times New Roman" w:cs="Times New Roman"/>
          <w:sz w:val="24"/>
          <w:szCs w:val="24"/>
          <w:lang w:val="x-none"/>
        </w:rPr>
        <w:t>едливо възнаграждение на съдебните служители за приноса им към работата на съдебната администрация;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подобряване на служебните взаимоотношения и работата в екип;</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осъществяване на прозрачна и справедлива процедура за професионално развитие.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При повишаване в ранг съдебният служител получава и по-високо възнаграждение за ранг в размер, определен от</w:t>
      </w:r>
      <w:r>
        <w:rPr>
          <w:rFonts w:ascii="Times New Roman" w:hAnsi="Times New Roman" w:cs="Times New Roman"/>
          <w:sz w:val="24"/>
          <w:szCs w:val="24"/>
          <w:lang w:val="x-none"/>
        </w:rPr>
        <w:t xml:space="preserve"> ВСС.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(1) Атестирането на съдебните служители се извършва ежегодно.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Оценяването на изпълнението на длъжността обхваща периода от 1 декември на предходната година до 30 ноември следващата година.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преназначаване на друга длъжност в с</w:t>
      </w:r>
      <w:r>
        <w:rPr>
          <w:rFonts w:ascii="Times New Roman" w:hAnsi="Times New Roman" w:cs="Times New Roman"/>
          <w:sz w:val="24"/>
          <w:szCs w:val="24"/>
          <w:lang w:val="x-none"/>
        </w:rPr>
        <w:t xml:space="preserve">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преминаване на длъжност в друг орган на съдебната власт през текущата година съдебният сл</w:t>
      </w:r>
      <w:r>
        <w:rPr>
          <w:rFonts w:ascii="Times New Roman" w:hAnsi="Times New Roman" w:cs="Times New Roman"/>
          <w:sz w:val="24"/>
          <w:szCs w:val="24"/>
          <w:lang w:val="x-none"/>
        </w:rPr>
        <w:t>ужител се атестира и оценява, след като бъде изискана справка от последния работодател.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(1) Атестирането на съдебния администратор/административния секретар и на служителя по сигурността на информацията се извършва от административния ръководител </w:t>
      </w:r>
      <w:r>
        <w:rPr>
          <w:rFonts w:ascii="Times New Roman" w:hAnsi="Times New Roman" w:cs="Times New Roman"/>
          <w:sz w:val="24"/>
          <w:szCs w:val="24"/>
          <w:lang w:val="x-none"/>
        </w:rPr>
        <w:t>или от определен от него заместник.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(1) Атестирането вк</w:t>
      </w:r>
      <w:r>
        <w:rPr>
          <w:rFonts w:ascii="Times New Roman" w:hAnsi="Times New Roman" w:cs="Times New Roman"/>
          <w:sz w:val="24"/>
          <w:szCs w:val="24"/>
          <w:lang w:val="x-none"/>
        </w:rPr>
        <w:t>лючва два етапа: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изготвяне на работен план: от 1 декември до 31 декември;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изготвяне на оценка и вписване на резултатите в атестационен формуляр: от 1 ноември до 30 ноември.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необходимост комисията провежда междинни срещи със съответния с</w:t>
      </w:r>
      <w:r>
        <w:rPr>
          <w:rFonts w:ascii="Times New Roman" w:hAnsi="Times New Roman" w:cs="Times New Roman"/>
          <w:sz w:val="24"/>
          <w:szCs w:val="24"/>
          <w:lang w:val="x-none"/>
        </w:rPr>
        <w:t>ъдебен служител.</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постъпили на длъжност в съответния съд след 1 декември, се атестират през следващи</w:t>
      </w:r>
      <w:r>
        <w:rPr>
          <w:rFonts w:ascii="Times New Roman" w:hAnsi="Times New Roman" w:cs="Times New Roman"/>
          <w:sz w:val="24"/>
          <w:szCs w:val="24"/>
          <w:lang w:val="x-none"/>
        </w:rPr>
        <w:t>я атестационен период.</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спазване принци</w:t>
      </w:r>
      <w:r>
        <w:rPr>
          <w:rFonts w:ascii="Times New Roman" w:hAnsi="Times New Roman" w:cs="Times New Roman"/>
          <w:sz w:val="24"/>
          <w:szCs w:val="24"/>
          <w:lang w:val="x-none"/>
        </w:rPr>
        <w:t>пите на професионалната етика.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(1) Показателите, по които се оценяват съдебните служители, са, както следва: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качествено изпълнение на задълженията – до 4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срочно изпълнение на задълженията – до 4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самостоят</w:t>
      </w:r>
      <w:r>
        <w:rPr>
          <w:rFonts w:ascii="Times New Roman" w:hAnsi="Times New Roman" w:cs="Times New Roman"/>
          <w:sz w:val="24"/>
          <w:szCs w:val="24"/>
          <w:lang w:val="x-none"/>
        </w:rPr>
        <w:t>елна работа – до 4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степен на подготвеност и възможност за работа с информационни технологии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степен на подготвеност и способност за работа с нормативни актове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усъвършенстване на професионалните знания и умен</w:t>
      </w:r>
      <w:r>
        <w:rPr>
          <w:rFonts w:ascii="Times New Roman" w:hAnsi="Times New Roman" w:cs="Times New Roman"/>
          <w:sz w:val="24"/>
          <w:szCs w:val="24"/>
          <w:lang w:val="x-none"/>
        </w:rPr>
        <w:t>ия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инициативност, поемане на извънредна работа – до 4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взаимоотношения на съдебния служител с останалите служители – до 3 точки;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взаимоотношения на съдебния служител с магистрати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способност за работа в</w:t>
      </w:r>
      <w:r>
        <w:rPr>
          <w:rFonts w:ascii="Times New Roman" w:hAnsi="Times New Roman" w:cs="Times New Roman"/>
          <w:sz w:val="24"/>
          <w:szCs w:val="24"/>
          <w:lang w:val="x-none"/>
        </w:rPr>
        <w:t xml:space="preserve"> екип – до 4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конфиденциалност при изпълнение на задълженията – до 3 точки;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поведение при работа с граждани – до 4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равнопоставено отношение към граждани и адвокати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14. етично поведение на работното място – до </w:t>
      </w:r>
      <w:r>
        <w:rPr>
          <w:rFonts w:ascii="Times New Roman" w:hAnsi="Times New Roman" w:cs="Times New Roman"/>
          <w:sz w:val="24"/>
          <w:szCs w:val="24"/>
          <w:lang w:val="x-none"/>
        </w:rPr>
        <w:t>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спазване на работното време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спазване на деловия стил на обличане в институцията – до 2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организационни умения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управленски компетенции и умения в областта на управлението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w:t>
      </w:r>
      <w:r>
        <w:rPr>
          <w:rFonts w:ascii="Times New Roman" w:hAnsi="Times New Roman" w:cs="Times New Roman"/>
          <w:sz w:val="24"/>
          <w:szCs w:val="24"/>
          <w:lang w:val="x-none"/>
        </w:rPr>
        <w:t xml:space="preserve"> оценка на прекия ръководител – до 3 точки.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атестирането се вземат предвид и постъпилите сигнали, жалби и предложен</w:t>
      </w:r>
      <w:r>
        <w:rPr>
          <w:rFonts w:ascii="Times New Roman" w:hAnsi="Times New Roman" w:cs="Times New Roman"/>
          <w:sz w:val="24"/>
          <w:szCs w:val="24"/>
          <w:lang w:val="x-none"/>
        </w:rPr>
        <w:t>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166</w:t>
      </w:r>
      <w:r>
        <w:rPr>
          <w:rFonts w:ascii="Times New Roman" w:hAnsi="Times New Roman" w:cs="Times New Roman"/>
          <w:sz w:val="24"/>
          <w:szCs w:val="24"/>
          <w:lang w:val="x-none"/>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 1 – "отличен", атестираният изключително ефективно изпълн</w:t>
      </w:r>
      <w:r>
        <w:rPr>
          <w:rFonts w:ascii="Times New Roman" w:hAnsi="Times New Roman" w:cs="Times New Roman"/>
          <w:sz w:val="24"/>
          <w:szCs w:val="24"/>
          <w:lang w:val="x-none"/>
        </w:rPr>
        <w:t>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 2 – "много добър", атестираният редовно изпълнява задълженията си н</w:t>
      </w:r>
      <w:r>
        <w:rPr>
          <w:rFonts w:ascii="Times New Roman" w:hAnsi="Times New Roman" w:cs="Times New Roman"/>
          <w:sz w:val="24"/>
          <w:szCs w:val="24"/>
          <w:lang w:val="x-none"/>
        </w:rPr>
        <w:t>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3 – "добър", атестираният като цяло изпълнява работата си на ниво на изискванията за длъжността, н</w:t>
      </w:r>
      <w:r>
        <w:rPr>
          <w:rFonts w:ascii="Times New Roman" w:hAnsi="Times New Roman" w:cs="Times New Roman"/>
          <w:sz w:val="24"/>
          <w:szCs w:val="24"/>
          <w:lang w:val="x-none"/>
        </w:rPr>
        <w:t>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4 – "задоволителен", атестираният изпълнява задълженията си под нивото на изискванията за длъжно</w:t>
      </w:r>
      <w:r>
        <w:rPr>
          <w:rFonts w:ascii="Times New Roman" w:hAnsi="Times New Roman" w:cs="Times New Roman"/>
          <w:sz w:val="24"/>
          <w:szCs w:val="24"/>
          <w:lang w:val="x-none"/>
        </w:rPr>
        <w:t>стта при получени от 42 до 47 точки включително – или разлика от 6 точки между горната и долната граница, ако са изключени показатели;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5 – "слаб", системно атестираният изпълнява задълженията си под нивото на изискванията за длъжността при полу</w:t>
      </w:r>
      <w:r>
        <w:rPr>
          <w:rFonts w:ascii="Times New Roman" w:hAnsi="Times New Roman" w:cs="Times New Roman"/>
          <w:sz w:val="24"/>
          <w:szCs w:val="24"/>
          <w:lang w:val="x-none"/>
        </w:rPr>
        <w:t>чени от 36 до 41 точки включително – или разлика от 6 точки между горната и долната граница, ако са изключени показатели.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(1) Комисията вписва общата оценка във формуляра за атестиране и запознава атестирания със съдържанието му.</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Формулярът </w:t>
      </w:r>
      <w:r>
        <w:rPr>
          <w:rFonts w:ascii="Times New Roman" w:hAnsi="Times New Roman" w:cs="Times New Roman"/>
          <w:sz w:val="24"/>
          <w:szCs w:val="24"/>
          <w:lang w:val="x-none"/>
        </w:rPr>
        <w:t>се подписва от комисията и атестирания.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w:t>
      </w:r>
      <w:r>
        <w:rPr>
          <w:rFonts w:ascii="Times New Roman" w:hAnsi="Times New Roman" w:cs="Times New Roman"/>
          <w:sz w:val="24"/>
          <w:szCs w:val="24"/>
          <w:lang w:val="x-none"/>
        </w:rPr>
        <w:lastRenderedPageBreak/>
        <w:t>от датата на запознаването и подписването на формуляра</w:t>
      </w:r>
      <w:r>
        <w:rPr>
          <w:rFonts w:ascii="Times New Roman" w:hAnsi="Times New Roman" w:cs="Times New Roman"/>
          <w:sz w:val="24"/>
          <w:szCs w:val="24"/>
          <w:lang w:val="x-none"/>
        </w:rPr>
        <w:t>.</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(1) Съдебните служители се повишават в ранг при три последователни оценки не по-ниски от "оцен</w:t>
      </w:r>
      <w:r>
        <w:rPr>
          <w:rFonts w:ascii="Times New Roman" w:hAnsi="Times New Roman" w:cs="Times New Roman"/>
          <w:sz w:val="24"/>
          <w:szCs w:val="24"/>
          <w:lang w:val="x-none"/>
        </w:rPr>
        <w:t>ка 2".</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 може да се извършва</w:t>
      </w:r>
      <w:r>
        <w:rPr>
          <w:rFonts w:ascii="Times New Roman" w:hAnsi="Times New Roman" w:cs="Times New Roman"/>
          <w:sz w:val="24"/>
          <w:szCs w:val="24"/>
          <w:lang w:val="x-none"/>
        </w:rPr>
        <w:t xml:space="preserve"> при оценка "отличен", като следващото повишение се извършва по реда на ал. 1.</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заплата за</w:t>
      </w:r>
      <w:r>
        <w:rPr>
          <w:rFonts w:ascii="Times New Roman" w:hAnsi="Times New Roman" w:cs="Times New Roman"/>
          <w:sz w:val="24"/>
          <w:szCs w:val="24"/>
          <w:lang w:val="x-none"/>
        </w:rPr>
        <w:t xml:space="preserve"> длъжността при промяна на Класификатора на длъжностите.</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Повишаването в ранг се извършва със заповед на административния ръководител.</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Длъжностите в администрацията на районните, окръжните, административните, военните, сп</w:t>
      </w:r>
      <w:r>
        <w:rPr>
          <w:rFonts w:ascii="Times New Roman" w:hAnsi="Times New Roman" w:cs="Times New Roman"/>
          <w:sz w:val="24"/>
          <w:szCs w:val="24"/>
          <w:lang w:val="x-none"/>
        </w:rPr>
        <w:t>ециализираните и апелативните съдилища се определят съгласно Класификатора на длъжностите в администрацията.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По смисъла на този правилник професионален опит е времето, през което служителят е извършвал дейност в област или области, които са свързани с</w:t>
      </w:r>
      <w:r>
        <w:rPr>
          <w:rFonts w:ascii="Times New Roman" w:hAnsi="Times New Roman" w:cs="Times New Roman"/>
          <w:sz w:val="24"/>
          <w:szCs w:val="24"/>
          <w:lang w:val="x-none"/>
        </w:rPr>
        <w:t xml:space="preserve"> функциите, определени в длъжностната характеристика за съответната длъжност.</w:t>
      </w:r>
    </w:p>
    <w:p w:rsidR="00000000" w:rsidRDefault="00D913E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Този правилник се приема на основание чл. 342, ал. 1 от Закона за съдебната власт с решение на Пленума на ВСС по т. 7 от протокол № 25 от</w:t>
      </w:r>
      <w:r>
        <w:rPr>
          <w:rFonts w:ascii="Times New Roman" w:hAnsi="Times New Roman" w:cs="Times New Roman"/>
          <w:sz w:val="24"/>
          <w:szCs w:val="24"/>
          <w:lang w:val="x-none"/>
        </w:rPr>
        <w:t xml:space="preserve"> 3.08.2017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двумесечен срок от влизане в сила на този правилник админист</w:t>
      </w:r>
      <w:r>
        <w:rPr>
          <w:rFonts w:ascii="Times New Roman" w:hAnsi="Times New Roman" w:cs="Times New Roman"/>
          <w:sz w:val="24"/>
          <w:szCs w:val="24"/>
          <w:lang w:val="x-none"/>
        </w:rPr>
        <w:t>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Този правилник отменя Правилника за админист</w:t>
      </w:r>
      <w:r>
        <w:rPr>
          <w:rFonts w:ascii="Times New Roman" w:hAnsi="Times New Roman" w:cs="Times New Roman"/>
          <w:sz w:val="24"/>
          <w:szCs w:val="24"/>
          <w:lang w:val="x-none"/>
        </w:rPr>
        <w:t>рацията в районните, окръжните, административните, военните и апелативните съдилища (ДВ, бр. 66 от 2009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Този правилник влиза в сила от деня на обнародването му в "Държавен вестник".</w:t>
      </w:r>
    </w:p>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(Доп. – ДВ, бр. 91 от 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ГРАЖДАНСКИ/ТЪРГОВСКИ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(новообразувано, по подсъдност,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w:t>
                  </w:r>
                  <w:r>
                    <w:rPr>
                      <w:rFonts w:ascii="Times New Roman" w:hAnsi="Times New Roman" w:cs="Times New Roman"/>
                      <w:sz w:val="24"/>
                      <w:szCs w:val="24"/>
                      <w:lang w:val="x-none"/>
                    </w:rPr>
                    <w:t>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 изпратено на друга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 и новият номер на делото, ако е върна</w:t>
                  </w:r>
                  <w:r>
                    <w:rPr>
                      <w:rFonts w:ascii="Times New Roman" w:hAnsi="Times New Roman" w:cs="Times New Roman"/>
                      <w:sz w:val="24"/>
                      <w:szCs w:val="24"/>
                      <w:lang w:val="x-none"/>
                    </w:rPr>
                    <w:t>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 връзка</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w:t>
            </w:r>
            <w:r>
              <w:rPr>
                <w:rFonts w:ascii="Times New Roman" w:hAnsi="Times New Roman" w:cs="Times New Roman"/>
                <w:sz w:val="24"/>
                <w:szCs w:val="24"/>
                <w:lang w:val="x-none"/>
              </w:rPr>
              <w:t>ПИСНА КНИГА ВЪЗЗИВНИ/КАСАЦИОННИ ГРАЖДАНСКИ/ТЪРГОВСКИ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w:t>
                  </w:r>
                  <w:r>
                    <w:rPr>
                      <w:rFonts w:ascii="Times New Roman" w:hAnsi="Times New Roman" w:cs="Times New Roman"/>
                      <w:sz w:val="24"/>
                      <w:szCs w:val="24"/>
                      <w:lang w:val="x-none"/>
                    </w:rPr>
                    <w:t>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w:t>
                  </w:r>
                  <w:r>
                    <w:rPr>
                      <w:rFonts w:ascii="Times New Roman" w:hAnsi="Times New Roman" w:cs="Times New Roman"/>
                      <w:sz w:val="24"/>
                      <w:szCs w:val="24"/>
                      <w:lang w:val="x-none"/>
                    </w:rPr>
                    <w:t>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потвърден</w:t>
                  </w:r>
                  <w:r>
                    <w:rPr>
                      <w:rFonts w:ascii="Times New Roman" w:hAnsi="Times New Roman" w:cs="Times New Roman"/>
                      <w:sz w:val="24"/>
                      <w:szCs w:val="24"/>
                      <w:lang w:val="x-none"/>
                    </w:rPr>
                    <w:lastRenderedPageBreak/>
                    <w:t>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постанове</w:t>
                  </w:r>
                  <w:r>
                    <w:rPr>
                      <w:rFonts w:ascii="Times New Roman" w:hAnsi="Times New Roman" w:cs="Times New Roman"/>
                      <w:sz w:val="24"/>
                      <w:szCs w:val="24"/>
                      <w:lang w:val="x-none"/>
                    </w:rPr>
                    <w:lastRenderedPageBreak/>
                    <w:t>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 Недопусн</w:t>
                  </w:r>
                  <w:r>
                    <w:rPr>
                      <w:rFonts w:ascii="Times New Roman" w:hAnsi="Times New Roman" w:cs="Times New Roman"/>
                      <w:sz w:val="24"/>
                      <w:szCs w:val="24"/>
                      <w:lang w:val="x-none"/>
                    </w:rPr>
                    <w:lastRenderedPageBreak/>
                    <w:t>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постанове</w:t>
                  </w:r>
                  <w:r>
                    <w:rPr>
                      <w:rFonts w:ascii="Times New Roman" w:hAnsi="Times New Roman" w:cs="Times New Roman"/>
                      <w:sz w:val="24"/>
                      <w:szCs w:val="24"/>
                      <w:lang w:val="x-none"/>
                    </w:rPr>
                    <w:lastRenderedPageBreak/>
                    <w:t>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ПЪРВОИНСТАНЦИОННИ НАКАЗАТЕЛНИ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w:t>
                  </w:r>
                  <w:r>
                    <w:rPr>
                      <w:rFonts w:ascii="Times New Roman" w:hAnsi="Times New Roman" w:cs="Times New Roman"/>
                      <w:sz w:val="24"/>
                      <w:szCs w:val="24"/>
                      <w:lang w:val="x-none"/>
                    </w:rPr>
                    <w:t>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на делото за решаване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w:t>
                  </w:r>
                  <w:r>
                    <w:rPr>
                      <w:rFonts w:ascii="Times New Roman" w:hAnsi="Times New Roman" w:cs="Times New Roman"/>
                      <w:sz w:val="24"/>
                      <w:szCs w:val="24"/>
                      <w:lang w:val="x-none"/>
                    </w:rPr>
                    <w:t xml:space="preserve"> 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 дело</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 връзка</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изпратено на друга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получено от друга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5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ВЪЗЗИВНИ/КАСА</w:t>
            </w:r>
            <w:r>
              <w:rPr>
                <w:rFonts w:ascii="Times New Roman" w:hAnsi="Times New Roman" w:cs="Times New Roman"/>
                <w:sz w:val="24"/>
                <w:szCs w:val="24"/>
                <w:lang w:val="x-none"/>
              </w:rPr>
              <w:t>ЦИОННИ НАКАЗАТЕЛНИ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 </w:t>
                  </w:r>
                  <w:r>
                    <w:rPr>
                      <w:rFonts w:ascii="Times New Roman" w:hAnsi="Times New Roman" w:cs="Times New Roman"/>
                      <w:sz w:val="24"/>
                      <w:szCs w:val="24"/>
                      <w:lang w:val="x-none"/>
                    </w:rPr>
                    <w:lastRenderedPageBreak/>
                    <w:t>година на първоинстанционно дело и от кой първоинстанционен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w:t>
                  </w:r>
                  <w:r>
                    <w:rPr>
                      <w:rFonts w:ascii="Times New Roman" w:hAnsi="Times New Roman" w:cs="Times New Roman"/>
                      <w:sz w:val="24"/>
                      <w:szCs w:val="24"/>
                      <w:lang w:val="x-none"/>
                    </w:rPr>
                    <w:lastRenderedPageBreak/>
                    <w:t>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w:t>
                  </w:r>
                  <w:r>
                    <w:rPr>
                      <w:rFonts w:ascii="Times New Roman" w:hAnsi="Times New Roman" w:cs="Times New Roman"/>
                      <w:sz w:val="24"/>
                      <w:szCs w:val="24"/>
                      <w:lang w:val="x-none"/>
                    </w:rPr>
                    <w:lastRenderedPageBreak/>
                    <w:t>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Постъпи</w:t>
                  </w:r>
                  <w:r>
                    <w:rPr>
                      <w:rFonts w:ascii="Times New Roman" w:hAnsi="Times New Roman" w:cs="Times New Roman"/>
                      <w:sz w:val="24"/>
                      <w:szCs w:val="24"/>
                      <w:lang w:val="x-none"/>
                    </w:rPr>
                    <w:lastRenderedPageBreak/>
                    <w:t>ло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w:t>
                  </w:r>
                  <w:r>
                    <w:rPr>
                      <w:rFonts w:ascii="Times New Roman" w:hAnsi="Times New Roman" w:cs="Times New Roman"/>
                      <w:sz w:val="24"/>
                      <w:szCs w:val="24"/>
                      <w:lang w:val="x-none"/>
                    </w:rPr>
                    <w:lastRenderedPageBreak/>
                    <w:t>боподател</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w:t>
                  </w:r>
                  <w:r>
                    <w:rPr>
                      <w:rFonts w:ascii="Times New Roman" w:hAnsi="Times New Roman" w:cs="Times New Roman"/>
                      <w:sz w:val="24"/>
                      <w:szCs w:val="24"/>
                      <w:lang w:val="x-none"/>
                    </w:rPr>
                    <w:t xml:space="preserve">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други промени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 промяна </w:t>
                  </w:r>
                  <w:r>
                    <w:rPr>
                      <w:rFonts w:ascii="Times New Roman" w:hAnsi="Times New Roman" w:cs="Times New Roman"/>
                      <w:sz w:val="24"/>
                      <w:szCs w:val="24"/>
                      <w:lang w:val="x-none"/>
                    </w:rPr>
                    <w:t xml:space="preserve">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 отменена отчасти с вр.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нова присъда</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w:t>
                  </w:r>
                  <w:r>
                    <w:rPr>
                      <w:rFonts w:ascii="Times New Roman" w:hAnsi="Times New Roman" w:cs="Times New Roman"/>
                      <w:sz w:val="24"/>
                      <w:szCs w:val="24"/>
                      <w:lang w:val="x-none"/>
                    </w:rPr>
                    <w:t>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писмото и дата на връщане на делото в </w:t>
                  </w:r>
                  <w:r>
                    <w:rPr>
                      <w:rFonts w:ascii="Times New Roman" w:hAnsi="Times New Roman" w:cs="Times New Roman"/>
                      <w:sz w:val="24"/>
                      <w:szCs w:val="24"/>
                      <w:lang w:val="x-none"/>
                    </w:rPr>
                    <w:lastRenderedPageBreak/>
                    <w:t>първоинст. съд</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34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9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9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СРОЧНА КНИГА ПЪРВОИНСТАНЦИОННИ ГРАЖДАНСКИ/ТЪРГОВСКИ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 пред</w:t>
                  </w:r>
                  <w:r>
                    <w:rPr>
                      <w:rFonts w:ascii="Times New Roman" w:hAnsi="Times New Roman" w:cs="Times New Roman"/>
                      <w:sz w:val="24"/>
                      <w:szCs w:val="24"/>
                      <w:lang w:val="x-none"/>
                    </w:rPr>
                    <w:t>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72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73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ВЪЗЗИВНИ ГРАЖДАНСКИ/</w:t>
            </w:r>
            <w:r>
              <w:rPr>
                <w:rFonts w:ascii="Times New Roman" w:hAnsi="Times New Roman" w:cs="Times New Roman"/>
                <w:sz w:val="24"/>
                <w:szCs w:val="24"/>
                <w:lang w:val="x-none"/>
              </w:rPr>
              <w:t>ТЪРГОВСКИ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6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отложе</w:t>
                  </w:r>
                  <w:r>
                    <w:rPr>
                      <w:rFonts w:ascii="Times New Roman" w:hAnsi="Times New Roman" w:cs="Times New Roman"/>
                      <w:sz w:val="24"/>
                      <w:szCs w:val="24"/>
                      <w:lang w:val="x-none"/>
                    </w:rPr>
                    <w:t>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7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6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ПОЛУЧЕНИТЕ И ВЪРНАТИТЕ ПРИЗОВКИ И ДРУГИ СЪДЕБНИ КНИЖА</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91 от 2020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изготв</w:t>
                  </w:r>
                  <w:r>
                    <w:rPr>
                      <w:rFonts w:ascii="Times New Roman" w:hAnsi="Times New Roman" w:cs="Times New Roman"/>
                      <w:sz w:val="24"/>
                      <w:szCs w:val="24"/>
                      <w:lang w:val="x-none"/>
                    </w:rPr>
                    <w:t>яне/</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кое лице се отнася</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Връчител</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кого е връчена и дата </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връчване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ИЗПЪЛНИТЕЛНИТЕ ЛИСТОВЕ, ИЗДАДЕНИ ЗА ДЪРЖАВНИ ТАК</w:t>
            </w:r>
            <w:r>
              <w:rPr>
                <w:rFonts w:ascii="Times New Roman" w:hAnsi="Times New Roman" w:cs="Times New Roman"/>
                <w:sz w:val="24"/>
                <w:szCs w:val="24"/>
                <w:lang w:val="x-none"/>
              </w:rPr>
              <w:t>СИ И СУМИ, ПРИСЪДЕНИ В ПОЛЗА НА СЪДЕБНАТА ВЛАСТ</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25"/>
              <w:gridCol w:w="1440"/>
              <w:gridCol w:w="1395"/>
              <w:gridCol w:w="1170"/>
              <w:gridCol w:w="1305"/>
              <w:gridCol w:w="1455"/>
              <w:gridCol w:w="1440"/>
            </w:tblGrid>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44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14-цифрен номер на делото</w:t>
                  </w:r>
                </w:p>
              </w:tc>
              <w:tc>
                <w:tcPr>
                  <w:tcW w:w="13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издаване</w:t>
                  </w:r>
                </w:p>
              </w:tc>
              <w:tc>
                <w:tcPr>
                  <w:tcW w:w="117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Длъжник</w:t>
                  </w:r>
                </w:p>
              </w:tc>
              <w:tc>
                <w:tcPr>
                  <w:tcW w:w="13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Сума по ИЛ</w:t>
                  </w:r>
                </w:p>
              </w:tc>
              <w:tc>
                <w:tcPr>
                  <w:tcW w:w="145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изпраща ИЛ</w:t>
                  </w:r>
                </w:p>
              </w:tc>
              <w:tc>
                <w:tcPr>
                  <w:tcW w:w="144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Погасено задължение</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АКТОВЕТЕ</w:t>
            </w:r>
            <w:r>
              <w:rPr>
                <w:rFonts w:ascii="Times New Roman" w:hAnsi="Times New Roman" w:cs="Times New Roman"/>
                <w:sz w:val="24"/>
                <w:szCs w:val="24"/>
                <w:lang w:val="x-none"/>
              </w:rPr>
              <w:t>, С КОИТО ПРЕПИСКАТА Е ВЪРНАТА,</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РЕСПЕКТИВНО ПРОИЗВОДСТВОТО ПО ДЕЛОТО Е ПРЕКРАТЕНО И ВЪРНАТО </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ПЪРВОИНСТАНЦИОННИЯ СЪД ЗА ПОПРАВКА НА ОЧЕВИДНА ФАКТИЧЕСКА</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ГРЕШКА, ДОПЪЛВАНЕ, ИЗМЕНЕНИЕ В ЧАСТТА ЗА РАЗНОСКИТЕ НА </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ИЛИ ЗА ОТСТРАНЯВАНЕ НА НЕРЕДОВНОСТИ</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 ЗА АДМИНИСТРИРАНЕ НА ЖАЛБАТА</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номер и дата на съдебния акт</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дело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връща преписката/делото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връщане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w:t>
      </w:r>
      <w:r>
        <w:rPr>
          <w:rFonts w:ascii="Courier New" w:hAnsi="Courier New" w:cs="Courier New"/>
          <w:sz w:val="20"/>
          <w:szCs w:val="20"/>
          <w:lang w:val="x-none"/>
        </w:rPr>
        <w:t>р. 91 от 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098"/>
        <w:gridCol w:w="1310"/>
        <w:gridCol w:w="4342"/>
      </w:tblGrid>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АДМИНИСТРАТИВНИ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АЗБУЧЕН УКАЗАТЕЛ КАСАЦИОННИ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w:t>
                  </w:r>
                  <w:r>
                    <w:rPr>
                      <w:rFonts w:ascii="Times New Roman" w:hAnsi="Times New Roman" w:cs="Times New Roman"/>
                      <w:sz w:val="24"/>
                      <w:szCs w:val="24"/>
                      <w:lang w:val="x-none"/>
                    </w:rPr>
                    <w:t>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АДМИНИСТРАТИВНИ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23055" w:type="dxa"/>
            <w:gridSpan w:val="3"/>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
              <w:gridCol w:w="1110"/>
              <w:gridCol w:w="1080"/>
              <w:gridCol w:w="1020"/>
              <w:gridCol w:w="855"/>
              <w:gridCol w:w="1440"/>
              <w:gridCol w:w="1410"/>
              <w:gridCol w:w="930"/>
              <w:gridCol w:w="1530"/>
              <w:gridCol w:w="1005"/>
              <w:gridCol w:w="990"/>
              <w:gridCol w:w="1410"/>
              <w:gridCol w:w="855"/>
              <w:gridCol w:w="1020"/>
              <w:gridCol w:w="1365"/>
              <w:gridCol w:w="585"/>
              <w:gridCol w:w="690"/>
              <w:gridCol w:w="690"/>
              <w:gridCol w:w="690"/>
              <w:gridCol w:w="690"/>
              <w:gridCol w:w="990"/>
              <w:gridCol w:w="1020"/>
              <w:gridCol w:w="990"/>
            </w:tblGrid>
            <w:tr w:rsidR="00000000">
              <w:trPr>
                <w:tblCellSpacing w:w="0" w:type="dxa"/>
              </w:trPr>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11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 източник на постъпване</w:t>
                  </w:r>
                </w:p>
              </w:tc>
              <w:tc>
                <w:tcPr>
                  <w:tcW w:w="108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44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(ищец) и</w:t>
                  </w:r>
                  <w:r>
                    <w:rPr>
                      <w:rFonts w:ascii="Times New Roman" w:hAnsi="Times New Roman" w:cs="Times New Roman"/>
                      <w:sz w:val="24"/>
                      <w:szCs w:val="24"/>
                      <w:lang w:val="x-none"/>
                    </w:rPr>
                    <w:t xml:space="preserve"> адрес</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(иска) и адрес</w:t>
                  </w:r>
                </w:p>
              </w:tc>
              <w:tc>
                <w:tcPr>
                  <w:tcW w:w="153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Заинтересовани страни</w:t>
                  </w:r>
                </w:p>
              </w:tc>
              <w:tc>
                <w:tcPr>
                  <w:tcW w:w="100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инстанция или</w:t>
                  </w:r>
                  <w:r>
                    <w:rPr>
                      <w:rFonts w:ascii="Times New Roman" w:hAnsi="Times New Roman" w:cs="Times New Roman"/>
                      <w:sz w:val="24"/>
                      <w:szCs w:val="24"/>
                      <w:lang w:val="x-none"/>
                    </w:rPr>
                    <w:t xml:space="preserve"> е получено от нея</w:t>
                  </w:r>
                </w:p>
              </w:tc>
              <w:tc>
                <w:tcPr>
                  <w:tcW w:w="136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инстанционна проверка и нов №, ако е върнато за ново разглеждане</w:t>
                  </w:r>
                </w:p>
              </w:tc>
              <w:tc>
                <w:tcPr>
                  <w:tcW w:w="3345" w:type="dxa"/>
                  <w:gridSpan w:val="5"/>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архивното дело</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архивната връзка</w:t>
                  </w:r>
                </w:p>
              </w:tc>
            </w:tr>
            <w:tr w:rsidR="00000000">
              <w:trPr>
                <w:tblCellSpacing w:w="0" w:type="dxa"/>
              </w:trPr>
              <w:tc>
                <w:tcPr>
                  <w:tcW w:w="67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11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08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44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53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00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36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r>
                    <w:rPr>
                      <w:rFonts w:ascii="Times New Roman" w:hAnsi="Times New Roman" w:cs="Times New Roman"/>
                      <w:sz w:val="24"/>
                      <w:szCs w:val="24"/>
                      <w:lang w:val="x-none"/>
                    </w:rPr>
                    <w:t>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4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КАСАЦИОННИ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10275" w:type="dxa"/>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3"/>
              <w:gridCol w:w="814"/>
              <w:gridCol w:w="708"/>
              <w:gridCol w:w="663"/>
              <w:gridCol w:w="558"/>
              <w:gridCol w:w="934"/>
              <w:gridCol w:w="919"/>
              <w:gridCol w:w="618"/>
              <w:gridCol w:w="663"/>
              <w:gridCol w:w="648"/>
              <w:gridCol w:w="919"/>
              <w:gridCol w:w="558"/>
              <w:gridCol w:w="678"/>
              <w:gridCol w:w="889"/>
              <w:gridCol w:w="392"/>
              <w:gridCol w:w="452"/>
              <w:gridCol w:w="452"/>
              <w:gridCol w:w="452"/>
              <w:gridCol w:w="452"/>
              <w:gridCol w:w="558"/>
            </w:tblGrid>
            <w:tr w:rsidR="00000000">
              <w:trPr>
                <w:tblCellSpacing w:w="0" w:type="dxa"/>
              </w:trPr>
              <w:tc>
                <w:tcPr>
                  <w:tcW w:w="45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w:t>
                  </w:r>
                  <w:r>
                    <w:rPr>
                      <w:rFonts w:ascii="Times New Roman" w:hAnsi="Times New Roman" w:cs="Times New Roman"/>
                      <w:sz w:val="24"/>
                      <w:szCs w:val="24"/>
                      <w:lang w:val="x-none"/>
                    </w:rPr>
                    <w:lastRenderedPageBreak/>
                    <w:t>ото</w:t>
                  </w:r>
                </w:p>
              </w:tc>
              <w:tc>
                <w:tcPr>
                  <w:tcW w:w="81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обжалв</w:t>
                  </w:r>
                  <w:r>
                    <w:rPr>
                      <w:rFonts w:ascii="Times New Roman" w:hAnsi="Times New Roman" w:cs="Times New Roman"/>
                      <w:sz w:val="24"/>
                      <w:szCs w:val="24"/>
                      <w:lang w:val="x-none"/>
                    </w:rPr>
                    <w:lastRenderedPageBreak/>
                    <w:t>аното решение и дело по описа на съответния съд</w:t>
                  </w:r>
                </w:p>
              </w:tc>
              <w:tc>
                <w:tcPr>
                  <w:tcW w:w="70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t xml:space="preserve">а на образуване </w:t>
                  </w:r>
                  <w:r>
                    <w:rPr>
                      <w:rFonts w:ascii="Times New Roman" w:hAnsi="Times New Roman" w:cs="Times New Roman"/>
                      <w:sz w:val="24"/>
                      <w:szCs w:val="24"/>
                      <w:lang w:val="x-none"/>
                    </w:rPr>
                    <w:lastRenderedPageBreak/>
                    <w:t>на делото</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w:t>
                  </w:r>
                  <w:r>
                    <w:rPr>
                      <w:rFonts w:ascii="Times New Roman" w:hAnsi="Times New Roman" w:cs="Times New Roman"/>
                      <w:sz w:val="24"/>
                      <w:szCs w:val="24"/>
                      <w:lang w:val="x-none"/>
                    </w:rPr>
                    <w:lastRenderedPageBreak/>
                    <w:t>то</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61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w:t>
                  </w:r>
                  <w:r>
                    <w:rPr>
                      <w:rFonts w:ascii="Times New Roman" w:hAnsi="Times New Roman" w:cs="Times New Roman"/>
                      <w:sz w:val="24"/>
                      <w:szCs w:val="24"/>
                      <w:lang w:val="x-none"/>
                    </w:rPr>
                    <w:lastRenderedPageBreak/>
                    <w:t>ата и адрес</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Дати на съдебните </w:t>
                  </w:r>
                  <w:r>
                    <w:rPr>
                      <w:rFonts w:ascii="Times New Roman" w:hAnsi="Times New Roman" w:cs="Times New Roman"/>
                      <w:sz w:val="24"/>
                      <w:szCs w:val="24"/>
                      <w:lang w:val="x-none"/>
                    </w:rPr>
                    <w:lastRenderedPageBreak/>
                    <w:t>заседания</w:t>
                  </w:r>
                </w:p>
              </w:tc>
              <w:tc>
                <w:tcPr>
                  <w:tcW w:w="64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обявяване </w:t>
                  </w:r>
                  <w:r>
                    <w:rPr>
                      <w:rFonts w:ascii="Times New Roman" w:hAnsi="Times New Roman" w:cs="Times New Roman"/>
                      <w:sz w:val="24"/>
                      <w:szCs w:val="24"/>
                      <w:lang w:val="x-none"/>
                    </w:rPr>
                    <w:lastRenderedPageBreak/>
                    <w:t>за решаване</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постановяване на </w:t>
                  </w:r>
                  <w:r>
                    <w:rPr>
                      <w:rFonts w:ascii="Times New Roman" w:hAnsi="Times New Roman" w:cs="Times New Roman"/>
                      <w:sz w:val="24"/>
                      <w:szCs w:val="24"/>
                      <w:lang w:val="x-none"/>
                    </w:rPr>
                    <w:lastRenderedPageBreak/>
                    <w:t>съдебния акт</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w:t>
                  </w:r>
                  <w:r>
                    <w:rPr>
                      <w:rFonts w:ascii="Times New Roman" w:hAnsi="Times New Roman" w:cs="Times New Roman"/>
                      <w:sz w:val="24"/>
                      <w:szCs w:val="24"/>
                      <w:lang w:val="x-none"/>
                    </w:rPr>
                    <w:t>ло</w:t>
                  </w:r>
                  <w:r>
                    <w:rPr>
                      <w:rFonts w:ascii="Times New Roman" w:hAnsi="Times New Roman" w:cs="Times New Roman"/>
                      <w:sz w:val="24"/>
                      <w:szCs w:val="24"/>
                      <w:lang w:val="x-none"/>
                    </w:rPr>
                    <w:lastRenderedPageBreak/>
                    <w:t>то</w:t>
                  </w:r>
                </w:p>
              </w:tc>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w:t>
                  </w:r>
                  <w:r>
                    <w:rPr>
                      <w:rFonts w:ascii="Times New Roman" w:hAnsi="Times New Roman" w:cs="Times New Roman"/>
                      <w:sz w:val="24"/>
                      <w:szCs w:val="24"/>
                      <w:lang w:val="x-none"/>
                    </w:rPr>
                    <w:lastRenderedPageBreak/>
                    <w:t>то, с което делото е изпратено на друга инстанция или е получено от нея</w:t>
                  </w:r>
                </w:p>
              </w:tc>
              <w:tc>
                <w:tcPr>
                  <w:tcW w:w="88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 </w:t>
                  </w:r>
                  <w:r>
                    <w:rPr>
                      <w:rFonts w:ascii="Times New Roman" w:hAnsi="Times New Roman" w:cs="Times New Roman"/>
                      <w:sz w:val="24"/>
                      <w:szCs w:val="24"/>
                      <w:lang w:val="x-none"/>
                    </w:rPr>
                    <w:lastRenderedPageBreak/>
                    <w:t>проверка</w:t>
                  </w:r>
                </w:p>
              </w:tc>
              <w:tc>
                <w:tcPr>
                  <w:tcW w:w="2190" w:type="dxa"/>
                  <w:gridSpan w:val="5"/>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Номер на писмото </w:t>
                  </w:r>
                  <w:r>
                    <w:rPr>
                      <w:rFonts w:ascii="Times New Roman" w:hAnsi="Times New Roman" w:cs="Times New Roman"/>
                      <w:sz w:val="24"/>
                      <w:szCs w:val="24"/>
                      <w:lang w:val="x-none"/>
                    </w:rPr>
                    <w:lastRenderedPageBreak/>
                    <w:t>и дата на връщане на делото</w:t>
                  </w:r>
                </w:p>
              </w:tc>
            </w:tr>
            <w:tr w:rsidR="00000000">
              <w:trPr>
                <w:tblCellSpacing w:w="0" w:type="dxa"/>
              </w:trPr>
              <w:tc>
                <w:tcPr>
                  <w:tcW w:w="45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81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70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61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64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67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88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до </w:t>
                  </w:r>
                  <w:r>
                    <w:rPr>
                      <w:rFonts w:ascii="Times New Roman" w:hAnsi="Times New Roman" w:cs="Times New Roman"/>
                      <w:sz w:val="24"/>
                      <w:szCs w:val="24"/>
                      <w:lang w:val="x-none"/>
                    </w:rPr>
                    <w:lastRenderedPageBreak/>
                    <w:t>1 месец</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до </w:t>
                  </w:r>
                  <w:r>
                    <w:rPr>
                      <w:rFonts w:ascii="Times New Roman" w:hAnsi="Times New Roman" w:cs="Times New Roman"/>
                      <w:sz w:val="24"/>
                      <w:szCs w:val="24"/>
                      <w:lang w:val="x-none"/>
                    </w:rPr>
                    <w:lastRenderedPageBreak/>
                    <w:t>3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до </w:t>
                  </w:r>
                  <w:r>
                    <w:rPr>
                      <w:rFonts w:ascii="Times New Roman" w:hAnsi="Times New Roman" w:cs="Times New Roman"/>
                      <w:sz w:val="24"/>
                      <w:szCs w:val="24"/>
                      <w:lang w:val="x-none"/>
                    </w:rPr>
                    <w:lastRenderedPageBreak/>
                    <w:t>6 ме</w:t>
                  </w:r>
                  <w:r>
                    <w:rPr>
                      <w:rFonts w:ascii="Times New Roman" w:hAnsi="Times New Roman" w:cs="Times New Roman"/>
                      <w:sz w:val="24"/>
                      <w:szCs w:val="24"/>
                      <w:lang w:val="x-none"/>
                    </w:rPr>
                    <w:t>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до </w:t>
                  </w:r>
                  <w:r>
                    <w:rPr>
                      <w:rFonts w:ascii="Times New Roman" w:hAnsi="Times New Roman" w:cs="Times New Roman"/>
                      <w:sz w:val="24"/>
                      <w:szCs w:val="24"/>
                      <w:lang w:val="x-none"/>
                    </w:rPr>
                    <w:lastRenderedPageBreak/>
                    <w:t>1 година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над </w:t>
                  </w:r>
                  <w:r>
                    <w:rPr>
                      <w:rFonts w:ascii="Times New Roman" w:hAnsi="Times New Roman" w:cs="Times New Roman"/>
                      <w:sz w:val="24"/>
                      <w:szCs w:val="24"/>
                      <w:lang w:val="x-none"/>
                    </w:rPr>
                    <w:lastRenderedPageBreak/>
                    <w:t>1 година</w:t>
                  </w: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219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ОТКРИТИ ЗАСЕДАНИЯ ПО АДМИНИСТРАТИВНИ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на пост</w:t>
                  </w:r>
                  <w:r>
                    <w:rPr>
                      <w:rFonts w:ascii="Times New Roman" w:hAnsi="Times New Roman" w:cs="Times New Roman"/>
                      <w:sz w:val="24"/>
                      <w:szCs w:val="24"/>
                      <w:lang w:val="x-none"/>
                    </w:rPr>
                    <w:t>ъпване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заинтересовани страни и адреси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 ретар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w:t>
                  </w:r>
                  <w:r>
                    <w:rPr>
                      <w:rFonts w:ascii="Times New Roman" w:hAnsi="Times New Roman" w:cs="Times New Roman"/>
                      <w:sz w:val="24"/>
                      <w:szCs w:val="24"/>
                      <w:lang w:val="x-none"/>
                    </w:rPr>
                    <w:t>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оспорения акт или иска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делото е отложено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w:t>
                  </w:r>
                  <w:r>
                    <w:rPr>
                      <w:rFonts w:ascii="Times New Roman" w:hAnsi="Times New Roman" w:cs="Times New Roman"/>
                      <w:sz w:val="24"/>
                      <w:szCs w:val="24"/>
                      <w:lang w:val="x-none"/>
                    </w:rPr>
                    <w:t>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ОТКРИТИ ЗАСЕДАНИЯ ПО КАСАЦИОННИ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 заседанието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Вид </w:t>
                  </w:r>
                  <w:r>
                    <w:rPr>
                      <w:rFonts w:ascii="Times New Roman" w:hAnsi="Times New Roman" w:cs="Times New Roman"/>
                      <w:sz w:val="24"/>
                      <w:szCs w:val="24"/>
                      <w:lang w:val="x-none"/>
                    </w:rPr>
                    <w:lastRenderedPageBreak/>
                    <w:t>на делото и източник на постъпване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w:t>
                  </w:r>
                  <w:r>
                    <w:rPr>
                      <w:rFonts w:ascii="Times New Roman" w:hAnsi="Times New Roman" w:cs="Times New Roman"/>
                      <w:sz w:val="24"/>
                      <w:szCs w:val="24"/>
                      <w:lang w:val="x-none"/>
                    </w:rPr>
                    <w:lastRenderedPageBreak/>
                    <w:t>тистически код + предме</w:t>
                  </w:r>
                  <w:r>
                    <w:rPr>
                      <w:rFonts w:ascii="Times New Roman" w:hAnsi="Times New Roman" w:cs="Times New Roman"/>
                      <w:sz w:val="24"/>
                      <w:szCs w:val="24"/>
                      <w:lang w:val="x-none"/>
                    </w:rPr>
                    <w:t>т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w:t>
                  </w:r>
                  <w:r>
                    <w:rPr>
                      <w:rFonts w:ascii="Times New Roman" w:hAnsi="Times New Roman" w:cs="Times New Roman"/>
                      <w:sz w:val="24"/>
                      <w:szCs w:val="24"/>
                      <w:lang w:val="x-none"/>
                    </w:rPr>
                    <w:lastRenderedPageBreak/>
                    <w:t>боподател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w:t>
                  </w:r>
                  <w:r>
                    <w:rPr>
                      <w:rFonts w:ascii="Times New Roman" w:hAnsi="Times New Roman" w:cs="Times New Roman"/>
                      <w:sz w:val="24"/>
                      <w:szCs w:val="24"/>
                      <w:lang w:val="x-none"/>
                    </w:rPr>
                    <w:lastRenderedPageBreak/>
                    <w:t>етник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w:t>
                  </w:r>
                  <w:r>
                    <w:rPr>
                      <w:rFonts w:ascii="Times New Roman" w:hAnsi="Times New Roman" w:cs="Times New Roman"/>
                      <w:sz w:val="24"/>
                      <w:szCs w:val="24"/>
                      <w:lang w:val="x-none"/>
                    </w:rPr>
                    <w:lastRenderedPageBreak/>
                    <w:t>тав на съда</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w:t>
                  </w:r>
                  <w:r>
                    <w:rPr>
                      <w:rFonts w:ascii="Times New Roman" w:hAnsi="Times New Roman" w:cs="Times New Roman"/>
                      <w:sz w:val="24"/>
                      <w:szCs w:val="24"/>
                      <w:lang w:val="x-none"/>
                    </w:rPr>
                    <w:lastRenderedPageBreak/>
                    <w:t>ладчик по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w:t>
                  </w:r>
                  <w:r>
                    <w:rPr>
                      <w:rFonts w:ascii="Times New Roman" w:hAnsi="Times New Roman" w:cs="Times New Roman"/>
                      <w:sz w:val="24"/>
                      <w:szCs w:val="24"/>
                      <w:lang w:val="x-none"/>
                    </w:rPr>
                    <w:lastRenderedPageBreak/>
                    <w:t>курор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w:t>
                  </w:r>
                  <w:r>
                    <w:rPr>
                      <w:rFonts w:ascii="Times New Roman" w:hAnsi="Times New Roman" w:cs="Times New Roman"/>
                      <w:sz w:val="24"/>
                      <w:szCs w:val="24"/>
                      <w:lang w:val="x-none"/>
                    </w:rPr>
                    <w:lastRenderedPageBreak/>
                    <w:t>ретар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w:t>
                  </w:r>
                  <w:r>
                    <w:rPr>
                      <w:rFonts w:ascii="Times New Roman" w:hAnsi="Times New Roman" w:cs="Times New Roman"/>
                      <w:sz w:val="24"/>
                      <w:szCs w:val="24"/>
                      <w:lang w:val="x-none"/>
                    </w:rPr>
                    <w:lastRenderedPageBreak/>
                    <w:t>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 </w:t>
                  </w:r>
                  <w:r>
                    <w:rPr>
                      <w:rFonts w:ascii="Times New Roman" w:hAnsi="Times New Roman" w:cs="Times New Roman"/>
                      <w:sz w:val="24"/>
                      <w:szCs w:val="24"/>
                      <w:lang w:val="x-none"/>
                    </w:rPr>
                    <w:lastRenderedPageBreak/>
                    <w:t>дата на съдебния акт</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w:t>
                  </w:r>
                  <w:r>
                    <w:rPr>
                      <w:rFonts w:ascii="Times New Roman" w:hAnsi="Times New Roman" w:cs="Times New Roman"/>
                      <w:sz w:val="24"/>
                      <w:szCs w:val="24"/>
                      <w:lang w:val="x-none"/>
                    </w:rPr>
                    <w:lastRenderedPageBreak/>
                    <w:t>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w:t>
                  </w:r>
                  <w:r>
                    <w:rPr>
                      <w:rFonts w:ascii="Times New Roman" w:hAnsi="Times New Roman" w:cs="Times New Roman"/>
                      <w:sz w:val="24"/>
                      <w:szCs w:val="24"/>
                      <w:lang w:val="x-none"/>
                    </w:rPr>
                    <w:lastRenderedPageBreak/>
                    <w:t>ус на оспореното 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за която делото е от</w:t>
                  </w:r>
                  <w:r>
                    <w:rPr>
                      <w:rFonts w:ascii="Times New Roman" w:hAnsi="Times New Roman" w:cs="Times New Roman"/>
                      <w:sz w:val="24"/>
                      <w:szCs w:val="24"/>
                      <w:lang w:val="x-none"/>
                    </w:rPr>
                    <w:t>ложено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w:t>
                  </w:r>
                  <w:r>
                    <w:rPr>
                      <w:rFonts w:ascii="Times New Roman" w:hAnsi="Times New Roman" w:cs="Times New Roman"/>
                      <w:sz w:val="24"/>
                      <w:szCs w:val="24"/>
                      <w:lang w:val="x-none"/>
                    </w:rPr>
                    <w:lastRenderedPageBreak/>
                    <w:t>чини за отлагане/</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 връщане на делото от съдия докладчик</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lastRenderedPageBreak/>
                    <w:t>а на приемане на делото в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ЗАКРИТИ И РАЗПОРЕДИТЕЛНИ ЗАСЕДАНИЯ ПО АДМИНИСТРАТИВНИ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w:t>
                  </w:r>
                  <w:r>
                    <w:rPr>
                      <w:rFonts w:ascii="Times New Roman" w:hAnsi="Times New Roman" w:cs="Times New Roman"/>
                      <w:sz w:val="24"/>
                      <w:szCs w:val="24"/>
                      <w:lang w:val="x-none"/>
                    </w:rPr>
                    <w:t>ладчик</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ЗАКРИТИ И РАЗПОРЕДИТЕЛНИ ЗАСЕДАНИЯ ПО КАСАЦИОННИ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Състав </w:t>
                  </w:r>
                  <w:r>
                    <w:rPr>
                      <w:rFonts w:ascii="Times New Roman" w:hAnsi="Times New Roman" w:cs="Times New Roman"/>
                      <w:sz w:val="24"/>
                      <w:szCs w:val="24"/>
                      <w:lang w:val="x-none"/>
                    </w:rPr>
                    <w:t>на съда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ПО ЧЛ. 277, АЛ. 3 ОТ ЗАКОНА ЗА ИЗПЪЛНЕНИЕ</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НАКАЗАНИЯТА И ЗАДЪРЖАНЕТО ПОД СТРАЖА (ЗИНЗС)</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1б</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39, ал. 3 </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бр. 91 от 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ВХО</w:t>
            </w:r>
            <w:r>
              <w:rPr>
                <w:rFonts w:ascii="Times New Roman" w:hAnsi="Times New Roman" w:cs="Times New Roman"/>
                <w:sz w:val="24"/>
                <w:szCs w:val="24"/>
                <w:lang w:val="x-none"/>
              </w:rPr>
              <w:t xml:space="preserve">ДЯЩИ МОЛБИ ЗА ПРАВНА ПОМОЩ И ДРУГИ ПРАВНИ ИНСТРУМЕНТИ ЗА </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МЕЖДУНАРОДНО СЪТРУДНИЧЕСТВО ПО НАКАЗАТЕЛНИ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(държава и орган, от който е издаден актът)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w:t>
                  </w:r>
                  <w:r>
                    <w:rPr>
                      <w:rFonts w:ascii="Times New Roman" w:hAnsi="Times New Roman" w:cs="Times New Roman"/>
                      <w:sz w:val="24"/>
                      <w:szCs w:val="24"/>
                      <w:lang w:val="x-none"/>
                    </w:rPr>
                    <w:t>ки код</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акта за изпълнение</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изпълнение</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(усложнения,</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забавяне, причина)</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ВХОДЯЩИ МОЛБИ ЗА ПРАВНА ПОМОЩ И ДРУГИ ПРАВНИ ИНСТРУМЕНТИ</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МЕЖДУНАРОДНО СЪТРУДНИЧЕСТВО ПО НАКАЗАТ</w:t>
            </w:r>
            <w:r>
              <w:rPr>
                <w:rFonts w:ascii="Times New Roman" w:hAnsi="Times New Roman" w:cs="Times New Roman"/>
                <w:sz w:val="24"/>
                <w:szCs w:val="24"/>
                <w:lang w:val="x-none"/>
              </w:rPr>
              <w:t>ЕЛНИ ДЕЛА ВЪВ ВЪЗЗИВНАТА ИНСТАНЦИЯ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 година на първоинстанционното дело и от кой </w:t>
                  </w:r>
                  <w:r>
                    <w:rPr>
                      <w:rFonts w:ascii="Times New Roman" w:hAnsi="Times New Roman" w:cs="Times New Roman"/>
                      <w:sz w:val="24"/>
                      <w:szCs w:val="24"/>
                      <w:lang w:val="x-none"/>
                    </w:rPr>
                    <w:lastRenderedPageBreak/>
                    <w:t>съд постъпва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6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08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w:t>
                  </w:r>
                  <w:r>
                    <w:rPr>
                      <w:rFonts w:ascii="Times New Roman" w:hAnsi="Times New Roman" w:cs="Times New Roman"/>
                      <w:sz w:val="24"/>
                      <w:szCs w:val="24"/>
                      <w:lang w:val="x-none"/>
                    </w:rPr>
                    <w:t>елото</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СПИСЪК</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делата на</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отделение,</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съд – …………….,</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които ще се разглеждат на ……………….</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Наср. за часа</w:t>
                  </w: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55, ал. 1, т. 8  </w:t>
      </w:r>
    </w:p>
    <w:p w:rsidR="00000000" w:rsidRDefault="001A3B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5588635" cy="201993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635" cy="2019935"/>
                    </a:xfrm>
                    <a:prstGeom prst="rect">
                      <a:avLst/>
                    </a:prstGeom>
                    <a:noFill/>
                    <a:ln>
                      <a:noFill/>
                    </a:ln>
                  </pic:spPr>
                </pic:pic>
              </a:graphicData>
            </a:graphic>
          </wp:inline>
        </w:drawing>
      </w:r>
    </w:p>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КОНТРОЛЕН ЛИСТ</w:t>
            </w: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 дело № .........../..... г.</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ВРЪЩАНЕ</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Отпечатва се от вътрешната страна на задната кориц</w:t>
            </w:r>
            <w:r>
              <w:rPr>
                <w:rFonts w:ascii="Times New Roman" w:hAnsi="Times New Roman" w:cs="Times New Roman"/>
                <w:i/>
                <w:iCs/>
                <w:sz w:val="24"/>
                <w:szCs w:val="24"/>
                <w:lang w:val="x-none"/>
              </w:rPr>
              <w:t>а на делото.</w:t>
            </w: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5</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ПАПКИ НА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A3B19">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lastRenderedPageBreak/>
              <w:drawing>
                <wp:inline distT="0" distB="0" distL="0" distR="0">
                  <wp:extent cx="4469765" cy="3336925"/>
                  <wp:effectExtent l="0" t="0" r="698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9765" cy="3336925"/>
                          </a:xfrm>
                          <a:prstGeom prst="rect">
                            <a:avLst/>
                          </a:prstGeom>
                          <a:noFill/>
                          <a:ln>
                            <a:noFill/>
                          </a:ln>
                        </pic:spPr>
                      </pic:pic>
                    </a:graphicData>
                  </a:graphic>
                </wp:inline>
              </w:drawing>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Червен – Наказателни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Зелен – Граждански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Бял – Административни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Жълт – Фирмени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Манила – Изпълнителни дела;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Сив – Вписвания;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Син – Несъстоятелност;</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w:t>
      </w:r>
      <w:r>
        <w:rPr>
          <w:rFonts w:ascii="Courier New" w:hAnsi="Courier New" w:cs="Courier New"/>
          <w:b/>
          <w:bCs/>
          <w:sz w:val="20"/>
          <w:szCs w:val="20"/>
          <w:lang w:val="x-none"/>
        </w:rPr>
        <w:t>ение № 6</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Приложение №..........</w:t>
                  </w:r>
                  <w:r>
                    <w:rPr>
                      <w:rFonts w:ascii="Times New Roman" w:hAnsi="Times New Roman" w:cs="Times New Roman"/>
                      <w:i/>
                      <w:iCs/>
                      <w:sz w:val="24"/>
                      <w:szCs w:val="24"/>
                      <w:lang w:val="x-none"/>
                    </w:rPr>
                    <w:t>, чл</w:t>
                  </w:r>
                  <w:r>
                    <w:rPr>
                      <w:rFonts w:ascii="Times New Roman" w:hAnsi="Times New Roman" w:cs="Times New Roman"/>
                      <w:sz w:val="24"/>
                      <w:szCs w:val="24"/>
                      <w:lang w:val="x-none"/>
                    </w:rPr>
                    <w:t>. ...................</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дело № ...................</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деловодителя</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деловодител)</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Отпечатва се на картон </w:t>
                  </w:r>
                  <w:r>
                    <w:rPr>
                      <w:rFonts w:ascii="Times New Roman" w:hAnsi="Times New Roman" w:cs="Times New Roman"/>
                      <w:b/>
                      <w:bCs/>
                      <w:i/>
                      <w:iCs/>
                      <w:sz w:val="24"/>
                      <w:szCs w:val="24"/>
                      <w:lang w:val="x-none"/>
                    </w:rPr>
                    <w:t xml:space="preserve">– </w:t>
                  </w:r>
                  <w:r>
                    <w:rPr>
                      <w:rFonts w:ascii="Times New Roman" w:hAnsi="Times New Roman" w:cs="Times New Roman"/>
                      <w:i/>
                      <w:iCs/>
                      <w:sz w:val="24"/>
                      <w:szCs w:val="24"/>
                      <w:lang w:val="x-none"/>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6а</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2</w:t>
      </w:r>
    </w:p>
    <w:p w:rsidR="00000000" w:rsidRDefault="001A3B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21785" cy="3084195"/>
            <wp:effectExtent l="0" t="0" r="0" b="190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785" cy="3084195"/>
                    </a:xfrm>
                    <a:prstGeom prst="rect">
                      <a:avLst/>
                    </a:prstGeom>
                    <a:noFill/>
                    <a:ln>
                      <a:noFill/>
                    </a:ln>
                  </pic:spPr>
                </pic:pic>
              </a:graphicData>
            </a:graphic>
          </wp:inline>
        </w:drawing>
      </w:r>
    </w:p>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118, ал. 2</w:t>
      </w:r>
    </w:p>
    <w:p w:rsidR="00000000" w:rsidRDefault="00D913EB">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ОБРАЗЕЦ НА ЩЕМПЕЛ</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 дело № ......................................</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ПДИ, връчена на ..................................</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Внесени, но неполучени от взискателя суми:</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Приключено на ..................................г.</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Прекратено на ..................................г.</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Последно изпълнително действие .................г.</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r>
        <w:rPr>
          <w:rFonts w:ascii="Courier New" w:hAnsi="Courier New" w:cs="Courier New"/>
          <w:sz w:val="20"/>
          <w:szCs w:val="20"/>
          <w:lang w:val="x-none"/>
        </w:rPr>
        <w:t>.. г., ....................</w:t>
      </w:r>
    </w:p>
    <w:p w:rsidR="00000000" w:rsidRDefault="00D913E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157</w:t>
      </w:r>
    </w:p>
    <w:p w:rsidR="00000000" w:rsidRDefault="001A3B1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3036570" cy="397129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570" cy="3971290"/>
                    </a:xfrm>
                    <a:prstGeom prst="rect">
                      <a:avLst/>
                    </a:prstGeom>
                    <a:noFill/>
                    <a:ln>
                      <a:noFill/>
                    </a:ln>
                  </pic:spPr>
                </pic:pic>
              </a:graphicData>
            </a:graphic>
          </wp:inline>
        </w:drawing>
      </w:r>
    </w:p>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Единен информационен код на съдилищата в Република България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 наказ</w:t>
                  </w:r>
                  <w:r>
                    <w:rPr>
                      <w:rFonts w:ascii="Times New Roman" w:hAnsi="Times New Roman" w:cs="Times New Roman"/>
                      <w:sz w:val="24"/>
                      <w:szCs w:val="24"/>
                      <w:lang w:val="x-none"/>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Коз</w:t>
                  </w:r>
                  <w:r>
                    <w:rPr>
                      <w:rFonts w:ascii="Times New Roman" w:hAnsi="Times New Roman" w:cs="Times New Roman"/>
                      <w:sz w:val="24"/>
                      <w:szCs w:val="24"/>
                      <w:lang w:val="x-none"/>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 Елин </w:t>
                  </w:r>
                  <w:r>
                    <w:rPr>
                      <w:rFonts w:ascii="Times New Roman" w:hAnsi="Times New Roman" w:cs="Times New Roman"/>
                      <w:sz w:val="24"/>
                      <w:szCs w:val="24"/>
                      <w:lang w:val="x-none"/>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Доб</w:t>
                  </w:r>
                  <w:r>
                    <w:rPr>
                      <w:rFonts w:ascii="Times New Roman" w:hAnsi="Times New Roman" w:cs="Times New Roman"/>
                      <w:sz w:val="24"/>
                      <w:szCs w:val="24"/>
                      <w:lang w:val="x-none"/>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w:t>
                  </w:r>
                  <w:r>
                    <w:rPr>
                      <w:rFonts w:ascii="Times New Roman" w:hAnsi="Times New Roman" w:cs="Times New Roman"/>
                      <w:sz w:val="24"/>
                      <w:szCs w:val="24"/>
                      <w:lang w:val="x-none"/>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Карлов</w:t>
                  </w:r>
                  <w:r>
                    <w:rPr>
                      <w:rFonts w:ascii="Times New Roman" w:hAnsi="Times New Roman" w:cs="Times New Roman"/>
                      <w:sz w:val="24"/>
                      <w:szCs w:val="24"/>
                      <w:lang w:val="x-none"/>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Свиленгр</w:t>
                  </w:r>
                  <w:r>
                    <w:rPr>
                      <w:rFonts w:ascii="Times New Roman" w:hAnsi="Times New Roman" w:cs="Times New Roman"/>
                      <w:sz w:val="24"/>
                      <w:szCs w:val="24"/>
                      <w:lang w:val="x-none"/>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w:t>
                  </w:r>
                  <w:r>
                    <w:rPr>
                      <w:rFonts w:ascii="Times New Roman" w:hAnsi="Times New Roman" w:cs="Times New Roman"/>
                      <w:sz w:val="24"/>
                      <w:szCs w:val="24"/>
                      <w:lang w:val="x-none"/>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708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w:t>
                  </w:r>
                  <w:r>
                    <w:rPr>
                      <w:rFonts w:ascii="Times New Roman" w:hAnsi="Times New Roman" w:cs="Times New Roman"/>
                      <w:sz w:val="24"/>
                      <w:szCs w:val="24"/>
                      <w:lang w:val="x-none"/>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w:t>
                  </w:r>
                  <w:r>
                    <w:rPr>
                      <w:rFonts w:ascii="Times New Roman" w:hAnsi="Times New Roman" w:cs="Times New Roman"/>
                      <w:sz w:val="24"/>
                      <w:szCs w:val="24"/>
                      <w:lang w:val="x-none"/>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Ш</w:t>
                  </w:r>
                  <w:r>
                    <w:rPr>
                      <w:rFonts w:ascii="Times New Roman" w:hAnsi="Times New Roman" w:cs="Times New Roman"/>
                      <w:sz w:val="24"/>
                      <w:szCs w:val="24"/>
                      <w:lang w:val="x-none"/>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728</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 </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29, ал. 4</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бр. 91 от 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ДНЕВНИК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подаване</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подателя</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Източник на </w:t>
                  </w:r>
                  <w:r>
                    <w:rPr>
                      <w:rFonts w:ascii="Times New Roman" w:hAnsi="Times New Roman" w:cs="Times New Roman"/>
                      <w:sz w:val="24"/>
                      <w:szCs w:val="24"/>
                      <w:lang w:val="x-none"/>
                    </w:rPr>
                    <w:t>постъпване</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ДНЕВНИК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изпращане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Адресат</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изпращаните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Начин на изпращане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РАЗНОСНА КНИГА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 на документа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връчва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връчване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w:t>
                  </w:r>
                  <w:r>
                    <w:rPr>
                      <w:rFonts w:ascii="Times New Roman" w:hAnsi="Times New Roman" w:cs="Times New Roman"/>
                      <w:sz w:val="24"/>
                      <w:szCs w:val="24"/>
                      <w:lang w:val="x-none"/>
                    </w:rPr>
                    <w:t>с на приемащото длъжностно лице</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ЗАЯВЛЕНИЯТА ЗА ДОСТЪП ДО ОБЩЕСТВЕНА ИНФОРМАЦИЯ</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6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w:t>
                  </w:r>
                </w:p>
              </w:tc>
              <w:tc>
                <w:tcPr>
                  <w:tcW w:w="16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 № и дата на заявлението</w:t>
                  </w:r>
                </w:p>
              </w:tc>
              <w:tc>
                <w:tcPr>
                  <w:tcW w:w="16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поисканата информация</w:t>
                  </w:r>
                </w:p>
              </w:tc>
              <w:tc>
                <w:tcPr>
                  <w:tcW w:w="16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дата и съдържание на решението – "предоставен</w:t>
                  </w:r>
                  <w:r>
                    <w:rPr>
                      <w:rFonts w:ascii="Times New Roman" w:hAnsi="Times New Roman" w:cs="Times New Roman"/>
                      <w:sz w:val="24"/>
                      <w:szCs w:val="24"/>
                      <w:lang w:val="x-none"/>
                    </w:rPr>
                    <w:t xml:space="preserve"> достъп пълен, частичен или отказ"</w:t>
                  </w:r>
                </w:p>
              </w:tc>
              <w:tc>
                <w:tcPr>
                  <w:tcW w:w="160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ПО ЧЛ. 251, АЛ. 3 АПК</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 и подпис на лицето, получило документа</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913E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59, ал. 3</w:t>
      </w:r>
    </w:p>
    <w:p w:rsidR="00000000"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(Ново – ДВ, бр. 91 от 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АРХИВНА КНИГА</w:t>
            </w:r>
          </w:p>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Архивен номер</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година на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внасяне на делото в служба "Архив"</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връзката</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протокола, въз основа на който се унищожава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запазените документи, кратко описание на съдържанието им</w:t>
                  </w:r>
                </w:p>
              </w:tc>
              <w:tc>
                <w:tcPr>
                  <w:tcW w:w="12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тома, в който документите са подредени за запазване, и годината</w:t>
                  </w:r>
                </w:p>
              </w:tc>
              <w:tc>
                <w:tcPr>
                  <w:tcW w:w="1215" w:type="dxa"/>
                  <w:tcBorders>
                    <w:top w:val="single" w:sz="6" w:space="0" w:color="A0A0A0"/>
                    <w:left w:val="single" w:sz="6" w:space="0" w:color="A0A0A0"/>
                    <w:bottom w:val="single" w:sz="6" w:space="0" w:color="F0F0F0"/>
                    <w:right w:val="single" w:sz="6" w:space="0" w:color="F0F0F0"/>
                  </w:tcBorders>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913E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bl>
          <w:p w:rsidR="00000000" w:rsidRDefault="00D913E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D913EB" w:rsidRDefault="00D913EB">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D913E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19"/>
    <w:rsid w:val="001A3B19"/>
    <w:rsid w:val="00D913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19986</Words>
  <Characters>113921</Characters>
  <Application>Microsoft Office Word</Application>
  <DocSecurity>0</DocSecurity>
  <Lines>949</Lines>
  <Paragraphs>267</Paragraphs>
  <ScaleCrop>false</ScaleCrop>
  <Company/>
  <LinksUpToDate>false</LinksUpToDate>
  <CharactersWithSpaces>133640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2024-03-18T07:08:00Z</dcterms:created>
  <dcterms:modified xsi:type="dcterms:W3CDTF">2024-03-18T07:08:00Z</dcterms:modified>
</cp:coreProperties>
</file>